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37E4" w14:textId="1FB86792" w:rsidR="00874150" w:rsidRDefault="00B229E5" w:rsidP="004456C2">
      <w:pPr>
        <w:jc w:val="right"/>
      </w:pPr>
      <w:r>
        <w:rPr>
          <w:rFonts w:hint="eastAsia"/>
        </w:rPr>
        <w:t xml:space="preserve">　</w:t>
      </w:r>
      <w:r w:rsidR="004456C2">
        <w:rPr>
          <w:rFonts w:hint="eastAsia"/>
        </w:rPr>
        <w:t>2020年6月1日</w:t>
      </w:r>
    </w:p>
    <w:p w14:paraId="1AFC1F70" w14:textId="77777777" w:rsidR="004456C2" w:rsidRDefault="004456C2" w:rsidP="004456C2">
      <w:pPr>
        <w:jc w:val="right"/>
      </w:pPr>
      <w:r>
        <w:rPr>
          <w:rFonts w:hint="eastAsia"/>
        </w:rPr>
        <w:t>奥野ゼミ</w:t>
      </w:r>
    </w:p>
    <w:p w14:paraId="554EDDF5" w14:textId="77777777" w:rsidR="004456C2" w:rsidRDefault="004456C2" w:rsidP="004456C2">
      <w:pPr>
        <w:jc w:val="right"/>
      </w:pPr>
      <w:r>
        <w:t>H</w:t>
      </w:r>
      <w:r>
        <w:rPr>
          <w:rFonts w:hint="eastAsia"/>
        </w:rPr>
        <w:t xml:space="preserve">１８００８５　</w:t>
      </w:r>
      <w:r>
        <w:t>工藤　亜聡</w:t>
      </w:r>
    </w:p>
    <w:p w14:paraId="4DA5EAC7" w14:textId="77777777" w:rsidR="004456C2" w:rsidRDefault="004456C2" w:rsidP="004456C2">
      <w:pPr>
        <w:jc w:val="right"/>
      </w:pPr>
    </w:p>
    <w:p w14:paraId="712CA7E9" w14:textId="77777777" w:rsidR="004456C2" w:rsidRDefault="004456C2" w:rsidP="004456C2">
      <w:pPr>
        <w:jc w:val="center"/>
        <w:rPr>
          <w:sz w:val="24"/>
        </w:rPr>
      </w:pPr>
      <w:r>
        <w:rPr>
          <w:rFonts w:hint="eastAsia"/>
          <w:sz w:val="24"/>
        </w:rPr>
        <w:t>君が代ピアノ伴奏命令事件</w:t>
      </w:r>
    </w:p>
    <w:p w14:paraId="59328AC2" w14:textId="77777777" w:rsidR="004456C2" w:rsidRDefault="004456C2" w:rsidP="004456C2">
      <w:pPr>
        <w:jc w:val="left"/>
        <w:rPr>
          <w:szCs w:val="21"/>
        </w:rPr>
      </w:pPr>
    </w:p>
    <w:p w14:paraId="03020AB9" w14:textId="77777777" w:rsidR="004456C2" w:rsidRDefault="004456C2" w:rsidP="004456C2">
      <w:pPr>
        <w:jc w:val="left"/>
        <w:rPr>
          <w:szCs w:val="21"/>
        </w:rPr>
      </w:pPr>
      <w:r>
        <w:rPr>
          <w:rFonts w:hint="eastAsia"/>
          <w:szCs w:val="21"/>
        </w:rPr>
        <w:t>１　思想・良心の自由</w:t>
      </w:r>
    </w:p>
    <w:p w14:paraId="0062114F" w14:textId="77777777" w:rsidR="00DB328D" w:rsidRDefault="004456C2" w:rsidP="00DB328D">
      <w:pPr>
        <w:jc w:val="left"/>
        <w:rPr>
          <w:szCs w:val="21"/>
        </w:rPr>
      </w:pPr>
      <w:r>
        <w:rPr>
          <w:rFonts w:hint="eastAsia"/>
          <w:szCs w:val="21"/>
        </w:rPr>
        <w:t xml:space="preserve">　</w:t>
      </w:r>
      <w:r w:rsidR="00DF4F23">
        <w:rPr>
          <w:rFonts w:hint="eastAsia"/>
          <w:szCs w:val="21"/>
        </w:rPr>
        <w:t>日本国憲法</w:t>
      </w:r>
      <w:r w:rsidR="00DB328D">
        <w:rPr>
          <w:rFonts w:hint="eastAsia"/>
          <w:szCs w:val="21"/>
        </w:rPr>
        <w:t>第19条では『</w:t>
      </w:r>
      <w:r w:rsidR="00DB328D" w:rsidRPr="00DB328D">
        <w:rPr>
          <w:szCs w:val="21"/>
        </w:rPr>
        <w:t>思想及び良心の自由は、これを侵してはならない。</w:t>
      </w:r>
      <w:r w:rsidR="00DB328D">
        <w:rPr>
          <w:rFonts w:hint="eastAsia"/>
          <w:szCs w:val="21"/>
        </w:rPr>
        <w:t>』と規定している。思想・良心の自由は人間の尊厳を支える基本的条件であり、</w:t>
      </w:r>
      <w:r w:rsidR="00DB328D" w:rsidRPr="00DB328D">
        <w:rPr>
          <w:rFonts w:hint="eastAsia"/>
          <w:szCs w:val="21"/>
        </w:rPr>
        <w:t>心の中で何を考え、何を思うかは、他人から一切干渉されない自由</w:t>
      </w:r>
      <w:r w:rsidR="00DB328D">
        <w:rPr>
          <w:rFonts w:hint="eastAsia"/>
          <w:szCs w:val="21"/>
        </w:rPr>
        <w:t>のことである。</w:t>
      </w:r>
    </w:p>
    <w:p w14:paraId="4D3EBCB9" w14:textId="77777777" w:rsidR="00DB328D" w:rsidRDefault="00DB328D" w:rsidP="00DB328D">
      <w:pPr>
        <w:jc w:val="left"/>
        <w:rPr>
          <w:szCs w:val="21"/>
        </w:rPr>
      </w:pPr>
    </w:p>
    <w:p w14:paraId="7ADAD872" w14:textId="77777777" w:rsidR="00DB328D" w:rsidRDefault="00DB328D" w:rsidP="00DB328D">
      <w:pPr>
        <w:jc w:val="left"/>
        <w:rPr>
          <w:szCs w:val="21"/>
        </w:rPr>
      </w:pPr>
      <w:r>
        <w:rPr>
          <w:rFonts w:hint="eastAsia"/>
          <w:szCs w:val="21"/>
        </w:rPr>
        <w:t>２　事件の概要</w:t>
      </w:r>
    </w:p>
    <w:p w14:paraId="38AE75CA" w14:textId="5FE38214" w:rsidR="00615E9D" w:rsidRDefault="00DB328D" w:rsidP="00DB328D">
      <w:pPr>
        <w:jc w:val="left"/>
        <w:rPr>
          <w:szCs w:val="21"/>
        </w:rPr>
      </w:pPr>
      <w:r>
        <w:rPr>
          <w:rFonts w:hint="eastAsia"/>
          <w:szCs w:val="21"/>
        </w:rPr>
        <w:t xml:space="preserve">　</w:t>
      </w:r>
      <w:r w:rsidR="00615E9D">
        <w:rPr>
          <w:rFonts w:hint="eastAsia"/>
          <w:szCs w:val="21"/>
        </w:rPr>
        <w:t>東京都の公立小学校の音楽教諭が校長から入学式当日の君が代のピアノ伴奏を要請されたが君が代の歌詞が戦前の日本のアジア侵略と結びついており、君が代を歌ったり伴奏したりすることが、自らの思想に照らして容認できないと考えてきたため、音楽教諭としてはその要請に従えないとして、これを拒否した。しかし、校長は音楽教諭に対して正式の</w:t>
      </w:r>
      <w:r w:rsidR="00FA7F45">
        <w:rPr>
          <w:rFonts w:hint="eastAsia"/>
          <w:szCs w:val="21"/>
        </w:rPr>
        <w:t>『</w:t>
      </w:r>
      <w:r w:rsidR="00615E9D">
        <w:rPr>
          <w:rFonts w:hint="eastAsia"/>
          <w:szCs w:val="21"/>
        </w:rPr>
        <w:t>職務命令</w:t>
      </w:r>
      <w:r w:rsidR="00FA7F45">
        <w:rPr>
          <w:rFonts w:hint="eastAsia"/>
          <w:szCs w:val="21"/>
        </w:rPr>
        <w:t>）</w:t>
      </w:r>
      <w:r w:rsidR="00615E9D">
        <w:rPr>
          <w:rFonts w:hint="eastAsia"/>
          <w:szCs w:val="21"/>
        </w:rPr>
        <w:t>として伴奏を命じた。音楽教諭は入学式当日、新入生の入場に合わせて、（さんぽ）の演奏を行なったが、国歌斉唱の時椅子に座ったまま演奏はしなかった。校長は、教頭に合図して、用意してあった君が代のテープを流し、式としては君が代斉唱</w:t>
      </w:r>
      <w:r w:rsidR="00FA7F45">
        <w:rPr>
          <w:rFonts w:hint="eastAsia"/>
          <w:szCs w:val="21"/>
        </w:rPr>
        <w:t>が支障なく行われた。その後、東京都教育委員会は、音楽教諭が校長の職務命令（地方公務員法</w:t>
      </w:r>
      <w:r w:rsidR="00FA7F45">
        <w:rPr>
          <w:szCs w:val="21"/>
        </w:rPr>
        <w:t>32</w:t>
      </w:r>
      <w:r w:rsidR="00FA7F45">
        <w:rPr>
          <w:rFonts w:hint="eastAsia"/>
          <w:szCs w:val="21"/>
        </w:rPr>
        <w:t>条は、上司の職務命令に忠実に従わなければならないと定めている。）に従わなかったことを理由に、地方公務員法</w:t>
      </w:r>
      <w:r w:rsidR="00FA7F45">
        <w:rPr>
          <w:szCs w:val="21"/>
        </w:rPr>
        <w:t>29</w:t>
      </w:r>
      <w:r w:rsidR="00FA7F45">
        <w:rPr>
          <w:rFonts w:hint="eastAsia"/>
          <w:szCs w:val="21"/>
        </w:rPr>
        <w:t>条一項一号二号ないし三号を理由として、『戒告処分』（懲戒処分のうち最も軽いが、処分歴として昇級昇進等に不利益を及ぼす。）を行なった。この処分の取り消しを求める行政訴訟を音楽教諭が東京都教育委員会を相手に起こしたのが本件の裁判である。</w:t>
      </w:r>
    </w:p>
    <w:p w14:paraId="360223F7" w14:textId="0B2A8763" w:rsidR="004B7F82" w:rsidRDefault="004B7F82" w:rsidP="00DB328D">
      <w:pPr>
        <w:jc w:val="left"/>
        <w:rPr>
          <w:szCs w:val="21"/>
        </w:rPr>
      </w:pPr>
    </w:p>
    <w:p w14:paraId="79988D78" w14:textId="004C6AC8" w:rsidR="004B7F82" w:rsidRDefault="004B7F82" w:rsidP="00DB328D">
      <w:pPr>
        <w:jc w:val="left"/>
        <w:rPr>
          <w:szCs w:val="21"/>
        </w:rPr>
      </w:pPr>
      <w:r>
        <w:rPr>
          <w:rFonts w:hint="eastAsia"/>
          <w:szCs w:val="21"/>
        </w:rPr>
        <w:t xml:space="preserve">３　</w:t>
      </w:r>
      <w:r w:rsidR="00175843">
        <w:rPr>
          <w:rFonts w:hint="eastAsia"/>
          <w:szCs w:val="21"/>
        </w:rPr>
        <w:t>当事者の主張</w:t>
      </w:r>
    </w:p>
    <w:p w14:paraId="0EA93301" w14:textId="1102E523" w:rsidR="00175843" w:rsidRDefault="00175843" w:rsidP="00DB328D">
      <w:pPr>
        <w:jc w:val="left"/>
        <w:rPr>
          <w:szCs w:val="21"/>
        </w:rPr>
      </w:pPr>
      <w:r>
        <w:rPr>
          <w:rFonts w:hint="eastAsia"/>
          <w:szCs w:val="21"/>
        </w:rPr>
        <w:t xml:space="preserve">　１音楽教諭の主張</w:t>
      </w:r>
    </w:p>
    <w:p w14:paraId="40E306CC" w14:textId="6C9F1C48" w:rsidR="0082368E" w:rsidRPr="00571C10" w:rsidRDefault="00267E50" w:rsidP="00571C10">
      <w:pPr>
        <w:pStyle w:val="a5"/>
        <w:numPr>
          <w:ilvl w:val="0"/>
          <w:numId w:val="1"/>
        </w:numPr>
        <w:ind w:leftChars="0"/>
        <w:jc w:val="left"/>
        <w:rPr>
          <w:szCs w:val="21"/>
        </w:rPr>
      </w:pPr>
      <w:r w:rsidRPr="00571C10">
        <w:rPr>
          <w:rFonts w:hint="eastAsia"/>
          <w:szCs w:val="21"/>
        </w:rPr>
        <w:t>君が代は過去のアジア侵略</w:t>
      </w:r>
      <w:r w:rsidR="00221D0E" w:rsidRPr="00571C10">
        <w:rPr>
          <w:rFonts w:hint="eastAsia"/>
          <w:szCs w:val="21"/>
        </w:rPr>
        <w:t>と結びついており、子供に</w:t>
      </w:r>
      <w:r w:rsidR="00176A50" w:rsidRPr="00571C10">
        <w:rPr>
          <w:rFonts w:hint="eastAsia"/>
          <w:szCs w:val="21"/>
        </w:rPr>
        <w:t>意味を教えることなく伴奏して歌わせることは、子供の人権の侵害に</w:t>
      </w:r>
      <w:r w:rsidR="00A42E33" w:rsidRPr="00571C10">
        <w:rPr>
          <w:rFonts w:hint="eastAsia"/>
          <w:szCs w:val="21"/>
        </w:rPr>
        <w:t>加担することになる。</w:t>
      </w:r>
      <w:r w:rsidR="009B66BF" w:rsidRPr="00571C10">
        <w:rPr>
          <w:rFonts w:hint="eastAsia"/>
          <w:szCs w:val="21"/>
        </w:rPr>
        <w:t>このような音楽教諭の信念は、憲法</w:t>
      </w:r>
      <w:r w:rsidR="009B66BF" w:rsidRPr="00571C10">
        <w:rPr>
          <w:szCs w:val="21"/>
        </w:rPr>
        <w:t>19</w:t>
      </w:r>
      <w:r w:rsidR="009B66BF" w:rsidRPr="00571C10">
        <w:rPr>
          <w:rFonts w:hint="eastAsia"/>
          <w:szCs w:val="21"/>
        </w:rPr>
        <w:t>条</w:t>
      </w:r>
      <w:r w:rsidR="0082368E" w:rsidRPr="00571C10">
        <w:rPr>
          <w:rFonts w:hint="eastAsia"/>
          <w:szCs w:val="21"/>
        </w:rPr>
        <w:t>思想・良心の自由により保護されるべきである。</w:t>
      </w:r>
    </w:p>
    <w:p w14:paraId="0ABF6C01" w14:textId="32145306" w:rsidR="00571C10" w:rsidRPr="00AB5877" w:rsidRDefault="00571C10" w:rsidP="00AB5877">
      <w:pPr>
        <w:pStyle w:val="a5"/>
        <w:numPr>
          <w:ilvl w:val="0"/>
          <w:numId w:val="1"/>
        </w:numPr>
        <w:ind w:leftChars="0"/>
        <w:jc w:val="left"/>
        <w:rPr>
          <w:szCs w:val="21"/>
        </w:rPr>
      </w:pPr>
      <w:r>
        <w:rPr>
          <w:rFonts w:hint="eastAsia"/>
          <w:szCs w:val="21"/>
        </w:rPr>
        <w:t>実際に</w:t>
      </w:r>
      <w:r w:rsidR="000226B5">
        <w:rPr>
          <w:rFonts w:hint="eastAsia"/>
          <w:szCs w:val="21"/>
        </w:rPr>
        <w:t>式は問題なく行われており、結果とのバランスからも</w:t>
      </w:r>
      <w:r w:rsidR="00AB5877">
        <w:rPr>
          <w:rFonts w:hint="eastAsia"/>
          <w:szCs w:val="21"/>
        </w:rPr>
        <w:t>本件処分は行き過ぎである</w:t>
      </w:r>
      <w:r w:rsidR="00AB5877" w:rsidRPr="00AB5877">
        <w:rPr>
          <w:rFonts w:hint="eastAsia"/>
          <w:szCs w:val="21"/>
        </w:rPr>
        <w:t>。</w:t>
      </w:r>
    </w:p>
    <w:p w14:paraId="28C5722D" w14:textId="77777777" w:rsidR="00AB5877" w:rsidRPr="00571C10" w:rsidRDefault="00AB5877" w:rsidP="00AB5877">
      <w:pPr>
        <w:pStyle w:val="a5"/>
        <w:ind w:leftChars="0" w:left="1060"/>
        <w:jc w:val="left"/>
        <w:rPr>
          <w:rFonts w:hint="eastAsia"/>
          <w:szCs w:val="21"/>
        </w:rPr>
      </w:pPr>
    </w:p>
    <w:p w14:paraId="469363F4" w14:textId="0283E5F9" w:rsidR="00704408" w:rsidRDefault="00AB5877" w:rsidP="004456C2">
      <w:pPr>
        <w:jc w:val="left"/>
        <w:rPr>
          <w:szCs w:val="21"/>
        </w:rPr>
      </w:pPr>
      <w:r>
        <w:rPr>
          <w:rFonts w:hint="eastAsia"/>
          <w:szCs w:val="21"/>
        </w:rPr>
        <w:t xml:space="preserve">　</w:t>
      </w:r>
      <w:r w:rsidR="003427BC">
        <w:rPr>
          <w:rFonts w:hint="eastAsia"/>
          <w:szCs w:val="21"/>
        </w:rPr>
        <w:t>２　東京都教育委員会からの</w:t>
      </w:r>
      <w:r w:rsidR="00704408">
        <w:rPr>
          <w:rFonts w:hint="eastAsia"/>
          <w:szCs w:val="21"/>
        </w:rPr>
        <w:t>主張</w:t>
      </w:r>
    </w:p>
    <w:p w14:paraId="191A4545" w14:textId="402F28DF" w:rsidR="00704408" w:rsidRDefault="006F18ED" w:rsidP="00F66AC0">
      <w:pPr>
        <w:pStyle w:val="a5"/>
        <w:numPr>
          <w:ilvl w:val="0"/>
          <w:numId w:val="2"/>
        </w:numPr>
        <w:ind w:leftChars="0"/>
        <w:jc w:val="left"/>
        <w:rPr>
          <w:szCs w:val="21"/>
        </w:rPr>
      </w:pPr>
      <w:r w:rsidRPr="00F66AC0">
        <w:rPr>
          <w:rFonts w:hint="eastAsia"/>
          <w:szCs w:val="21"/>
        </w:rPr>
        <w:lastRenderedPageBreak/>
        <w:t>音楽教諭に思想の自由があることは</w:t>
      </w:r>
      <w:r w:rsidR="00C01D17" w:rsidRPr="00F66AC0">
        <w:rPr>
          <w:rFonts w:hint="eastAsia"/>
          <w:szCs w:val="21"/>
        </w:rPr>
        <w:t>認めるが、教育公務員はその職務</w:t>
      </w:r>
      <w:r w:rsidR="00466AFC" w:rsidRPr="00F66AC0">
        <w:rPr>
          <w:rFonts w:hint="eastAsia"/>
          <w:szCs w:val="21"/>
        </w:rPr>
        <w:t>との関係で外部的行為としては職務</w:t>
      </w:r>
      <w:r w:rsidR="00C03B8F" w:rsidRPr="00F66AC0">
        <w:rPr>
          <w:rFonts w:hint="eastAsia"/>
          <w:szCs w:val="21"/>
        </w:rPr>
        <w:t>命令に服さなければならず、その結果</w:t>
      </w:r>
      <w:r w:rsidR="00CA422E" w:rsidRPr="00F66AC0">
        <w:rPr>
          <w:rFonts w:hint="eastAsia"/>
          <w:szCs w:val="21"/>
        </w:rPr>
        <w:t>として思想の自由に</w:t>
      </w:r>
      <w:r w:rsidR="00F66AC0" w:rsidRPr="00F66AC0">
        <w:rPr>
          <w:rFonts w:hint="eastAsia"/>
          <w:szCs w:val="21"/>
        </w:rPr>
        <w:t>『</w:t>
      </w:r>
      <w:r w:rsidR="00CA422E" w:rsidRPr="00F66AC0">
        <w:rPr>
          <w:rFonts w:hint="eastAsia"/>
          <w:szCs w:val="21"/>
        </w:rPr>
        <w:t>内在的</w:t>
      </w:r>
      <w:r w:rsidR="00F66AC0" w:rsidRPr="00F66AC0">
        <w:rPr>
          <w:rFonts w:hint="eastAsia"/>
          <w:szCs w:val="21"/>
        </w:rPr>
        <w:t>制約</w:t>
      </w:r>
      <w:r w:rsidR="00F66AC0">
        <w:rPr>
          <w:rFonts w:hint="eastAsia"/>
          <w:szCs w:val="21"/>
        </w:rPr>
        <w:t>』</w:t>
      </w:r>
      <w:r w:rsidR="00F3603F">
        <w:rPr>
          <w:rFonts w:hint="eastAsia"/>
          <w:szCs w:val="21"/>
        </w:rPr>
        <w:t>が働くことも許容される。</w:t>
      </w:r>
      <w:r w:rsidR="009E73A7">
        <w:rPr>
          <w:rFonts w:hint="eastAsia"/>
          <w:szCs w:val="21"/>
        </w:rPr>
        <w:t>君が代斉唱は</w:t>
      </w:r>
      <w:r w:rsidR="00B77C2D">
        <w:rPr>
          <w:rFonts w:hint="eastAsia"/>
          <w:szCs w:val="21"/>
        </w:rPr>
        <w:t>小学校学習指導要領</w:t>
      </w:r>
      <w:r w:rsidR="000803A3">
        <w:rPr>
          <w:rFonts w:hint="eastAsia"/>
          <w:szCs w:val="21"/>
        </w:rPr>
        <w:t>にも『入学式、卒業式に</w:t>
      </w:r>
      <w:r w:rsidR="006F6595">
        <w:rPr>
          <w:rFonts w:hint="eastAsia"/>
          <w:szCs w:val="21"/>
        </w:rPr>
        <w:t>などにおいては、その意義を踏まえ、</w:t>
      </w:r>
      <w:r w:rsidR="00DE4D36">
        <w:rPr>
          <w:rFonts w:hint="eastAsia"/>
          <w:szCs w:val="21"/>
        </w:rPr>
        <w:t>国歌を斉唱するように</w:t>
      </w:r>
      <w:r w:rsidR="008D45BA">
        <w:rPr>
          <w:rFonts w:hint="eastAsia"/>
          <w:szCs w:val="21"/>
        </w:rPr>
        <w:t>指導するものとする。』と記載されている。</w:t>
      </w:r>
    </w:p>
    <w:p w14:paraId="6C3FC4C2" w14:textId="1F2A1A87" w:rsidR="00CF5940" w:rsidRDefault="00CF5940" w:rsidP="00F66AC0">
      <w:pPr>
        <w:pStyle w:val="a5"/>
        <w:numPr>
          <w:ilvl w:val="0"/>
          <w:numId w:val="2"/>
        </w:numPr>
        <w:ind w:leftChars="0"/>
        <w:jc w:val="left"/>
        <w:rPr>
          <w:szCs w:val="21"/>
        </w:rPr>
      </w:pPr>
      <w:r>
        <w:rPr>
          <w:rFonts w:hint="eastAsia"/>
          <w:szCs w:val="21"/>
        </w:rPr>
        <w:t>音楽教諭がピアノ伴奏を拒否したことで</w:t>
      </w:r>
      <w:r w:rsidR="00AB6027">
        <w:rPr>
          <w:rFonts w:hint="eastAsia"/>
          <w:szCs w:val="21"/>
        </w:rPr>
        <w:t>入学式の参加者に不信感を持た</w:t>
      </w:r>
      <w:r w:rsidR="002B712D">
        <w:rPr>
          <w:rFonts w:hint="eastAsia"/>
          <w:szCs w:val="21"/>
        </w:rPr>
        <w:t>れており、教育公務員</w:t>
      </w:r>
      <w:r w:rsidR="00EA35AF">
        <w:rPr>
          <w:rFonts w:hint="eastAsia"/>
          <w:szCs w:val="21"/>
        </w:rPr>
        <w:t>としての信用を失墜させたことは</w:t>
      </w:r>
      <w:r w:rsidR="00247864">
        <w:rPr>
          <w:rFonts w:hint="eastAsia"/>
          <w:szCs w:val="21"/>
        </w:rPr>
        <w:t>否定できない。</w:t>
      </w:r>
    </w:p>
    <w:p w14:paraId="2D487041" w14:textId="7E6F25AB" w:rsidR="00247864" w:rsidRDefault="00247864" w:rsidP="00247864">
      <w:pPr>
        <w:jc w:val="left"/>
        <w:rPr>
          <w:szCs w:val="21"/>
        </w:rPr>
      </w:pPr>
    </w:p>
    <w:p w14:paraId="0904FD2C" w14:textId="16EF561F" w:rsidR="00247864" w:rsidRDefault="009432E5" w:rsidP="00247864">
      <w:pPr>
        <w:jc w:val="left"/>
        <w:rPr>
          <w:szCs w:val="21"/>
        </w:rPr>
      </w:pPr>
      <w:r>
        <w:rPr>
          <w:rFonts w:hint="eastAsia"/>
          <w:szCs w:val="21"/>
        </w:rPr>
        <w:t>３　裁判所の判断</w:t>
      </w:r>
    </w:p>
    <w:p w14:paraId="76C7A160" w14:textId="4BCC4BF6" w:rsidR="009432E5" w:rsidRDefault="009432E5" w:rsidP="00247864">
      <w:pPr>
        <w:jc w:val="left"/>
        <w:rPr>
          <w:szCs w:val="21"/>
        </w:rPr>
      </w:pPr>
      <w:r>
        <w:rPr>
          <w:rFonts w:hint="eastAsia"/>
          <w:szCs w:val="21"/>
        </w:rPr>
        <w:t xml:space="preserve">　</w:t>
      </w:r>
      <w:r w:rsidR="00430104">
        <w:rPr>
          <w:rFonts w:hint="eastAsia"/>
          <w:szCs w:val="21"/>
        </w:rPr>
        <w:t xml:space="preserve">　</w:t>
      </w:r>
      <w:r w:rsidR="00AF3AB6">
        <w:rPr>
          <w:rFonts w:hint="eastAsia"/>
          <w:szCs w:val="21"/>
        </w:rPr>
        <w:t>裁判所は音楽教諭の主張を認めなかった。</w:t>
      </w:r>
    </w:p>
    <w:p w14:paraId="778AFE4C" w14:textId="0BFD49C6" w:rsidR="0035725E" w:rsidRDefault="0035725E" w:rsidP="00247864">
      <w:pPr>
        <w:jc w:val="left"/>
        <w:rPr>
          <w:szCs w:val="21"/>
        </w:rPr>
      </w:pPr>
      <w:r>
        <w:rPr>
          <w:rFonts w:hint="eastAsia"/>
          <w:szCs w:val="21"/>
        </w:rPr>
        <w:t xml:space="preserve">　　</w:t>
      </w:r>
      <w:r w:rsidR="00925FFB">
        <w:rPr>
          <w:rFonts w:hint="eastAsia"/>
          <w:szCs w:val="21"/>
        </w:rPr>
        <w:t>（判決文）</w:t>
      </w:r>
    </w:p>
    <w:p w14:paraId="59AF7D00" w14:textId="77777777" w:rsidR="00925FFB" w:rsidRPr="00925FFB" w:rsidRDefault="00925FFB" w:rsidP="00151EE3">
      <w:pPr>
        <w:ind w:left="630" w:hangingChars="300" w:hanging="630"/>
        <w:jc w:val="left"/>
        <w:rPr>
          <w:szCs w:val="21"/>
        </w:rPr>
      </w:pPr>
      <w:r>
        <w:rPr>
          <w:rFonts w:hint="eastAsia"/>
          <w:szCs w:val="21"/>
        </w:rPr>
        <w:t xml:space="preserve">　　　</w:t>
      </w:r>
      <w:r w:rsidRPr="00925FFB">
        <w:rPr>
          <w:szCs w:val="21"/>
        </w:rPr>
        <w:t>学校の儀式的行事において「君が代」のピアノ伴奏をすべきでないとして本件入学式の国歌斉唱の際のピアノ伴奏を拒否することは，上告人にとっては，上記の歴史観ないし世界観に基づく一つの選択ではあろうが，一般的には，これと不可分に結び付くものということはできず，上告人に対して本件入学式の国歌斉唱の際にピアノ伴奏を求めることを内容とする本件職務命令が，直ちに上告人の有する上記の歴史観ないし世界観それ自体を否定するものと認めることはできないというべきである。</w:t>
      </w:r>
      <w:r w:rsidRPr="00925FFB">
        <w:rPr>
          <w:szCs w:val="21"/>
        </w:rPr>
        <w:br/>
        <w:t>他方において，本件職務命令当時，公立小学校における入学式や卒業式において，国歌斉唱として「君が代」が斉唱されることが広く行われていたことは周知の事実であり，客観的に見て，入学式の国歌斉唱の際に「君が代」のピアノ伴奏をするという行為自体は，音楽専科の教諭等にとって通常想定され期待されるものであって，上記伴奏を行う教諭等が特定の思想を有するということを外部に表明する行為であると評価することは困難なものであり，特に，職務上の命令に従ってこのような行為が行われる場合には，上記のように評価することは一層困難であるといわざるを得ない。本件職務命令は，上記のように，公立小学校における儀式的行事において広く行われ，Ａ小学校でも従前から入学式等において行われていた国歌斉唱に際し，音楽専科の教諭にそのピアノ伴奏を命ずるものであって，上告人に対して，特定の思想を持つことを強制したり，あるいはこれを禁止したりするものではなく，特定の思想の有無について告白することを強要するものでもなく，児童に対して一方的な思想や理念を教え込むことを強制するものとみることもできない。</w:t>
      </w:r>
      <w:r w:rsidRPr="00925FFB">
        <w:rPr>
          <w:szCs w:val="21"/>
        </w:rPr>
        <w:br/>
        <w:t>（略）</w:t>
      </w:r>
      <w:r w:rsidRPr="00925FFB">
        <w:rPr>
          <w:szCs w:val="21"/>
        </w:rPr>
        <w:br/>
        <w:t>入学式等において音楽専科の教諭によるピアノ伴奏で国歌斉唱を行うことは，これらの規定の趣旨にかなうものであり，Ａ小学校では従来から入学式等において音楽専科の教諭によるピアノ伴奏で「君が代」の斉唱が行われてきたことに照らしても，本件職務命令は，その目的及び内容において不合理であるということはできな</w:t>
      </w:r>
      <w:r w:rsidRPr="00925FFB">
        <w:rPr>
          <w:szCs w:val="21"/>
        </w:rPr>
        <w:lastRenderedPageBreak/>
        <w:t>いというべきである。</w:t>
      </w:r>
      <w:r w:rsidRPr="00925FFB">
        <w:rPr>
          <w:szCs w:val="21"/>
        </w:rPr>
        <w:br/>
        <w:t>以上の諸点にかんがみると，本件職務命令は，上告人の思想及び良心の自由を侵すものとして憲法１９条に反するとはいえないと解するのが相当である。</w:t>
      </w:r>
    </w:p>
    <w:p w14:paraId="0F03E1A3" w14:textId="3C5B3F9E" w:rsidR="00925FFB" w:rsidRPr="00925FFB" w:rsidRDefault="00925FFB" w:rsidP="00247864">
      <w:pPr>
        <w:jc w:val="left"/>
        <w:rPr>
          <w:rFonts w:hint="eastAsia"/>
          <w:szCs w:val="21"/>
        </w:rPr>
      </w:pPr>
    </w:p>
    <w:p w14:paraId="100FA13C" w14:textId="5A0AEDFB" w:rsidR="00E47E9A" w:rsidRPr="00E47E9A" w:rsidRDefault="00AF3AB6" w:rsidP="00F673A1">
      <w:pPr>
        <w:ind w:left="1050" w:hangingChars="500" w:hanging="1050"/>
        <w:jc w:val="left"/>
        <w:rPr>
          <w:szCs w:val="21"/>
        </w:rPr>
      </w:pPr>
      <w:r>
        <w:rPr>
          <w:rFonts w:hint="eastAsia"/>
          <w:szCs w:val="21"/>
        </w:rPr>
        <w:t xml:space="preserve">　</w:t>
      </w:r>
      <w:r w:rsidR="004475C1">
        <w:rPr>
          <w:rFonts w:hint="eastAsia"/>
          <w:szCs w:val="21"/>
        </w:rPr>
        <w:t xml:space="preserve">　　１．</w:t>
      </w:r>
      <w:r w:rsidR="00E2646A">
        <w:rPr>
          <w:rFonts w:hint="eastAsia"/>
          <w:szCs w:val="21"/>
        </w:rPr>
        <w:t>音楽教諭</w:t>
      </w:r>
      <w:r w:rsidR="00E47E9A" w:rsidRPr="00E47E9A">
        <w:rPr>
          <w:szCs w:val="21"/>
        </w:rPr>
        <w:t>の思想良心が、入学式において伴奏拒否するという行為と一般に不可分と結びつくとはいえないこと。</w:t>
      </w:r>
    </w:p>
    <w:p w14:paraId="4BF0C587" w14:textId="1D39DB77" w:rsidR="00311E2E" w:rsidRDefault="00F673A1" w:rsidP="00247864">
      <w:pPr>
        <w:jc w:val="left"/>
        <w:rPr>
          <w:rFonts w:hint="eastAsia"/>
          <w:szCs w:val="21"/>
        </w:rPr>
      </w:pPr>
      <w:r>
        <w:rPr>
          <w:rFonts w:hint="eastAsia"/>
          <w:szCs w:val="21"/>
        </w:rPr>
        <w:t xml:space="preserve">　　　２．</w:t>
      </w:r>
      <w:r w:rsidR="00A13E77">
        <w:rPr>
          <w:rFonts w:hint="eastAsia"/>
          <w:szCs w:val="21"/>
        </w:rPr>
        <w:t>伴奏命令は</w:t>
      </w:r>
      <w:r w:rsidR="005C3B68">
        <w:rPr>
          <w:rFonts w:hint="eastAsia"/>
          <w:szCs w:val="21"/>
        </w:rPr>
        <w:t>思想の強制や禁止に当たらない。</w:t>
      </w:r>
      <w:r w:rsidR="00311E2E">
        <w:rPr>
          <w:rFonts w:hint="eastAsia"/>
          <w:szCs w:val="21"/>
        </w:rPr>
        <w:t xml:space="preserve">　　</w:t>
      </w:r>
    </w:p>
    <w:p w14:paraId="3A608461" w14:textId="6A6ECA1D" w:rsidR="00F66AC0" w:rsidRDefault="005C3B68" w:rsidP="00311E2E">
      <w:pPr>
        <w:jc w:val="left"/>
        <w:rPr>
          <w:szCs w:val="21"/>
        </w:rPr>
      </w:pPr>
      <w:r>
        <w:rPr>
          <w:rFonts w:hint="eastAsia"/>
          <w:szCs w:val="21"/>
        </w:rPr>
        <w:t xml:space="preserve">　　　　　『</w:t>
      </w:r>
      <w:r w:rsidR="00FD62B0">
        <w:rPr>
          <w:rFonts w:hint="eastAsia"/>
          <w:szCs w:val="21"/>
        </w:rPr>
        <w:t>本件職務命令は</w:t>
      </w:r>
      <w:r w:rsidR="001D2476">
        <w:rPr>
          <w:rFonts w:hint="eastAsia"/>
          <w:szCs w:val="21"/>
        </w:rPr>
        <w:t>以前から</w:t>
      </w:r>
      <w:r w:rsidR="00E626F0">
        <w:rPr>
          <w:rFonts w:hint="eastAsia"/>
          <w:szCs w:val="21"/>
        </w:rPr>
        <w:t>入学式等</w:t>
      </w:r>
      <w:r w:rsidR="000A33BC">
        <w:rPr>
          <w:rFonts w:hint="eastAsia"/>
          <w:szCs w:val="21"/>
        </w:rPr>
        <w:t>において行われていた国歌斉唱に対し</w:t>
      </w:r>
      <w:r w:rsidR="00311E2E">
        <w:rPr>
          <w:rFonts w:hint="eastAsia"/>
          <w:szCs w:val="21"/>
        </w:rPr>
        <w:t>際し</w:t>
      </w:r>
    </w:p>
    <w:p w14:paraId="374CB425" w14:textId="151924E5" w:rsidR="00311E2E" w:rsidRDefault="00311E2E" w:rsidP="00311E2E">
      <w:pPr>
        <w:jc w:val="left"/>
        <w:rPr>
          <w:szCs w:val="21"/>
        </w:rPr>
      </w:pPr>
      <w:r>
        <w:rPr>
          <w:rFonts w:hint="eastAsia"/>
          <w:szCs w:val="21"/>
        </w:rPr>
        <w:t xml:space="preserve">　　　　　　</w:t>
      </w:r>
      <w:r w:rsidR="006D7617">
        <w:rPr>
          <w:rFonts w:hint="eastAsia"/>
          <w:szCs w:val="21"/>
        </w:rPr>
        <w:t>音楽専科の教諭にピアノ</w:t>
      </w:r>
      <w:r w:rsidR="005435F9">
        <w:rPr>
          <w:rFonts w:hint="eastAsia"/>
          <w:szCs w:val="21"/>
        </w:rPr>
        <w:t>伴奏を命ずるものであり、音楽教諭に</w:t>
      </w:r>
      <w:r w:rsidR="00BB2FC1">
        <w:rPr>
          <w:rFonts w:hint="eastAsia"/>
          <w:szCs w:val="21"/>
        </w:rPr>
        <w:t>対して、特定</w:t>
      </w:r>
    </w:p>
    <w:p w14:paraId="00A92C14" w14:textId="746765A3" w:rsidR="00BB2FC1" w:rsidRDefault="00BB2FC1" w:rsidP="00EB396D">
      <w:pPr>
        <w:ind w:left="1260" w:hangingChars="600" w:hanging="1260"/>
        <w:jc w:val="left"/>
        <w:rPr>
          <w:szCs w:val="21"/>
        </w:rPr>
      </w:pPr>
      <w:r>
        <w:rPr>
          <w:rFonts w:hint="eastAsia"/>
          <w:szCs w:val="21"/>
        </w:rPr>
        <w:t xml:space="preserve">　　　　　　の思想を持つことを強制</w:t>
      </w:r>
      <w:r w:rsidR="00D81DD9">
        <w:rPr>
          <w:rFonts w:hint="eastAsia"/>
          <w:szCs w:val="21"/>
        </w:rPr>
        <w:t>したり、あるいはこれ</w:t>
      </w:r>
      <w:r w:rsidR="00EB396D">
        <w:rPr>
          <w:rFonts w:hint="eastAsia"/>
          <w:szCs w:val="21"/>
        </w:rPr>
        <w:t>を禁止したりするものではない』</w:t>
      </w:r>
    </w:p>
    <w:p w14:paraId="35EDD639" w14:textId="102CAE21" w:rsidR="00151EE3" w:rsidRPr="00E35748" w:rsidRDefault="00F93B63" w:rsidP="00151EE3">
      <w:pPr>
        <w:ind w:left="1050" w:hangingChars="500" w:hanging="1050"/>
        <w:jc w:val="left"/>
        <w:rPr>
          <w:rFonts w:hint="eastAsia"/>
          <w:szCs w:val="21"/>
        </w:rPr>
      </w:pPr>
      <w:r>
        <w:rPr>
          <w:rFonts w:hint="eastAsia"/>
          <w:szCs w:val="21"/>
        </w:rPr>
        <w:t xml:space="preserve">　　　３、</w:t>
      </w:r>
      <w:r w:rsidR="00E35748" w:rsidRPr="00E35748">
        <w:rPr>
          <w:szCs w:val="21"/>
        </w:rPr>
        <w:t>公立小学校の教諭として、法令等や職務上の命令に従わなければならない</w:t>
      </w:r>
      <w:r w:rsidR="00A0647A">
        <w:rPr>
          <w:rFonts w:hint="eastAsia"/>
          <w:szCs w:val="21"/>
        </w:rPr>
        <w:t>立場</w:t>
      </w:r>
      <w:r w:rsidR="00E35748" w:rsidRPr="00E35748">
        <w:rPr>
          <w:szCs w:val="21"/>
        </w:rPr>
        <w:t>にあり、校長から同校の学校行事である入学式に関して本件職務命令を受けたものであり、本件職務命令は法令に基づいて適正に発令されたものであること。</w:t>
      </w:r>
    </w:p>
    <w:p w14:paraId="3DB31547" w14:textId="1D20EA14" w:rsidR="00F93B63" w:rsidRDefault="00F93B63" w:rsidP="00EB396D">
      <w:pPr>
        <w:ind w:left="1260" w:hangingChars="600" w:hanging="1260"/>
        <w:jc w:val="left"/>
        <w:rPr>
          <w:szCs w:val="21"/>
        </w:rPr>
      </w:pPr>
    </w:p>
    <w:p w14:paraId="12C0BCB0" w14:textId="72D88DE6" w:rsidR="00151EE3" w:rsidRDefault="00151EE3" w:rsidP="00EB396D">
      <w:pPr>
        <w:ind w:left="1260" w:hangingChars="600" w:hanging="1260"/>
        <w:jc w:val="left"/>
        <w:rPr>
          <w:szCs w:val="21"/>
        </w:rPr>
      </w:pPr>
      <w:r>
        <w:rPr>
          <w:rFonts w:hint="eastAsia"/>
          <w:szCs w:val="21"/>
        </w:rPr>
        <w:t xml:space="preserve">４　</w:t>
      </w:r>
      <w:r w:rsidR="003B3E81">
        <w:rPr>
          <w:rFonts w:hint="eastAsia"/>
          <w:szCs w:val="21"/>
        </w:rPr>
        <w:t>外観理論</w:t>
      </w:r>
      <w:r w:rsidR="003B1422">
        <w:rPr>
          <w:rFonts w:hint="eastAsia"/>
          <w:szCs w:val="21"/>
        </w:rPr>
        <w:t>の理屈</w:t>
      </w:r>
    </w:p>
    <w:p w14:paraId="4B50CAB8" w14:textId="425ABA68" w:rsidR="00284C0E" w:rsidRDefault="003B1422" w:rsidP="00284C0E">
      <w:pPr>
        <w:ind w:left="1260" w:hangingChars="600" w:hanging="1260"/>
        <w:jc w:val="left"/>
        <w:rPr>
          <w:szCs w:val="21"/>
        </w:rPr>
      </w:pPr>
      <w:r>
        <w:rPr>
          <w:rFonts w:hint="eastAsia"/>
          <w:szCs w:val="21"/>
        </w:rPr>
        <w:t xml:space="preserve">　心の奥の思想は</w:t>
      </w:r>
      <w:r w:rsidR="00535AB1">
        <w:rPr>
          <w:rFonts w:hint="eastAsia"/>
          <w:szCs w:val="21"/>
        </w:rPr>
        <w:t>他人にはわからない。しかし、「</w:t>
      </w:r>
      <w:r w:rsidR="00284C0E">
        <w:rPr>
          <w:rFonts w:hint="eastAsia"/>
          <w:szCs w:val="21"/>
        </w:rPr>
        <w:t>あの人は、あんな思想を持っていた</w:t>
      </w:r>
      <w:proofErr w:type="gramStart"/>
      <w:r w:rsidR="00284C0E">
        <w:rPr>
          <w:rFonts w:hint="eastAsia"/>
          <w:szCs w:val="21"/>
        </w:rPr>
        <w:t>ん</w:t>
      </w:r>
      <w:proofErr w:type="gramEnd"/>
    </w:p>
    <w:p w14:paraId="2DADF795" w14:textId="47C85AB1" w:rsidR="00284C0E" w:rsidRDefault="00284C0E" w:rsidP="00284C0E">
      <w:pPr>
        <w:ind w:left="1260" w:hangingChars="600" w:hanging="1260"/>
        <w:jc w:val="left"/>
        <w:rPr>
          <w:szCs w:val="21"/>
        </w:rPr>
      </w:pPr>
      <w:r>
        <w:rPr>
          <w:rFonts w:hint="eastAsia"/>
          <w:szCs w:val="21"/>
        </w:rPr>
        <w:t>だ。</w:t>
      </w:r>
      <w:r w:rsidR="003900B2">
        <w:rPr>
          <w:rFonts w:hint="eastAsia"/>
          <w:szCs w:val="21"/>
        </w:rPr>
        <w:t>」と言った事実が本人の意に反して</w:t>
      </w:r>
      <w:r w:rsidR="00A86C65">
        <w:rPr>
          <w:rFonts w:hint="eastAsia"/>
          <w:szCs w:val="21"/>
        </w:rPr>
        <w:t>公表</w:t>
      </w:r>
      <w:proofErr w:type="gramStart"/>
      <w:r w:rsidR="00A86C65">
        <w:rPr>
          <w:rFonts w:hint="eastAsia"/>
          <w:szCs w:val="21"/>
        </w:rPr>
        <w:t>されたり</w:t>
      </w:r>
      <w:proofErr w:type="gramEnd"/>
      <w:r w:rsidR="00A86C65">
        <w:rPr>
          <w:rFonts w:hint="eastAsia"/>
          <w:szCs w:val="21"/>
        </w:rPr>
        <w:t>、他人に公表</w:t>
      </w:r>
      <w:r w:rsidR="00AB70D0">
        <w:rPr>
          <w:rFonts w:hint="eastAsia"/>
          <w:szCs w:val="21"/>
        </w:rPr>
        <w:t>することを強制された</w:t>
      </w:r>
    </w:p>
    <w:p w14:paraId="6C4C0A32" w14:textId="67F2F2AD" w:rsidR="00AB70D0" w:rsidRDefault="003F35D7" w:rsidP="00284C0E">
      <w:pPr>
        <w:ind w:left="1260" w:hangingChars="600" w:hanging="1260"/>
        <w:jc w:val="left"/>
        <w:rPr>
          <w:szCs w:val="21"/>
        </w:rPr>
      </w:pPr>
      <w:r>
        <w:rPr>
          <w:rFonts w:hint="eastAsia"/>
          <w:szCs w:val="21"/>
        </w:rPr>
        <w:t>ら、それは間違いなく憲法上の</w:t>
      </w:r>
      <w:r w:rsidR="006D7717">
        <w:rPr>
          <w:rFonts w:hint="eastAsia"/>
          <w:szCs w:val="21"/>
        </w:rPr>
        <w:t>重要な人権である、「思想の自由」</w:t>
      </w:r>
      <w:r w:rsidR="001411D5">
        <w:rPr>
          <w:rFonts w:hint="eastAsia"/>
          <w:szCs w:val="21"/>
        </w:rPr>
        <w:t>の侵害にあたる。</w:t>
      </w:r>
      <w:proofErr w:type="gramStart"/>
      <w:r w:rsidR="000B1F7B">
        <w:rPr>
          <w:rFonts w:hint="eastAsia"/>
          <w:szCs w:val="21"/>
        </w:rPr>
        <w:t>だか</w:t>
      </w:r>
      <w:proofErr w:type="gramEnd"/>
    </w:p>
    <w:p w14:paraId="0E9BFB3F" w14:textId="77777777" w:rsidR="00900DEC" w:rsidRDefault="000B1F7B" w:rsidP="00284C0E">
      <w:pPr>
        <w:ind w:left="1260" w:hangingChars="600" w:hanging="1260"/>
        <w:jc w:val="left"/>
        <w:rPr>
          <w:szCs w:val="21"/>
        </w:rPr>
      </w:pPr>
      <w:r>
        <w:rPr>
          <w:rFonts w:hint="eastAsia"/>
          <w:szCs w:val="21"/>
        </w:rPr>
        <w:t>ら</w:t>
      </w:r>
      <w:r w:rsidR="00EB066D">
        <w:rPr>
          <w:rFonts w:hint="eastAsia"/>
          <w:szCs w:val="21"/>
        </w:rPr>
        <w:t>最高裁は「誰も先生が</w:t>
      </w:r>
      <w:r w:rsidR="00394207">
        <w:rPr>
          <w:rFonts w:hint="eastAsia"/>
          <w:szCs w:val="21"/>
        </w:rPr>
        <w:t>本心から君が代を礼賛し</w:t>
      </w:r>
      <w:r w:rsidR="00DD2F8A">
        <w:rPr>
          <w:rFonts w:hint="eastAsia"/>
          <w:szCs w:val="21"/>
        </w:rPr>
        <w:t>てピアノを弾いたり</w:t>
      </w:r>
      <w:r w:rsidR="00900DEC">
        <w:rPr>
          <w:rFonts w:hint="eastAsia"/>
          <w:szCs w:val="21"/>
        </w:rPr>
        <w:t>歌ったりしている</w:t>
      </w:r>
    </w:p>
    <w:p w14:paraId="6E54D626" w14:textId="3252A96A" w:rsidR="000B1F7B" w:rsidRDefault="00900DEC" w:rsidP="00284C0E">
      <w:pPr>
        <w:ind w:left="1260" w:hangingChars="600" w:hanging="1260"/>
        <w:jc w:val="left"/>
        <w:rPr>
          <w:szCs w:val="21"/>
        </w:rPr>
      </w:pPr>
      <w:r>
        <w:rPr>
          <w:rFonts w:hint="eastAsia"/>
          <w:szCs w:val="21"/>
        </w:rPr>
        <w:t>なんて思っていません。</w:t>
      </w:r>
      <w:r w:rsidR="006530CC">
        <w:rPr>
          <w:rFonts w:hint="eastAsia"/>
          <w:szCs w:val="21"/>
        </w:rPr>
        <w:t>儀式ですから、空気を読んでお仕事</w:t>
      </w:r>
      <w:r w:rsidR="00266543">
        <w:rPr>
          <w:rFonts w:hint="eastAsia"/>
          <w:szCs w:val="21"/>
        </w:rPr>
        <w:t>しているだけにしか見えない</w:t>
      </w:r>
    </w:p>
    <w:p w14:paraId="2B0F404C" w14:textId="77777777" w:rsidR="00A77A24" w:rsidRDefault="00266543" w:rsidP="00284C0E">
      <w:pPr>
        <w:ind w:left="1260" w:hangingChars="600" w:hanging="1260"/>
        <w:jc w:val="left"/>
        <w:rPr>
          <w:szCs w:val="21"/>
        </w:rPr>
      </w:pPr>
      <w:r>
        <w:rPr>
          <w:rFonts w:hint="eastAsia"/>
          <w:szCs w:val="21"/>
        </w:rPr>
        <w:t>から、安心召されよ</w:t>
      </w:r>
      <w:r w:rsidR="00FC4F24">
        <w:rPr>
          <w:rFonts w:hint="eastAsia"/>
          <w:szCs w:val="21"/>
        </w:rPr>
        <w:t>」というようなことを言った。もちろん、だからあなたが受けた</w:t>
      </w:r>
      <w:r w:rsidR="00A77A24">
        <w:rPr>
          <w:rFonts w:hint="eastAsia"/>
          <w:szCs w:val="21"/>
        </w:rPr>
        <w:t>処</w:t>
      </w:r>
    </w:p>
    <w:p w14:paraId="283A12BD" w14:textId="19FB1F74" w:rsidR="00266543" w:rsidRDefault="00A77A24" w:rsidP="00284C0E">
      <w:pPr>
        <w:ind w:left="1260" w:hangingChars="600" w:hanging="1260"/>
        <w:jc w:val="left"/>
        <w:rPr>
          <w:szCs w:val="21"/>
        </w:rPr>
      </w:pPr>
      <w:r>
        <w:rPr>
          <w:rFonts w:hint="eastAsia"/>
          <w:szCs w:val="21"/>
        </w:rPr>
        <w:t>分は当然なのですよと言った</w:t>
      </w:r>
      <w:r w:rsidR="00FD2C5B">
        <w:rPr>
          <w:rFonts w:hint="eastAsia"/>
          <w:szCs w:val="21"/>
        </w:rPr>
        <w:t>結論になった。</w:t>
      </w:r>
    </w:p>
    <w:p w14:paraId="51F25385" w14:textId="587AFFDD" w:rsidR="00FD2C5B" w:rsidRDefault="00FD2C5B" w:rsidP="00284C0E">
      <w:pPr>
        <w:ind w:left="1260" w:hangingChars="600" w:hanging="1260"/>
        <w:jc w:val="left"/>
        <w:rPr>
          <w:szCs w:val="21"/>
        </w:rPr>
      </w:pPr>
    </w:p>
    <w:p w14:paraId="01B6A65E" w14:textId="571918E6" w:rsidR="00FD2C5B" w:rsidRDefault="00FD2C5B" w:rsidP="00284C0E">
      <w:pPr>
        <w:ind w:left="1260" w:hangingChars="600" w:hanging="1260"/>
        <w:jc w:val="left"/>
        <w:rPr>
          <w:szCs w:val="21"/>
        </w:rPr>
      </w:pPr>
    </w:p>
    <w:p w14:paraId="78DD0499" w14:textId="4820CDD6" w:rsidR="00FD2C5B" w:rsidRDefault="00FD2C5B" w:rsidP="00284C0E">
      <w:pPr>
        <w:ind w:left="1260" w:hangingChars="600" w:hanging="1260"/>
        <w:jc w:val="left"/>
        <w:rPr>
          <w:szCs w:val="21"/>
        </w:rPr>
      </w:pPr>
      <w:r>
        <w:rPr>
          <w:rFonts w:hint="eastAsia"/>
          <w:szCs w:val="21"/>
        </w:rPr>
        <w:t>５</w:t>
      </w:r>
      <w:r w:rsidR="007F4913">
        <w:rPr>
          <w:rFonts w:hint="eastAsia"/>
          <w:szCs w:val="21"/>
        </w:rPr>
        <w:t xml:space="preserve">　</w:t>
      </w:r>
      <w:r>
        <w:rPr>
          <w:rFonts w:hint="eastAsia"/>
          <w:szCs w:val="21"/>
        </w:rPr>
        <w:t>論点</w:t>
      </w:r>
    </w:p>
    <w:p w14:paraId="46545163" w14:textId="670EFFAD" w:rsidR="007F4913" w:rsidRPr="00A961F1" w:rsidRDefault="007F4913" w:rsidP="00A961F1">
      <w:pPr>
        <w:pStyle w:val="a5"/>
        <w:numPr>
          <w:ilvl w:val="0"/>
          <w:numId w:val="3"/>
        </w:numPr>
        <w:ind w:leftChars="0"/>
        <w:jc w:val="left"/>
        <w:rPr>
          <w:szCs w:val="21"/>
        </w:rPr>
      </w:pPr>
      <w:r w:rsidRPr="00A961F1">
        <w:rPr>
          <w:rFonts w:hint="eastAsia"/>
          <w:szCs w:val="21"/>
        </w:rPr>
        <w:t>裁判所の判決は</w:t>
      </w:r>
      <w:r w:rsidR="00A961F1" w:rsidRPr="00A961F1">
        <w:rPr>
          <w:rFonts w:hint="eastAsia"/>
          <w:szCs w:val="21"/>
        </w:rPr>
        <w:t>妥当か？</w:t>
      </w:r>
    </w:p>
    <w:p w14:paraId="64B3726A" w14:textId="6D50DDAD" w:rsidR="006C78B7" w:rsidRDefault="00FD501B" w:rsidP="006C78B7">
      <w:pPr>
        <w:pStyle w:val="a5"/>
        <w:numPr>
          <w:ilvl w:val="0"/>
          <w:numId w:val="3"/>
        </w:numPr>
        <w:ind w:leftChars="0"/>
        <w:jc w:val="left"/>
        <w:rPr>
          <w:szCs w:val="21"/>
        </w:rPr>
      </w:pPr>
      <w:r>
        <w:rPr>
          <w:rFonts w:hint="eastAsia"/>
          <w:szCs w:val="21"/>
        </w:rPr>
        <w:t>入学式や卒業式に</w:t>
      </w:r>
      <w:r w:rsidR="006C78B7">
        <w:rPr>
          <w:rFonts w:hint="eastAsia"/>
          <w:szCs w:val="21"/>
        </w:rPr>
        <w:t>君が代を歌うことについてどう思うか？</w:t>
      </w:r>
    </w:p>
    <w:p w14:paraId="525527BD" w14:textId="0E558204" w:rsidR="006C78B7" w:rsidRDefault="006C78B7" w:rsidP="006C78B7">
      <w:pPr>
        <w:jc w:val="left"/>
        <w:rPr>
          <w:szCs w:val="21"/>
        </w:rPr>
      </w:pPr>
    </w:p>
    <w:p w14:paraId="01699B2A" w14:textId="52CF6EB3" w:rsidR="006C78B7" w:rsidRDefault="004D60DF" w:rsidP="006C78B7">
      <w:pPr>
        <w:jc w:val="left"/>
        <w:rPr>
          <w:szCs w:val="21"/>
        </w:rPr>
      </w:pPr>
      <w:r>
        <w:rPr>
          <w:rFonts w:hint="eastAsia"/>
          <w:szCs w:val="21"/>
        </w:rPr>
        <w:t>６　コメント</w:t>
      </w:r>
    </w:p>
    <w:p w14:paraId="7AD6A184" w14:textId="476AD881" w:rsidR="004D60DF" w:rsidRPr="006C78B7" w:rsidRDefault="004D60DF" w:rsidP="006C78B7">
      <w:pPr>
        <w:jc w:val="left"/>
        <w:rPr>
          <w:rFonts w:hint="eastAsia"/>
          <w:szCs w:val="21"/>
        </w:rPr>
      </w:pPr>
      <w:r>
        <w:rPr>
          <w:rFonts w:hint="eastAsia"/>
          <w:szCs w:val="21"/>
        </w:rPr>
        <w:t xml:space="preserve">　私は、裁判所の判決は妥当だと考えています。</w:t>
      </w:r>
      <w:r w:rsidR="00933AD8">
        <w:rPr>
          <w:rFonts w:hint="eastAsia"/>
          <w:szCs w:val="21"/>
        </w:rPr>
        <w:t>裁判所の</w:t>
      </w:r>
      <w:r w:rsidR="00331125">
        <w:rPr>
          <w:rFonts w:hint="eastAsia"/>
          <w:szCs w:val="21"/>
        </w:rPr>
        <w:t>判決文も納得がいきます。</w:t>
      </w:r>
      <w:r w:rsidR="00C57BE7">
        <w:rPr>
          <w:rFonts w:hint="eastAsia"/>
          <w:szCs w:val="21"/>
        </w:rPr>
        <w:t>僕の思想の自由的に行くと日本人なのだから、国歌</w:t>
      </w:r>
      <w:r w:rsidR="00B034C7">
        <w:rPr>
          <w:rFonts w:hint="eastAsia"/>
          <w:szCs w:val="21"/>
        </w:rPr>
        <w:t>をしっかり歌うべきだなと思いました。</w:t>
      </w:r>
      <w:r w:rsidR="00963C8B">
        <w:rPr>
          <w:rFonts w:hint="eastAsia"/>
          <w:szCs w:val="21"/>
        </w:rPr>
        <w:t>今まで知らなかた</w:t>
      </w:r>
      <w:r w:rsidR="009657E7">
        <w:rPr>
          <w:rFonts w:hint="eastAsia"/>
          <w:szCs w:val="21"/>
        </w:rPr>
        <w:t>こともたくさん知ることができてとても有意義な</w:t>
      </w:r>
      <w:r w:rsidR="00DE1F90">
        <w:rPr>
          <w:rFonts w:hint="eastAsia"/>
          <w:szCs w:val="21"/>
        </w:rPr>
        <w:t>時間を</w:t>
      </w:r>
      <w:proofErr w:type="gramStart"/>
      <w:r w:rsidR="00DE1F90">
        <w:rPr>
          <w:rFonts w:hint="eastAsia"/>
          <w:szCs w:val="21"/>
        </w:rPr>
        <w:t>得れた</w:t>
      </w:r>
      <w:proofErr w:type="gramEnd"/>
      <w:r w:rsidR="00DE1F90">
        <w:rPr>
          <w:rFonts w:hint="eastAsia"/>
          <w:szCs w:val="21"/>
        </w:rPr>
        <w:t>気がします。</w:t>
      </w:r>
    </w:p>
    <w:p w14:paraId="5DDA0895" w14:textId="10882C4D" w:rsidR="00FD2C5B" w:rsidRDefault="00FD2C5B" w:rsidP="00284C0E">
      <w:pPr>
        <w:ind w:left="1260" w:hangingChars="600" w:hanging="1260"/>
        <w:jc w:val="left"/>
        <w:rPr>
          <w:szCs w:val="21"/>
        </w:rPr>
      </w:pPr>
    </w:p>
    <w:p w14:paraId="5318363A" w14:textId="77777777" w:rsidR="00FD2C5B" w:rsidRPr="00E35748" w:rsidRDefault="00FD2C5B" w:rsidP="00284C0E">
      <w:pPr>
        <w:ind w:left="1260" w:hangingChars="600" w:hanging="1260"/>
        <w:jc w:val="left"/>
        <w:rPr>
          <w:rFonts w:hint="eastAsia"/>
          <w:szCs w:val="21"/>
        </w:rPr>
      </w:pPr>
    </w:p>
    <w:sectPr w:rsidR="00FD2C5B" w:rsidRPr="00E35748" w:rsidSect="00CE18C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C3312"/>
    <w:multiLevelType w:val="hybridMultilevel"/>
    <w:tmpl w:val="6374CFC0"/>
    <w:lvl w:ilvl="0" w:tplc="9F5C3772">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45727A24"/>
    <w:multiLevelType w:val="hybridMultilevel"/>
    <w:tmpl w:val="53D2179E"/>
    <w:lvl w:ilvl="0" w:tplc="13E49A8C">
      <w:start w:val="1"/>
      <w:numFmt w:val="decimalFullWidth"/>
      <w:lvlText w:val="%1、"/>
      <w:lvlJc w:val="left"/>
      <w:pPr>
        <w:ind w:left="640" w:hanging="42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 w15:restartNumberingAfterBreak="0">
    <w:nsid w:val="6E2F5866"/>
    <w:multiLevelType w:val="hybridMultilevel"/>
    <w:tmpl w:val="E6528CB8"/>
    <w:lvl w:ilvl="0" w:tplc="B5889788">
      <w:start w:val="1"/>
      <w:numFmt w:val="decimalFullWidth"/>
      <w:lvlText w:val="%1．"/>
      <w:lvlJc w:val="left"/>
      <w:pPr>
        <w:ind w:left="1060" w:hanging="420"/>
      </w:pPr>
      <w:rPr>
        <w:rFonts w:hint="default"/>
      </w:rPr>
    </w:lvl>
    <w:lvl w:ilvl="1" w:tplc="04090017" w:tentative="1">
      <w:start w:val="1"/>
      <w:numFmt w:val="aiueoFullWidth"/>
      <w:lvlText w:val="(%2)"/>
      <w:lvlJc w:val="left"/>
      <w:pPr>
        <w:ind w:left="1480" w:hanging="420"/>
      </w:pPr>
    </w:lvl>
    <w:lvl w:ilvl="2" w:tplc="04090011" w:tentative="1">
      <w:start w:val="1"/>
      <w:numFmt w:val="decimalEnclosedCircle"/>
      <w:lvlText w:val="%3"/>
      <w:lvlJc w:val="left"/>
      <w:pPr>
        <w:ind w:left="1900" w:hanging="420"/>
      </w:pPr>
    </w:lvl>
    <w:lvl w:ilvl="3" w:tplc="0409000F" w:tentative="1">
      <w:start w:val="1"/>
      <w:numFmt w:val="decimal"/>
      <w:lvlText w:val="%4."/>
      <w:lvlJc w:val="left"/>
      <w:pPr>
        <w:ind w:left="2320" w:hanging="420"/>
      </w:pPr>
    </w:lvl>
    <w:lvl w:ilvl="4" w:tplc="04090017" w:tentative="1">
      <w:start w:val="1"/>
      <w:numFmt w:val="aiueoFullWidth"/>
      <w:lvlText w:val="(%5)"/>
      <w:lvlJc w:val="left"/>
      <w:pPr>
        <w:ind w:left="2740" w:hanging="420"/>
      </w:pPr>
    </w:lvl>
    <w:lvl w:ilvl="5" w:tplc="04090011" w:tentative="1">
      <w:start w:val="1"/>
      <w:numFmt w:val="decimalEnclosedCircle"/>
      <w:lvlText w:val="%6"/>
      <w:lvlJc w:val="left"/>
      <w:pPr>
        <w:ind w:left="3160" w:hanging="420"/>
      </w:pPr>
    </w:lvl>
    <w:lvl w:ilvl="6" w:tplc="0409000F" w:tentative="1">
      <w:start w:val="1"/>
      <w:numFmt w:val="decimal"/>
      <w:lvlText w:val="%7."/>
      <w:lvlJc w:val="left"/>
      <w:pPr>
        <w:ind w:left="3580" w:hanging="420"/>
      </w:pPr>
    </w:lvl>
    <w:lvl w:ilvl="7" w:tplc="04090017" w:tentative="1">
      <w:start w:val="1"/>
      <w:numFmt w:val="aiueoFullWidth"/>
      <w:lvlText w:val="(%8)"/>
      <w:lvlJc w:val="left"/>
      <w:pPr>
        <w:ind w:left="4000" w:hanging="420"/>
      </w:pPr>
    </w:lvl>
    <w:lvl w:ilvl="8" w:tplc="04090011" w:tentative="1">
      <w:start w:val="1"/>
      <w:numFmt w:val="decimalEnclosedCircle"/>
      <w:lvlText w:val="%9"/>
      <w:lvlJc w:val="left"/>
      <w:pPr>
        <w:ind w:left="442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C2"/>
    <w:rsid w:val="000226B5"/>
    <w:rsid w:val="000803A3"/>
    <w:rsid w:val="000A33BC"/>
    <w:rsid w:val="000B1F7B"/>
    <w:rsid w:val="001411D5"/>
    <w:rsid w:val="00151EE3"/>
    <w:rsid w:val="00175843"/>
    <w:rsid w:val="00176A50"/>
    <w:rsid w:val="001D2476"/>
    <w:rsid w:val="00221D0E"/>
    <w:rsid w:val="00247864"/>
    <w:rsid w:val="00266543"/>
    <w:rsid w:val="00267E50"/>
    <w:rsid w:val="00284C0E"/>
    <w:rsid w:val="002B712D"/>
    <w:rsid w:val="00311E2E"/>
    <w:rsid w:val="00331125"/>
    <w:rsid w:val="003427BC"/>
    <w:rsid w:val="0035725E"/>
    <w:rsid w:val="003900B2"/>
    <w:rsid w:val="00394207"/>
    <w:rsid w:val="003B1422"/>
    <w:rsid w:val="003B3E81"/>
    <w:rsid w:val="003F35D7"/>
    <w:rsid w:val="00402572"/>
    <w:rsid w:val="00430104"/>
    <w:rsid w:val="004456C2"/>
    <w:rsid w:val="004475C1"/>
    <w:rsid w:val="00466AFC"/>
    <w:rsid w:val="004B7F82"/>
    <w:rsid w:val="004C31D4"/>
    <w:rsid w:val="004D60DF"/>
    <w:rsid w:val="00535AB1"/>
    <w:rsid w:val="005435F9"/>
    <w:rsid w:val="00571C10"/>
    <w:rsid w:val="005C3B68"/>
    <w:rsid w:val="00615E9D"/>
    <w:rsid w:val="006530CC"/>
    <w:rsid w:val="006A4AB5"/>
    <w:rsid w:val="006C78B7"/>
    <w:rsid w:val="006D7617"/>
    <w:rsid w:val="006D7717"/>
    <w:rsid w:val="006F18ED"/>
    <w:rsid w:val="006F6595"/>
    <w:rsid w:val="00704408"/>
    <w:rsid w:val="00730699"/>
    <w:rsid w:val="007F4913"/>
    <w:rsid w:val="0082368E"/>
    <w:rsid w:val="008D45BA"/>
    <w:rsid w:val="00900DEC"/>
    <w:rsid w:val="00925FFB"/>
    <w:rsid w:val="00933AD8"/>
    <w:rsid w:val="009432E5"/>
    <w:rsid w:val="00963C8B"/>
    <w:rsid w:val="009657E7"/>
    <w:rsid w:val="0096719D"/>
    <w:rsid w:val="009B66BF"/>
    <w:rsid w:val="009E73A7"/>
    <w:rsid w:val="00A0647A"/>
    <w:rsid w:val="00A13E77"/>
    <w:rsid w:val="00A42E33"/>
    <w:rsid w:val="00A77A24"/>
    <w:rsid w:val="00A86C65"/>
    <w:rsid w:val="00A961F1"/>
    <w:rsid w:val="00AA193E"/>
    <w:rsid w:val="00AB5877"/>
    <w:rsid w:val="00AB6027"/>
    <w:rsid w:val="00AB70D0"/>
    <w:rsid w:val="00AF3AB6"/>
    <w:rsid w:val="00B034C7"/>
    <w:rsid w:val="00B229E5"/>
    <w:rsid w:val="00B4513E"/>
    <w:rsid w:val="00B77C2D"/>
    <w:rsid w:val="00BB2FC1"/>
    <w:rsid w:val="00BE18AC"/>
    <w:rsid w:val="00C01D17"/>
    <w:rsid w:val="00C03B8F"/>
    <w:rsid w:val="00C5183E"/>
    <w:rsid w:val="00C57BE7"/>
    <w:rsid w:val="00CA422E"/>
    <w:rsid w:val="00CE18C8"/>
    <w:rsid w:val="00CF5940"/>
    <w:rsid w:val="00D23F09"/>
    <w:rsid w:val="00D32B39"/>
    <w:rsid w:val="00D81DD9"/>
    <w:rsid w:val="00DB328D"/>
    <w:rsid w:val="00DD2F8A"/>
    <w:rsid w:val="00DE1F90"/>
    <w:rsid w:val="00DE4D36"/>
    <w:rsid w:val="00DF4F23"/>
    <w:rsid w:val="00E20040"/>
    <w:rsid w:val="00E2646A"/>
    <w:rsid w:val="00E35748"/>
    <w:rsid w:val="00E47E9A"/>
    <w:rsid w:val="00E626F0"/>
    <w:rsid w:val="00EA35AF"/>
    <w:rsid w:val="00EB066D"/>
    <w:rsid w:val="00EB396D"/>
    <w:rsid w:val="00F3603F"/>
    <w:rsid w:val="00F66AC0"/>
    <w:rsid w:val="00F673A1"/>
    <w:rsid w:val="00F93B63"/>
    <w:rsid w:val="00FA7F45"/>
    <w:rsid w:val="00FC4F24"/>
    <w:rsid w:val="00FD2C5B"/>
    <w:rsid w:val="00FD501B"/>
    <w:rsid w:val="00FD6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60B5D1"/>
  <w15:chartTrackingRefBased/>
  <w15:docId w15:val="{1A6DB5A6-3EFF-124D-B01B-F346EED0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456C2"/>
  </w:style>
  <w:style w:type="character" w:customStyle="1" w:styleId="a4">
    <w:name w:val="日付 (文字)"/>
    <w:basedOn w:val="a0"/>
    <w:link w:val="a3"/>
    <w:uiPriority w:val="99"/>
    <w:semiHidden/>
    <w:rsid w:val="004456C2"/>
  </w:style>
  <w:style w:type="paragraph" w:styleId="a5">
    <w:name w:val="List Paragraph"/>
    <w:basedOn w:val="a"/>
    <w:uiPriority w:val="34"/>
    <w:qFormat/>
    <w:rsid w:val="00571C1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99776">
      <w:bodyDiv w:val="1"/>
      <w:marLeft w:val="0"/>
      <w:marRight w:val="0"/>
      <w:marTop w:val="0"/>
      <w:marBottom w:val="0"/>
      <w:divBdr>
        <w:top w:val="none" w:sz="0" w:space="0" w:color="auto"/>
        <w:left w:val="none" w:sz="0" w:space="0" w:color="auto"/>
        <w:bottom w:val="none" w:sz="0" w:space="0" w:color="auto"/>
        <w:right w:val="none" w:sz="0" w:space="0" w:color="auto"/>
      </w:divBdr>
    </w:div>
    <w:div w:id="243807125">
      <w:bodyDiv w:val="1"/>
      <w:marLeft w:val="0"/>
      <w:marRight w:val="0"/>
      <w:marTop w:val="0"/>
      <w:marBottom w:val="0"/>
      <w:divBdr>
        <w:top w:val="none" w:sz="0" w:space="0" w:color="auto"/>
        <w:left w:val="none" w:sz="0" w:space="0" w:color="auto"/>
        <w:bottom w:val="none" w:sz="0" w:space="0" w:color="auto"/>
        <w:right w:val="none" w:sz="0" w:space="0" w:color="auto"/>
      </w:divBdr>
    </w:div>
    <w:div w:id="327950027">
      <w:bodyDiv w:val="1"/>
      <w:marLeft w:val="0"/>
      <w:marRight w:val="0"/>
      <w:marTop w:val="0"/>
      <w:marBottom w:val="0"/>
      <w:divBdr>
        <w:top w:val="none" w:sz="0" w:space="0" w:color="auto"/>
        <w:left w:val="none" w:sz="0" w:space="0" w:color="auto"/>
        <w:bottom w:val="none" w:sz="0" w:space="0" w:color="auto"/>
        <w:right w:val="none" w:sz="0" w:space="0" w:color="auto"/>
      </w:divBdr>
    </w:div>
    <w:div w:id="380788502">
      <w:bodyDiv w:val="1"/>
      <w:marLeft w:val="0"/>
      <w:marRight w:val="0"/>
      <w:marTop w:val="0"/>
      <w:marBottom w:val="0"/>
      <w:divBdr>
        <w:top w:val="none" w:sz="0" w:space="0" w:color="auto"/>
        <w:left w:val="none" w:sz="0" w:space="0" w:color="auto"/>
        <w:bottom w:val="none" w:sz="0" w:space="0" w:color="auto"/>
        <w:right w:val="none" w:sz="0" w:space="0" w:color="auto"/>
      </w:divBdr>
    </w:div>
    <w:div w:id="468858514">
      <w:bodyDiv w:val="1"/>
      <w:marLeft w:val="0"/>
      <w:marRight w:val="0"/>
      <w:marTop w:val="0"/>
      <w:marBottom w:val="0"/>
      <w:divBdr>
        <w:top w:val="none" w:sz="0" w:space="0" w:color="auto"/>
        <w:left w:val="none" w:sz="0" w:space="0" w:color="auto"/>
        <w:bottom w:val="none" w:sz="0" w:space="0" w:color="auto"/>
        <w:right w:val="none" w:sz="0" w:space="0" w:color="auto"/>
      </w:divBdr>
    </w:div>
    <w:div w:id="539367079">
      <w:bodyDiv w:val="1"/>
      <w:marLeft w:val="0"/>
      <w:marRight w:val="0"/>
      <w:marTop w:val="0"/>
      <w:marBottom w:val="0"/>
      <w:divBdr>
        <w:top w:val="none" w:sz="0" w:space="0" w:color="auto"/>
        <w:left w:val="none" w:sz="0" w:space="0" w:color="auto"/>
        <w:bottom w:val="none" w:sz="0" w:space="0" w:color="auto"/>
        <w:right w:val="none" w:sz="0" w:space="0" w:color="auto"/>
      </w:divBdr>
    </w:div>
    <w:div w:id="735056542">
      <w:bodyDiv w:val="1"/>
      <w:marLeft w:val="0"/>
      <w:marRight w:val="0"/>
      <w:marTop w:val="0"/>
      <w:marBottom w:val="0"/>
      <w:divBdr>
        <w:top w:val="none" w:sz="0" w:space="0" w:color="auto"/>
        <w:left w:val="none" w:sz="0" w:space="0" w:color="auto"/>
        <w:bottom w:val="none" w:sz="0" w:space="0" w:color="auto"/>
        <w:right w:val="none" w:sz="0" w:space="0" w:color="auto"/>
      </w:divBdr>
    </w:div>
    <w:div w:id="1153567361">
      <w:bodyDiv w:val="1"/>
      <w:marLeft w:val="0"/>
      <w:marRight w:val="0"/>
      <w:marTop w:val="0"/>
      <w:marBottom w:val="0"/>
      <w:divBdr>
        <w:top w:val="none" w:sz="0" w:space="0" w:color="auto"/>
        <w:left w:val="none" w:sz="0" w:space="0" w:color="auto"/>
        <w:bottom w:val="none" w:sz="0" w:space="0" w:color="auto"/>
        <w:right w:val="none" w:sz="0" w:space="0" w:color="auto"/>
      </w:divBdr>
    </w:div>
    <w:div w:id="1728454797">
      <w:bodyDiv w:val="1"/>
      <w:marLeft w:val="0"/>
      <w:marRight w:val="0"/>
      <w:marTop w:val="0"/>
      <w:marBottom w:val="0"/>
      <w:divBdr>
        <w:top w:val="none" w:sz="0" w:space="0" w:color="auto"/>
        <w:left w:val="none" w:sz="0" w:space="0" w:color="auto"/>
        <w:bottom w:val="none" w:sz="0" w:space="0" w:color="auto"/>
        <w:right w:val="none" w:sz="0" w:space="0" w:color="auto"/>
      </w:divBdr>
    </w:div>
    <w:div w:id="17868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423</Words>
  <Characters>2416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工藤　亜聡</dc:creator>
  <cp:keywords/>
  <dc:description/>
  <cp:lastModifiedBy>工藤　亜聡</cp:lastModifiedBy>
  <cp:revision>101</cp:revision>
  <dcterms:created xsi:type="dcterms:W3CDTF">2020-05-30T02:25:00Z</dcterms:created>
  <dcterms:modified xsi:type="dcterms:W3CDTF">2020-05-31T16:56:00Z</dcterms:modified>
</cp:coreProperties>
</file>