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F880" w14:textId="77777777" w:rsidR="00874150" w:rsidRDefault="000D671E">
      <w:r>
        <w:rPr>
          <w:rFonts w:hint="eastAsia"/>
        </w:rPr>
        <w:t>政策学部　h</w:t>
      </w:r>
      <w:r>
        <w:t>180085 工藤　亜聡</w:t>
      </w:r>
      <w:r>
        <w:rPr>
          <w:rFonts w:hint="eastAsia"/>
        </w:rPr>
        <w:t xml:space="preserve">　11月25日</w:t>
      </w:r>
    </w:p>
    <w:p w14:paraId="0C2A3B04" w14:textId="77777777" w:rsidR="000D671E" w:rsidRDefault="000D671E">
      <w:pPr>
        <w:rPr>
          <w:rFonts w:hint="eastAsia"/>
        </w:rPr>
      </w:pPr>
      <w:r>
        <w:rPr>
          <w:rFonts w:hint="eastAsia"/>
        </w:rPr>
        <w:t>今回の授業で犯罪被害者の死などの予測不可能な事態に生じる精神状態の研究がそれぞれが独立したものだということを知りました。宗教的な観点の方はあまりピンと来なかったのですが、二つ目のPTSDなどの研究は科学的なので理解できました。</w:t>
      </w:r>
      <w:r w:rsidR="008D55B0">
        <w:rPr>
          <w:rFonts w:hint="eastAsia"/>
        </w:rPr>
        <w:t>また、悲観にも経過があることを知りました。やはり病気などと同じで病状が重い時そして回復する時があるんだなと思いました。</w:t>
      </w:r>
    </w:p>
    <w:sectPr w:rsidR="000D671E" w:rsidSect="00CE18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1E"/>
    <w:rsid w:val="000D671E"/>
    <w:rsid w:val="00730699"/>
    <w:rsid w:val="008D55B0"/>
    <w:rsid w:val="00CE1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C0E652"/>
  <w15:chartTrackingRefBased/>
  <w15:docId w15:val="{C1AB96D4-F83C-AE4E-827F-3B8B03F9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Words>
  <Characters>170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工藤　亜聡</dc:creator>
  <cp:keywords/>
  <dc:description/>
  <cp:lastModifiedBy>工藤　亜聡</cp:lastModifiedBy>
  <cp:revision>1</cp:revision>
  <dcterms:created xsi:type="dcterms:W3CDTF">2020-12-08T23:53:00Z</dcterms:created>
  <dcterms:modified xsi:type="dcterms:W3CDTF">2020-12-09T00:07:00Z</dcterms:modified>
</cp:coreProperties>
</file>