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6E2EE" w14:textId="77777777" w:rsidR="00ED2571" w:rsidRDefault="0074279C">
      <w:pPr>
        <w:spacing w:after="626" w:line="258" w:lineRule="auto"/>
        <w:ind w:left="7458" w:hanging="7458"/>
      </w:pPr>
      <w:r>
        <w:rPr>
          <w:rFonts w:ascii="ＭＳ ゴシック" w:eastAsia="ＭＳ ゴシック" w:hAnsi="ＭＳ ゴシック" w:cs="ＭＳ ゴシック"/>
        </w:rPr>
        <w:t>人間とスポーツ</w:t>
      </w:r>
      <w:r>
        <w:rPr>
          <w:rFonts w:ascii="ＭＳ ゴシック" w:eastAsia="ＭＳ ゴシック" w:hAnsi="ＭＳ ゴシック" w:cs="ＭＳ ゴシック"/>
        </w:rPr>
        <w:t xml:space="preserve"> </w:t>
      </w:r>
      <w:r>
        <w:rPr>
          <w:rFonts w:ascii="ＭＳ ゴシック" w:eastAsia="ＭＳ ゴシック" w:hAnsi="ＭＳ ゴシック" w:cs="ＭＳ ゴシック"/>
        </w:rPr>
        <w:tab/>
        <w:t xml:space="preserve">2021/5/28 </w:t>
      </w:r>
      <w:r>
        <w:rPr>
          <w:rFonts w:ascii="ＭＳ ゴシック" w:eastAsia="ＭＳ ゴシック" w:hAnsi="ＭＳ ゴシック" w:cs="ＭＳ ゴシック"/>
        </w:rPr>
        <w:t>谷</w:t>
      </w:r>
      <w:r>
        <w:rPr>
          <w:rFonts w:ascii="ＭＳ ゴシック" w:eastAsia="ＭＳ ゴシック" w:hAnsi="ＭＳ ゴシック" w:cs="ＭＳ ゴシック"/>
        </w:rPr>
        <w:t xml:space="preserve"> </w:t>
      </w:r>
      <w:r>
        <w:rPr>
          <w:rFonts w:ascii="ＭＳ ゴシック" w:eastAsia="ＭＳ ゴシック" w:hAnsi="ＭＳ ゴシック" w:cs="ＭＳ ゴシック"/>
        </w:rPr>
        <w:t>めぐみ</w:t>
      </w:r>
      <w:r>
        <w:rPr>
          <w:rFonts w:ascii="ＭＳ ゴシック" w:eastAsia="ＭＳ ゴシック" w:hAnsi="ＭＳ ゴシック" w:cs="ＭＳ ゴシック"/>
        </w:rPr>
        <w:t xml:space="preserve"> </w:t>
      </w:r>
    </w:p>
    <w:p w14:paraId="1E0C747E" w14:textId="77777777" w:rsidR="00ED2571" w:rsidRDefault="0074279C">
      <w:pPr>
        <w:spacing w:after="19"/>
        <w:ind w:left="0" w:firstLine="0"/>
      </w:pPr>
      <w:r>
        <w:rPr>
          <w:rFonts w:ascii="ＭＳ ゴシック" w:eastAsia="ＭＳ ゴシック" w:hAnsi="ＭＳ ゴシック" w:cs="ＭＳ ゴシック"/>
          <w:sz w:val="24"/>
        </w:rPr>
        <w:t>「スペクテイタースポーツ」</w:t>
      </w:r>
      <w:r>
        <w:rPr>
          <w:rFonts w:ascii="ＭＳ ゴシック" w:eastAsia="ＭＳ ゴシック" w:hAnsi="ＭＳ ゴシック" w:cs="ＭＳ ゴシック"/>
          <w:sz w:val="24"/>
        </w:rPr>
        <w:t xml:space="preserve"> </w:t>
      </w:r>
    </w:p>
    <w:p w14:paraId="5EDDC9CF" w14:textId="77777777" w:rsidR="00ED2571" w:rsidRDefault="0074279C">
      <w:pPr>
        <w:spacing w:after="86"/>
        <w:ind w:left="0" w:firstLine="0"/>
      </w:pPr>
      <w:r>
        <w:rPr>
          <w:rFonts w:ascii="Century" w:eastAsia="Century" w:hAnsi="Century" w:cs="Century"/>
        </w:rPr>
        <w:t xml:space="preserve"> </w:t>
      </w:r>
    </w:p>
    <w:p w14:paraId="7D93E156" w14:textId="5BE07B92" w:rsidR="00ED2571" w:rsidRPr="00006BF0" w:rsidRDefault="0074279C" w:rsidP="00006BF0">
      <w:pPr>
        <w:pStyle w:val="a3"/>
        <w:numPr>
          <w:ilvl w:val="0"/>
          <w:numId w:val="2"/>
        </w:numPr>
        <w:ind w:leftChars="0"/>
        <w:rPr>
          <w:rFonts w:ascii="Century" w:eastAsia="Century" w:hAnsi="Century" w:cs="Century"/>
        </w:rPr>
      </w:pPr>
      <w:r>
        <w:t>スペクテイタースポーツとは</w:t>
      </w:r>
      <w:r w:rsidRPr="00006BF0">
        <w:rPr>
          <w:rFonts w:ascii="Century" w:eastAsia="Century" w:hAnsi="Century" w:cs="Century"/>
        </w:rPr>
        <w:t xml:space="preserve"> </w:t>
      </w:r>
    </w:p>
    <w:p w14:paraId="7F2C26FC" w14:textId="0B53CDEC" w:rsidR="00006BF0" w:rsidRDefault="00006BF0" w:rsidP="00006BF0">
      <w:pPr>
        <w:pStyle w:val="a3"/>
        <w:ind w:leftChars="0" w:left="320" w:firstLine="0"/>
        <w:rPr>
          <w:rFonts w:hint="eastAsia"/>
        </w:rPr>
      </w:pPr>
      <w:r>
        <w:rPr>
          <w:rFonts w:hint="eastAsia"/>
        </w:rPr>
        <w:t>古代ローマで発達</w:t>
      </w:r>
    </w:p>
    <w:p w14:paraId="2D38A9F6" w14:textId="749E8CB7" w:rsidR="00ED2571" w:rsidRDefault="0074279C">
      <w:pPr>
        <w:ind w:left="860"/>
        <w:rPr>
          <w:rFonts w:ascii="Century" w:eastAsia="Century" w:hAnsi="Century" w:cs="Century"/>
        </w:rPr>
      </w:pPr>
      <w:r>
        <w:t>観</w:t>
      </w:r>
      <w:r>
        <w:t>客が楽しめるスポーツ、観客動員できるスポーツ</w:t>
      </w:r>
      <w:r>
        <w:rPr>
          <w:rFonts w:ascii="Century" w:eastAsia="Century" w:hAnsi="Century" w:cs="Century"/>
        </w:rPr>
        <w:t xml:space="preserve"> </w:t>
      </w:r>
    </w:p>
    <w:p w14:paraId="01892C10" w14:textId="2800F3F9" w:rsidR="00006BF0" w:rsidRDefault="00006BF0">
      <w:pPr>
        <w:ind w:left="860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スポーツマーケティングが成功</w:t>
      </w:r>
    </w:p>
    <w:p w14:paraId="71DD16CF" w14:textId="77777777" w:rsidR="00ED2571" w:rsidRDefault="0074279C">
      <w:pPr>
        <w:spacing w:after="86"/>
        <w:ind w:left="567" w:firstLine="0"/>
      </w:pPr>
      <w:r>
        <w:rPr>
          <w:rFonts w:ascii="Century" w:eastAsia="Century" w:hAnsi="Century" w:cs="Century"/>
        </w:rPr>
        <w:t xml:space="preserve"> </w:t>
      </w:r>
    </w:p>
    <w:p w14:paraId="49C0F83D" w14:textId="2AE37F7C" w:rsidR="00ED2571" w:rsidRDefault="0074279C">
      <w:pPr>
        <w:rPr>
          <w:rFonts w:hint="eastAsia"/>
        </w:rPr>
      </w:pPr>
      <w:r>
        <w:t>２．</w:t>
      </w:r>
      <w:r>
        <w:rPr>
          <w:rFonts w:ascii="Arial" w:eastAsia="Arial" w:hAnsi="Arial" w:cs="Arial"/>
        </w:rPr>
        <w:t xml:space="preserve"> </w:t>
      </w:r>
      <w:r>
        <w:t>観戦型スポーツとメディア</w:t>
      </w:r>
      <w:r>
        <w:rPr>
          <w:rFonts w:ascii="Century" w:eastAsia="Century" w:hAnsi="Century" w:cs="Century"/>
        </w:rPr>
        <w:t xml:space="preserve"> </w:t>
      </w:r>
      <w:r w:rsidR="00006BF0">
        <w:rPr>
          <w:rFonts w:ascii="Century" w:eastAsia="Century" w:hAnsi="Century" w:cs="Century"/>
        </w:rPr>
        <w:t xml:space="preserve">  </w:t>
      </w:r>
      <w:r w:rsidR="00006BF0">
        <w:rPr>
          <w:rFonts w:ascii="ＭＳ 明朝" w:eastAsia="ＭＳ 明朝" w:hAnsi="ＭＳ 明朝" w:cs="ＭＳ 明朝" w:hint="eastAsia"/>
        </w:rPr>
        <w:t>新聞➡️ラジオ➡️テレビ</w:t>
      </w:r>
    </w:p>
    <w:p w14:paraId="0B000B83" w14:textId="77777777" w:rsidR="00ED2571" w:rsidRDefault="0074279C">
      <w:pPr>
        <w:ind w:left="577"/>
      </w:pPr>
      <w:r>
        <w:t>・</w:t>
      </w:r>
      <w:r>
        <w:rPr>
          <w:rFonts w:ascii="Arial" w:eastAsia="Arial" w:hAnsi="Arial" w:cs="Arial"/>
        </w:rPr>
        <w:t xml:space="preserve"> </w:t>
      </w:r>
      <w:r>
        <w:t>テレビ中継</w:t>
      </w:r>
      <w:r>
        <w:rPr>
          <w:rFonts w:ascii="Century" w:eastAsia="Century" w:hAnsi="Century" w:cs="Century"/>
        </w:rPr>
        <w:t xml:space="preserve"> </w:t>
      </w:r>
    </w:p>
    <w:p w14:paraId="1BC661C8" w14:textId="479C6B4D" w:rsidR="00ED2571" w:rsidRDefault="0074279C">
      <w:pPr>
        <w:ind w:left="1004"/>
        <w:rPr>
          <w:rFonts w:ascii="Century" w:eastAsia="Century" w:hAnsi="Century" w:cs="Century"/>
        </w:rPr>
      </w:pPr>
      <w:r>
        <w:t>競技の普及、競技団体の主要な収入源</w:t>
      </w:r>
      <w:r>
        <w:t>→</w:t>
      </w:r>
      <w:r>
        <w:t>放映権料</w:t>
      </w:r>
      <w:r>
        <w:rPr>
          <w:rFonts w:ascii="Century" w:eastAsia="Century" w:hAnsi="Century" w:cs="Century"/>
        </w:rPr>
        <w:t xml:space="preserve"> </w:t>
      </w:r>
    </w:p>
    <w:p w14:paraId="56CD4CA0" w14:textId="2EDB836B" w:rsidR="00006BF0" w:rsidRDefault="00006BF0">
      <w:pPr>
        <w:ind w:left="1004"/>
      </w:pPr>
      <w:r>
        <w:rPr>
          <w:rFonts w:hint="eastAsia"/>
        </w:rPr>
        <w:t>制作なしに楽に稼ぐことができる。</w:t>
      </w:r>
    </w:p>
    <w:p w14:paraId="364D6987" w14:textId="4D7B6CDE" w:rsidR="00006BF0" w:rsidRDefault="00006BF0">
      <w:pPr>
        <w:ind w:left="1004"/>
        <w:rPr>
          <w:rFonts w:hint="eastAsia"/>
        </w:rPr>
      </w:pPr>
      <w:r>
        <w:rPr>
          <w:rFonts w:hint="eastAsia"/>
        </w:rPr>
        <w:t>スポンサーシップで企業にとってもプラス効果</w:t>
      </w:r>
    </w:p>
    <w:p w14:paraId="24A1EA2F" w14:textId="130C6E0C" w:rsidR="00ED2571" w:rsidRDefault="0074279C">
      <w:pPr>
        <w:ind w:left="577"/>
        <w:rPr>
          <w:rFonts w:ascii="Century" w:eastAsia="Century" w:hAnsi="Century" w:cs="Century"/>
        </w:rPr>
      </w:pPr>
      <w:r>
        <w:t>・</w:t>
      </w:r>
      <w:r>
        <w:rPr>
          <w:rFonts w:ascii="Arial" w:eastAsia="Arial" w:hAnsi="Arial" w:cs="Arial"/>
        </w:rPr>
        <w:t xml:space="preserve"> </w:t>
      </w:r>
      <w:r>
        <w:t>報道</w:t>
      </w:r>
      <w:r>
        <w:rPr>
          <w:rFonts w:ascii="Century" w:eastAsia="Century" w:hAnsi="Century" w:cs="Century"/>
        </w:rPr>
        <w:t xml:space="preserve"> </w:t>
      </w:r>
    </w:p>
    <w:p w14:paraId="5EE67D54" w14:textId="0B901F3D" w:rsidR="00006BF0" w:rsidRPr="00006BF0" w:rsidRDefault="00006BF0">
      <w:pPr>
        <w:ind w:left="577"/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 xml:space="preserve">　　テレビ側によるニュース価値の判断</w:t>
      </w:r>
    </w:p>
    <w:p w14:paraId="72A1CD36" w14:textId="77777777" w:rsidR="00ED2571" w:rsidRDefault="0074279C">
      <w:pPr>
        <w:ind w:left="999"/>
      </w:pPr>
      <w:r>
        <w:t>スポーツの社会的ニーズの指標、社会の関心事や世相が反映</w:t>
      </w:r>
      <w:r>
        <w:rPr>
          <w:rFonts w:ascii="Century" w:eastAsia="Century" w:hAnsi="Century" w:cs="Century"/>
        </w:rPr>
        <w:t xml:space="preserve"> </w:t>
      </w:r>
    </w:p>
    <w:p w14:paraId="444A7D0A" w14:textId="77777777" w:rsidR="00ED2571" w:rsidRDefault="0074279C">
      <w:pPr>
        <w:ind w:left="577"/>
      </w:pPr>
      <w:r>
        <w:t>・</w:t>
      </w:r>
      <w:r>
        <w:rPr>
          <w:rFonts w:ascii="Arial" w:eastAsia="Arial" w:hAnsi="Arial" w:cs="Arial"/>
        </w:rPr>
        <w:t xml:space="preserve"> </w:t>
      </w:r>
      <w:r>
        <w:t>ＣＭ</w:t>
      </w:r>
      <w:r>
        <w:rPr>
          <w:rFonts w:ascii="Century" w:eastAsia="Century" w:hAnsi="Century" w:cs="Century"/>
        </w:rPr>
        <w:t xml:space="preserve"> </w:t>
      </w:r>
    </w:p>
    <w:p w14:paraId="78ABBC2D" w14:textId="77777777" w:rsidR="00ED2571" w:rsidRDefault="0074279C">
      <w:pPr>
        <w:ind w:left="577"/>
      </w:pPr>
      <w:r>
        <w:t>・</w:t>
      </w:r>
      <w:r>
        <w:rPr>
          <w:rFonts w:ascii="Arial" w:eastAsia="Arial" w:hAnsi="Arial" w:cs="Arial"/>
        </w:rPr>
        <w:t xml:space="preserve"> </w:t>
      </w:r>
      <w:r>
        <w:t>インターネット</w:t>
      </w:r>
      <w:r>
        <w:rPr>
          <w:rFonts w:ascii="Century" w:eastAsia="Century" w:hAnsi="Century" w:cs="Century"/>
        </w:rPr>
        <w:t xml:space="preserve"> </w:t>
      </w:r>
    </w:p>
    <w:p w14:paraId="6F5EF87D" w14:textId="330B2427" w:rsidR="00ED2571" w:rsidRDefault="0074279C">
      <w:pPr>
        <w:ind w:left="1004"/>
        <w:rPr>
          <w:rFonts w:ascii="Century" w:eastAsia="Century" w:hAnsi="Century" w:cs="Century"/>
        </w:rPr>
      </w:pPr>
      <w:r>
        <w:t>オン・デマンドサービスの可能性、コンテンツホルダーから映像の購入・視聴</w:t>
      </w:r>
      <w:r>
        <w:rPr>
          <w:rFonts w:ascii="Century" w:eastAsia="Century" w:hAnsi="Century" w:cs="Century"/>
        </w:rPr>
        <w:t xml:space="preserve"> </w:t>
      </w:r>
    </w:p>
    <w:p w14:paraId="4D76C076" w14:textId="04A9D7A1" w:rsidR="00006BF0" w:rsidRDefault="00006BF0">
      <w:pPr>
        <w:ind w:left="1004"/>
        <w:rPr>
          <w:rFonts w:ascii="Apple Color Emoji" w:eastAsia="ＭＳ 明朝" w:hAnsi="Apple Color Emoji" w:cs="Apple Color Emoji"/>
        </w:rPr>
      </w:pPr>
      <w:r>
        <w:rPr>
          <w:rFonts w:ascii="ＭＳ 明朝" w:eastAsia="ＭＳ 明朝" w:hAnsi="ＭＳ 明朝" w:cs="ＭＳ 明朝" w:hint="eastAsia"/>
        </w:rPr>
        <w:t xml:space="preserve">　　　　　　　　　　　　　　　　　　　</w:t>
      </w:r>
      <w:r>
        <w:rPr>
          <w:rFonts w:ascii="Apple Color Emoji" w:eastAsia="ＭＳ 明朝" w:hAnsi="Apple Color Emoji" w:cs="Apple Color Emoji" w:hint="eastAsia"/>
        </w:rPr>
        <w:t>⬇️</w:t>
      </w:r>
    </w:p>
    <w:p w14:paraId="02C1E8AD" w14:textId="26393EF4" w:rsidR="00006BF0" w:rsidRPr="00006BF0" w:rsidRDefault="00006BF0">
      <w:pPr>
        <w:ind w:left="1004"/>
        <w:rPr>
          <w:rFonts w:ascii="ＭＳ 明朝" w:eastAsia="ＭＳ 明朝" w:hAnsi="ＭＳ 明朝" w:cs="ＭＳ 明朝" w:hint="eastAsia"/>
        </w:rPr>
      </w:pPr>
      <w:r>
        <w:rPr>
          <w:rFonts w:ascii="Apple Color Emoji" w:eastAsia="ＭＳ 明朝" w:hAnsi="Apple Color Emoji" w:cs="Apple Color Emoji" w:hint="eastAsia"/>
        </w:rPr>
        <w:t xml:space="preserve">　　　　　　　　　　　　　　　リーグ団体の効率的な</w:t>
      </w:r>
      <w:r>
        <w:rPr>
          <w:rFonts w:ascii="Cambria" w:eastAsia="ＭＳ 明朝" w:hAnsi="Cambria" w:cs="Cambria" w:hint="eastAsia"/>
        </w:rPr>
        <w:t>収益化</w:t>
      </w:r>
    </w:p>
    <w:p w14:paraId="296FD437" w14:textId="77777777" w:rsidR="00ED2571" w:rsidRDefault="0074279C">
      <w:pPr>
        <w:spacing w:after="86"/>
        <w:ind w:left="0" w:firstLine="0"/>
      </w:pPr>
      <w:r>
        <w:rPr>
          <w:rFonts w:ascii="Century" w:eastAsia="Century" w:hAnsi="Century" w:cs="Century"/>
        </w:rPr>
        <w:t xml:space="preserve"> </w:t>
      </w:r>
    </w:p>
    <w:p w14:paraId="422CFEBF" w14:textId="77777777" w:rsidR="00ED2571" w:rsidRDefault="0074279C">
      <w:r>
        <w:t>３．</w:t>
      </w:r>
      <w:r>
        <w:rPr>
          <w:rFonts w:ascii="Arial" w:eastAsia="Arial" w:hAnsi="Arial" w:cs="Arial"/>
        </w:rPr>
        <w:t xml:space="preserve"> </w:t>
      </w:r>
      <w:r>
        <w:t>プロスポーツの現状</w:t>
      </w:r>
      <w:r>
        <w:rPr>
          <w:rFonts w:ascii="Century" w:eastAsia="Century" w:hAnsi="Century" w:cs="Century"/>
        </w:rPr>
        <w:t xml:space="preserve"> </w:t>
      </w:r>
    </w:p>
    <w:p w14:paraId="5335CB23" w14:textId="77777777" w:rsidR="00ED2571" w:rsidRDefault="0074279C">
      <w:pPr>
        <w:spacing w:after="73"/>
        <w:ind w:left="711" w:firstLine="0"/>
      </w:pPr>
      <w:r>
        <w:t>・</w:t>
      </w:r>
      <w:r>
        <w:rPr>
          <w:rFonts w:ascii="Arial" w:eastAsia="Arial" w:hAnsi="Arial" w:cs="Arial"/>
        </w:rPr>
        <w:t xml:space="preserve"> </w:t>
      </w:r>
      <w:r>
        <w:t>プロフェッショナル・スポーツ（</w:t>
      </w:r>
      <w:r>
        <w:rPr>
          <w:rFonts w:ascii="Century" w:eastAsia="Century" w:hAnsi="Century" w:cs="Century"/>
        </w:rPr>
        <w:t>Professional Sports</w:t>
      </w:r>
      <w:r>
        <w:t>）</w:t>
      </w:r>
      <w:r>
        <w:rPr>
          <w:rFonts w:ascii="Century" w:eastAsia="Century" w:hAnsi="Century" w:cs="Century"/>
        </w:rPr>
        <w:t xml:space="preserve"> </w:t>
      </w:r>
    </w:p>
    <w:p w14:paraId="51BEF12E" w14:textId="77777777" w:rsidR="00ED2571" w:rsidRDefault="0074279C">
      <w:r>
        <w:t xml:space="preserve">        </w:t>
      </w:r>
      <w:r>
        <w:t>競技や演技をすることによって報酬が得られ、生活の手段になっている職業スポーツ</w:t>
      </w:r>
      <w:r>
        <w:rPr>
          <w:rFonts w:ascii="Century" w:eastAsia="Century" w:hAnsi="Century" w:cs="Century"/>
        </w:rPr>
        <w:t xml:space="preserve"> </w:t>
      </w:r>
    </w:p>
    <w:p w14:paraId="25374808" w14:textId="77777777" w:rsidR="00ED2571" w:rsidRDefault="0074279C">
      <w:pPr>
        <w:ind w:left="706"/>
      </w:pPr>
      <w:r>
        <w:t>・</w:t>
      </w:r>
      <w:r>
        <w:rPr>
          <w:rFonts w:ascii="Arial" w:eastAsia="Arial" w:hAnsi="Arial" w:cs="Arial"/>
        </w:rPr>
        <w:t xml:space="preserve"> </w:t>
      </w:r>
      <w:r>
        <w:t>（財）日本プロスポーツ協会</w:t>
      </w:r>
      <w:r>
        <w:rPr>
          <w:rFonts w:ascii="Century" w:eastAsia="Century" w:hAnsi="Century" w:cs="Century"/>
        </w:rPr>
        <w:t xml:space="preserve"> </w:t>
      </w:r>
    </w:p>
    <w:p w14:paraId="54D317F9" w14:textId="77777777" w:rsidR="00ED2571" w:rsidRDefault="0074279C">
      <w:pPr>
        <w:ind w:left="1215"/>
      </w:pPr>
      <w:r>
        <w:t>競馬、競輪、競艇、オートレース</w:t>
      </w:r>
      <w:r>
        <w:t xml:space="preserve"> </w:t>
      </w:r>
      <w:r>
        <w:t>→</w:t>
      </w:r>
      <w:r>
        <w:t xml:space="preserve"> </w:t>
      </w:r>
      <w:r>
        <w:t>公営競技</w:t>
      </w:r>
      <w:r>
        <w:rPr>
          <w:rFonts w:ascii="Century" w:eastAsia="Century" w:hAnsi="Century" w:cs="Century"/>
        </w:rPr>
        <w:t xml:space="preserve"> </w:t>
      </w:r>
    </w:p>
    <w:p w14:paraId="414B86B8" w14:textId="77777777" w:rsidR="00ED2571" w:rsidRDefault="0074279C">
      <w:pPr>
        <w:ind w:left="706"/>
      </w:pPr>
      <w:r>
        <w:t>・</w:t>
      </w:r>
      <w:r>
        <w:rPr>
          <w:rFonts w:ascii="Arial" w:eastAsia="Arial" w:hAnsi="Arial" w:cs="Arial"/>
        </w:rPr>
        <w:t xml:space="preserve"> </w:t>
      </w:r>
      <w:r>
        <w:t>プロ選手の主な収入源</w:t>
      </w:r>
      <w:r>
        <w:rPr>
          <w:rFonts w:ascii="Century" w:eastAsia="Century" w:hAnsi="Century" w:cs="Century"/>
        </w:rPr>
        <w:t xml:space="preserve"> </w:t>
      </w:r>
    </w:p>
    <w:p w14:paraId="097C23D4" w14:textId="230164F1" w:rsidR="00ED2571" w:rsidRDefault="0074279C">
      <w:pPr>
        <w:numPr>
          <w:ilvl w:val="0"/>
          <w:numId w:val="1"/>
        </w:numPr>
        <w:ind w:hanging="351"/>
      </w:pPr>
      <w:r>
        <w:t>チームやクラブ、財団からの契約金や年棒等</w:t>
      </w:r>
      <w:r>
        <w:rPr>
          <w:rFonts w:ascii="Century" w:eastAsia="Century" w:hAnsi="Century" w:cs="Century"/>
        </w:rPr>
        <w:t xml:space="preserve"> </w:t>
      </w:r>
      <w:r w:rsidR="00006BF0">
        <w:rPr>
          <w:rFonts w:ascii="Century" w:eastAsia="Century" w:hAnsi="Century" w:cs="Century"/>
        </w:rPr>
        <w:t xml:space="preserve">   </w:t>
      </w:r>
      <w:r w:rsidR="00006BF0">
        <w:rPr>
          <w:rFonts w:ascii="ＭＳ 明朝" w:eastAsia="ＭＳ 明朝" w:hAnsi="ＭＳ 明朝" w:cs="ＭＳ 明朝" w:hint="eastAsia"/>
        </w:rPr>
        <w:t>▶️野球　サッカー　相撲など</w:t>
      </w:r>
    </w:p>
    <w:p w14:paraId="7A772D77" w14:textId="4F28ACB1" w:rsidR="00ED2571" w:rsidRDefault="0074279C">
      <w:pPr>
        <w:numPr>
          <w:ilvl w:val="0"/>
          <w:numId w:val="1"/>
        </w:numPr>
        <w:ind w:hanging="351"/>
      </w:pPr>
      <w:r>
        <w:t>観客の投機</w:t>
      </w:r>
      <w:r>
        <w:rPr>
          <w:rFonts w:ascii="Century" w:eastAsia="Century" w:hAnsi="Century" w:cs="Century"/>
        </w:rPr>
        <w:t xml:space="preserve"> </w:t>
      </w:r>
      <w:r w:rsidR="00006BF0">
        <w:rPr>
          <w:rFonts w:ascii="Century" w:eastAsia="Century" w:hAnsi="Century" w:cs="Century"/>
        </w:rPr>
        <w:t xml:space="preserve"> </w:t>
      </w:r>
      <w:r w:rsidR="00006BF0">
        <w:rPr>
          <w:rFonts w:ascii="Apple Color Emoji" w:hAnsi="Apple Color Emoji" w:cs="Apple Color Emoji" w:hint="eastAsia"/>
        </w:rPr>
        <w:t xml:space="preserve">⏩競馬　</w:t>
      </w:r>
      <w:r w:rsidR="00006BF0">
        <w:rPr>
          <w:rFonts w:ascii="Cambria" w:hAnsi="Cambria" w:cs="Cambria" w:hint="eastAsia"/>
        </w:rPr>
        <w:t xml:space="preserve">競艇　</w:t>
      </w:r>
      <w:r w:rsidR="00464B1B">
        <w:rPr>
          <w:rFonts w:ascii="Cambria" w:hAnsi="Cambria" w:cs="Cambria" w:hint="eastAsia"/>
        </w:rPr>
        <w:t xml:space="preserve">など　</w:t>
      </w:r>
      <w:r w:rsidR="00464B1B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9"/>
          </mc:Choice>
          <mc:Fallback>
            <w:t>👉</w:t>
          </mc:Fallback>
        </mc:AlternateContent>
      </w:r>
      <w:r w:rsidR="00464B1B">
        <w:rPr>
          <w:rFonts w:hint="eastAsia"/>
        </w:rPr>
        <w:t>公営競技</w:t>
      </w:r>
    </w:p>
    <w:p w14:paraId="491829F0" w14:textId="7D8447F4" w:rsidR="00ED2571" w:rsidRDefault="0074279C">
      <w:pPr>
        <w:numPr>
          <w:ilvl w:val="0"/>
          <w:numId w:val="1"/>
        </w:numPr>
        <w:ind w:hanging="351"/>
      </w:pPr>
      <w:r>
        <w:t>スポンサーの賞金、レッスン指導料、企業との契約金など</w:t>
      </w:r>
      <w:r>
        <w:rPr>
          <w:rFonts w:ascii="Century" w:eastAsia="Century" w:hAnsi="Century" w:cs="Century"/>
        </w:rPr>
        <w:t xml:space="preserve"> </w:t>
      </w:r>
      <w:r w:rsidR="00464B1B">
        <w:rPr>
          <w:rFonts w:ascii="ＭＳ 明朝" w:eastAsia="ＭＳ 明朝" w:hAnsi="ＭＳ 明朝" w:cs="ＭＳ 明朝" w:hint="eastAsia"/>
        </w:rPr>
        <w:t>⇨ ゴルフ　テニス</w:t>
      </w:r>
    </w:p>
    <w:p w14:paraId="3F0DB1D5" w14:textId="77777777" w:rsidR="00ED2571" w:rsidRDefault="0074279C">
      <w:pPr>
        <w:ind w:left="706"/>
      </w:pPr>
      <w:r>
        <w:t>・</w:t>
      </w:r>
      <w:r>
        <w:rPr>
          <w:rFonts w:ascii="Arial" w:eastAsia="Arial" w:hAnsi="Arial" w:cs="Arial"/>
        </w:rPr>
        <w:t xml:space="preserve"> </w:t>
      </w:r>
      <w:r>
        <w:t>コミュニティ・ビジネスとしてのプロスポーツの拡大</w:t>
      </w:r>
      <w:r>
        <w:rPr>
          <w:rFonts w:ascii="Century" w:eastAsia="Century" w:hAnsi="Century" w:cs="Century"/>
        </w:rPr>
        <w:t xml:space="preserve"> </w:t>
      </w:r>
    </w:p>
    <w:p w14:paraId="0B6C0376" w14:textId="77777777" w:rsidR="00ED2571" w:rsidRDefault="0074279C">
      <w:pPr>
        <w:spacing w:after="86"/>
        <w:ind w:left="0" w:firstLine="0"/>
      </w:pPr>
      <w:r>
        <w:rPr>
          <w:rFonts w:ascii="Century" w:eastAsia="Century" w:hAnsi="Century" w:cs="Century"/>
        </w:rPr>
        <w:t xml:space="preserve"> </w:t>
      </w:r>
    </w:p>
    <w:p w14:paraId="49CD797E" w14:textId="77777777" w:rsidR="00ED2571" w:rsidRDefault="0074279C">
      <w:r>
        <w:t>４．</w:t>
      </w:r>
      <w:r>
        <w:rPr>
          <w:rFonts w:ascii="Arial" w:eastAsia="Arial" w:hAnsi="Arial" w:cs="Arial"/>
        </w:rPr>
        <w:t xml:space="preserve"> </w:t>
      </w:r>
      <w:r>
        <w:t>トップスポーツの現状</w:t>
      </w:r>
      <w:r>
        <w:rPr>
          <w:rFonts w:ascii="Century" w:eastAsia="Century" w:hAnsi="Century" w:cs="Century"/>
        </w:rPr>
        <w:t xml:space="preserve"> </w:t>
      </w:r>
    </w:p>
    <w:p w14:paraId="6ABAB661" w14:textId="77777777" w:rsidR="00ED2571" w:rsidRDefault="0074279C">
      <w:pPr>
        <w:ind w:left="706"/>
      </w:pPr>
      <w:r>
        <w:lastRenderedPageBreak/>
        <w:t>・</w:t>
      </w:r>
      <w:r>
        <w:rPr>
          <w:rFonts w:ascii="Arial" w:eastAsia="Arial" w:hAnsi="Arial" w:cs="Arial"/>
        </w:rPr>
        <w:t xml:space="preserve"> </w:t>
      </w:r>
      <w:r>
        <w:t>企業がスポーツチームを所有</w:t>
      </w:r>
      <w:r>
        <w:rPr>
          <w:rFonts w:ascii="Century" w:eastAsia="Century" w:hAnsi="Century" w:cs="Century"/>
        </w:rPr>
        <w:t xml:space="preserve"> </w:t>
      </w:r>
    </w:p>
    <w:p w14:paraId="17F39EC0" w14:textId="77777777" w:rsidR="00ED2571" w:rsidRDefault="0074279C">
      <w:pPr>
        <w:ind w:left="1215"/>
      </w:pPr>
      <w:r>
        <w:t>社員の福利厚生、広告宣伝、競技の普及、社員の士気高揚や帰属意識の醸成</w:t>
      </w:r>
      <w:r>
        <w:rPr>
          <w:rFonts w:ascii="Century" w:eastAsia="Century" w:hAnsi="Century" w:cs="Century"/>
        </w:rPr>
        <w:t xml:space="preserve"> </w:t>
      </w:r>
    </w:p>
    <w:p w14:paraId="781DFAB9" w14:textId="77777777" w:rsidR="00ED2571" w:rsidRDefault="0074279C">
      <w:pPr>
        <w:ind w:left="706"/>
      </w:pPr>
      <w:r>
        <w:t>・</w:t>
      </w:r>
      <w:r>
        <w:rPr>
          <w:rFonts w:ascii="Arial" w:eastAsia="Arial" w:hAnsi="Arial" w:cs="Arial"/>
        </w:rPr>
        <w:t xml:space="preserve"> </w:t>
      </w:r>
      <w:r>
        <w:t>日本トップリーグ連携機構（</w:t>
      </w:r>
      <w:r>
        <w:rPr>
          <w:rFonts w:ascii="Century" w:eastAsia="Century" w:hAnsi="Century" w:cs="Century"/>
        </w:rPr>
        <w:t xml:space="preserve">9 </w:t>
      </w:r>
      <w:r>
        <w:t>競技、</w:t>
      </w:r>
      <w:r>
        <w:rPr>
          <w:rFonts w:ascii="Century" w:eastAsia="Century" w:hAnsi="Century" w:cs="Century"/>
        </w:rPr>
        <w:t xml:space="preserve">12 </w:t>
      </w:r>
      <w:r>
        <w:t>リーグ）</w:t>
      </w:r>
      <w:r>
        <w:rPr>
          <w:rFonts w:ascii="Century" w:eastAsia="Century" w:hAnsi="Century" w:cs="Century"/>
        </w:rPr>
        <w:t xml:space="preserve"> </w:t>
      </w:r>
    </w:p>
    <w:p w14:paraId="31287648" w14:textId="77777777" w:rsidR="00ED2571" w:rsidRDefault="0074279C">
      <w:pPr>
        <w:spacing w:after="86"/>
        <w:ind w:left="0" w:firstLine="0"/>
      </w:pPr>
      <w:r>
        <w:rPr>
          <w:rFonts w:ascii="Century" w:eastAsia="Century" w:hAnsi="Century" w:cs="Century"/>
        </w:rPr>
        <w:t xml:space="preserve"> </w:t>
      </w:r>
    </w:p>
    <w:p w14:paraId="784E715C" w14:textId="77777777" w:rsidR="00ED2571" w:rsidRDefault="0074279C">
      <w:r>
        <w:t>５．</w:t>
      </w:r>
      <w:r>
        <w:rPr>
          <w:rFonts w:ascii="Arial" w:eastAsia="Arial" w:hAnsi="Arial" w:cs="Arial"/>
        </w:rPr>
        <w:t xml:space="preserve"> </w:t>
      </w:r>
      <w:r>
        <w:t>トップアスリートへの支援事業</w:t>
      </w:r>
      <w:r>
        <w:rPr>
          <w:rFonts w:ascii="Century" w:eastAsia="Century" w:hAnsi="Century" w:cs="Century"/>
        </w:rPr>
        <w:t xml:space="preserve"> </w:t>
      </w:r>
    </w:p>
    <w:p w14:paraId="745FC204" w14:textId="77777777" w:rsidR="00ED2571" w:rsidRDefault="0074279C">
      <w:pPr>
        <w:ind w:left="706"/>
      </w:pPr>
      <w:r>
        <w:t>・</w:t>
      </w:r>
      <w:r>
        <w:rPr>
          <w:rFonts w:ascii="Arial" w:eastAsia="Arial" w:hAnsi="Arial" w:cs="Arial"/>
        </w:rPr>
        <w:t xml:space="preserve"> </w:t>
      </w:r>
      <w:r>
        <w:t>競技に集中できる環境整備</w:t>
      </w:r>
      <w:r>
        <w:rPr>
          <w:rFonts w:ascii="Century" w:eastAsia="Century" w:hAnsi="Century" w:cs="Century"/>
        </w:rPr>
        <w:t xml:space="preserve"> </w:t>
      </w:r>
    </w:p>
    <w:p w14:paraId="18A30D5D" w14:textId="77777777" w:rsidR="00ED2571" w:rsidRDefault="0074279C">
      <w:pPr>
        <w:ind w:left="706"/>
      </w:pPr>
      <w:r>
        <w:t>・</w:t>
      </w:r>
      <w:r>
        <w:rPr>
          <w:rFonts w:ascii="Arial" w:eastAsia="Arial" w:hAnsi="Arial" w:cs="Arial"/>
        </w:rPr>
        <w:t xml:space="preserve"> </w:t>
      </w:r>
      <w:r>
        <w:t>五輪メダリストは約</w:t>
      </w:r>
      <w:r>
        <w:t xml:space="preserve"> </w:t>
      </w:r>
      <w:r>
        <w:rPr>
          <w:rFonts w:ascii="Century" w:eastAsia="Century" w:hAnsi="Century" w:cs="Century"/>
        </w:rPr>
        <w:t xml:space="preserve">6 </w:t>
      </w:r>
      <w:r>
        <w:t>割が企業に所属するアスリート</w:t>
      </w:r>
      <w:r>
        <w:rPr>
          <w:rFonts w:ascii="Century" w:eastAsia="Century" w:hAnsi="Century" w:cs="Century"/>
        </w:rPr>
        <w:t xml:space="preserve"> </w:t>
      </w:r>
    </w:p>
    <w:p w14:paraId="424470A4" w14:textId="77777777" w:rsidR="00ED2571" w:rsidRDefault="0074279C">
      <w:pPr>
        <w:ind w:left="706"/>
      </w:pPr>
      <w:r>
        <w:t>・</w:t>
      </w:r>
      <w:r>
        <w:rPr>
          <w:rFonts w:ascii="Arial" w:eastAsia="Arial" w:hAnsi="Arial" w:cs="Arial"/>
        </w:rPr>
        <w:t xml:space="preserve"> </w:t>
      </w:r>
      <w:r>
        <w:t>トップアスリート就職支援ナビゲーション（アスナビ）</w:t>
      </w:r>
      <w:r>
        <w:rPr>
          <w:rFonts w:ascii="Century" w:eastAsia="Century" w:hAnsi="Century" w:cs="Century"/>
        </w:rPr>
        <w:t xml:space="preserve"> </w:t>
      </w:r>
    </w:p>
    <w:p w14:paraId="56A224D6" w14:textId="77777777" w:rsidR="00ED2571" w:rsidRDefault="0074279C">
      <w:pPr>
        <w:spacing w:after="0"/>
        <w:ind w:left="0" w:firstLine="0"/>
      </w:pPr>
      <w:r>
        <w:rPr>
          <w:rFonts w:ascii="Century" w:eastAsia="Century" w:hAnsi="Century" w:cs="Century"/>
        </w:rPr>
        <w:t xml:space="preserve"> </w:t>
      </w:r>
    </w:p>
    <w:sectPr w:rsidR="00ED2571">
      <w:pgSz w:w="11904" w:h="16838"/>
      <w:pgMar w:top="1440" w:right="1690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23DE8"/>
    <w:multiLevelType w:val="hybridMultilevel"/>
    <w:tmpl w:val="62CE053A"/>
    <w:lvl w:ilvl="0" w:tplc="E2E4FA28">
      <w:start w:val="1"/>
      <w:numFmt w:val="decimalEnclosedCircle"/>
      <w:lvlText w:val="%1"/>
      <w:lvlJc w:val="left"/>
      <w:pPr>
        <w:ind w:left="1340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D86E096">
      <w:start w:val="1"/>
      <w:numFmt w:val="lowerLetter"/>
      <w:lvlText w:val="%2"/>
      <w:lvlJc w:val="left"/>
      <w:pPr>
        <w:ind w:left="2069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EAEFC8">
      <w:start w:val="1"/>
      <w:numFmt w:val="lowerRoman"/>
      <w:lvlText w:val="%3"/>
      <w:lvlJc w:val="left"/>
      <w:pPr>
        <w:ind w:left="2789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B8876A">
      <w:start w:val="1"/>
      <w:numFmt w:val="decimal"/>
      <w:lvlText w:val="%4"/>
      <w:lvlJc w:val="left"/>
      <w:pPr>
        <w:ind w:left="3509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B2ABA50">
      <w:start w:val="1"/>
      <w:numFmt w:val="lowerLetter"/>
      <w:lvlText w:val="%5"/>
      <w:lvlJc w:val="left"/>
      <w:pPr>
        <w:ind w:left="4229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4649CCA">
      <w:start w:val="1"/>
      <w:numFmt w:val="lowerRoman"/>
      <w:lvlText w:val="%6"/>
      <w:lvlJc w:val="left"/>
      <w:pPr>
        <w:ind w:left="4949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1FAAB9E">
      <w:start w:val="1"/>
      <w:numFmt w:val="decimal"/>
      <w:lvlText w:val="%7"/>
      <w:lvlJc w:val="left"/>
      <w:pPr>
        <w:ind w:left="5669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AA948E">
      <w:start w:val="1"/>
      <w:numFmt w:val="lowerLetter"/>
      <w:lvlText w:val="%8"/>
      <w:lvlJc w:val="left"/>
      <w:pPr>
        <w:ind w:left="6389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3EE822A">
      <w:start w:val="1"/>
      <w:numFmt w:val="lowerRoman"/>
      <w:lvlText w:val="%9"/>
      <w:lvlJc w:val="left"/>
      <w:pPr>
        <w:ind w:left="7109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F04199"/>
    <w:multiLevelType w:val="hybridMultilevel"/>
    <w:tmpl w:val="029C55DE"/>
    <w:lvl w:ilvl="0" w:tplc="F05C98A8">
      <w:start w:val="1"/>
      <w:numFmt w:val="decimalFullWidth"/>
      <w:lvlText w:val="%1．"/>
      <w:lvlJc w:val="left"/>
      <w:pPr>
        <w:ind w:left="320" w:hanging="320"/>
      </w:pPr>
      <w:rPr>
        <w:rFonts w:ascii="MS PMincho" w:eastAsia="MS PMincho" w:hAnsi="MS PMincho" w:cs="MS PMincho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571"/>
    <w:rsid w:val="00006BF0"/>
    <w:rsid w:val="00464B1B"/>
    <w:rsid w:val="0074279C"/>
    <w:rsid w:val="00ED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59810"/>
  <w15:docId w15:val="{2EF9D2DC-182E-634D-A520-40383747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0" w:line="259" w:lineRule="auto"/>
      <w:ind w:left="10" w:hanging="10"/>
    </w:pPr>
    <w:rPr>
      <w:rFonts w:ascii="MS PMincho" w:eastAsia="MS PMincho" w:hAnsi="MS PMincho" w:cs="MS PMincho"/>
      <w:color w:val="000000"/>
      <w:lang w:val="ja-JP" w:bidi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BF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　めぐみ</dc:creator>
  <cp:keywords/>
  <cp:lastModifiedBy>工藤　亜聡</cp:lastModifiedBy>
  <cp:revision>2</cp:revision>
  <dcterms:created xsi:type="dcterms:W3CDTF">2021-05-28T07:50:00Z</dcterms:created>
  <dcterms:modified xsi:type="dcterms:W3CDTF">2021-05-28T07:50:00Z</dcterms:modified>
</cp:coreProperties>
</file>