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998" w:rsidRDefault="00273998">
      <w:r>
        <w:rPr>
          <w:rFonts w:hint="eastAsia"/>
        </w:rPr>
        <w:t xml:space="preserve">　　　　　　　　　　　　　　　　　　　　　　　　　　　　　被害者学　資料　</w:t>
      </w:r>
      <w:r w:rsidR="00477EF7">
        <w:rPr>
          <w:rFonts w:hint="eastAsia"/>
        </w:rPr>
        <w:t>１</w:t>
      </w:r>
    </w:p>
    <w:p w:rsidR="00273998" w:rsidRDefault="00273998"/>
    <w:p w:rsidR="00477EF7" w:rsidRDefault="00273998">
      <w:r>
        <w:rPr>
          <w:rFonts w:hint="eastAsia"/>
        </w:rPr>
        <w:t>被害者学</w:t>
      </w:r>
      <w:r w:rsidR="00477EF7">
        <w:rPr>
          <w:rFonts w:hint="eastAsia"/>
        </w:rPr>
        <w:t>（</w:t>
      </w:r>
      <w:proofErr w:type="spellStart"/>
      <w:r w:rsidR="00477EF7">
        <w:rPr>
          <w:rFonts w:hint="eastAsia"/>
        </w:rPr>
        <w:t>victimology</w:t>
      </w:r>
      <w:proofErr w:type="spellEnd"/>
      <w:r w:rsidR="00477EF7">
        <w:rPr>
          <w:rFonts w:hint="eastAsia"/>
        </w:rPr>
        <w:t>）</w:t>
      </w:r>
    </w:p>
    <w:p w:rsidR="00417C71" w:rsidRDefault="00417C71"/>
    <w:p w:rsidR="00477EF7" w:rsidRDefault="00DF1827">
      <w:r>
        <w:rPr>
          <w:rFonts w:hint="eastAsia"/>
        </w:rPr>
        <w:t>１　被害性からのアプローチ</w:t>
      </w:r>
    </w:p>
    <w:p w:rsidR="00273998" w:rsidRDefault="00273998">
      <w:r>
        <w:rPr>
          <w:rFonts w:hint="eastAsia"/>
        </w:rPr>
        <w:t xml:space="preserve">　従来の犯罪学は犯罪を専ら犯罪加害者の側から、その個人的・社会的原因の究明に努</w:t>
      </w:r>
    </w:p>
    <w:p w:rsidR="0082582E" w:rsidRDefault="00273998">
      <w:r>
        <w:rPr>
          <w:rFonts w:hint="eastAsia"/>
        </w:rPr>
        <w:t>力が払われたが、被害者の側に犯罪を誘起する原因があることも経験的に知られている。</w:t>
      </w:r>
    </w:p>
    <w:p w:rsidR="00273998" w:rsidRDefault="00273998">
      <w:r>
        <w:rPr>
          <w:rFonts w:hint="eastAsia"/>
        </w:rPr>
        <w:t xml:space="preserve">　この点に着目して、被害を受けやすい特性すなわち被害者性（Ｖ</w:t>
      </w:r>
      <w:proofErr w:type="spellStart"/>
      <w:r>
        <w:rPr>
          <w:rFonts w:hint="eastAsia"/>
        </w:rPr>
        <w:t>ictimity</w:t>
      </w:r>
      <w:proofErr w:type="spellEnd"/>
      <w:r>
        <w:rPr>
          <w:rFonts w:hint="eastAsia"/>
        </w:rPr>
        <w:t>）を、心理学</w:t>
      </w:r>
    </w:p>
    <w:p w:rsidR="00273998" w:rsidRDefault="00273998">
      <w:r>
        <w:rPr>
          <w:rFonts w:hint="eastAsia"/>
        </w:rPr>
        <w:t>社会学、</w:t>
      </w:r>
      <w:r w:rsidR="00D45BA1">
        <w:rPr>
          <w:rFonts w:hint="eastAsia"/>
        </w:rPr>
        <w:t>精神医学、生物学などの隣接科学の方法を取り入れて、多角的視点から研究する</w:t>
      </w:r>
    </w:p>
    <w:p w:rsidR="00D45BA1" w:rsidRDefault="00D45BA1">
      <w:r>
        <w:rPr>
          <w:rFonts w:hint="eastAsia"/>
        </w:rPr>
        <w:t>新しい分野を被害者学という。研究の目的、対象、方法において、いまだ確定していない</w:t>
      </w:r>
    </w:p>
    <w:p w:rsidR="00D45BA1" w:rsidRDefault="00D45BA1">
      <w:r>
        <w:rPr>
          <w:rFonts w:hint="eastAsia"/>
        </w:rPr>
        <w:t>のが現状である。</w:t>
      </w:r>
    </w:p>
    <w:p w:rsidR="00D45BA1" w:rsidRDefault="00D45BA1" w:rsidP="00D45BA1">
      <w:pPr>
        <w:ind w:firstLineChars="100" w:firstLine="210"/>
      </w:pPr>
      <w:r>
        <w:rPr>
          <w:rFonts w:hint="eastAsia"/>
        </w:rPr>
        <w:t>被害者性には、年齢、性、職業、社会的地位などの一般的被害者性と、盲信性、軽信性</w:t>
      </w:r>
    </w:p>
    <w:p w:rsidR="00D45BA1" w:rsidRDefault="00D45BA1" w:rsidP="00D45BA1">
      <w:r>
        <w:rPr>
          <w:rFonts w:hint="eastAsia"/>
        </w:rPr>
        <w:t>強欲性、落胆などの特殊的被害者性があり、これらが相互に関係し合うと犯罪の被害を受</w:t>
      </w:r>
    </w:p>
    <w:p w:rsidR="00D45BA1" w:rsidRDefault="00D45BA1" w:rsidP="00D45BA1">
      <w:r>
        <w:rPr>
          <w:rFonts w:hint="eastAsia"/>
        </w:rPr>
        <w:t>け易い状態が生じるといわれている。</w:t>
      </w:r>
    </w:p>
    <w:p w:rsidR="00DF1827" w:rsidRDefault="00DF1827" w:rsidP="00D45BA1"/>
    <w:p w:rsidR="00DF1827" w:rsidRDefault="00DF1827" w:rsidP="00D45BA1">
      <w:r>
        <w:rPr>
          <w:rFonts w:hint="eastAsia"/>
        </w:rPr>
        <w:t>２　被害者の側からのアプローチ</w:t>
      </w:r>
    </w:p>
    <w:p w:rsidR="00F1023F" w:rsidRDefault="00DF1827" w:rsidP="00D45BA1">
      <w:r>
        <w:rPr>
          <w:rFonts w:hint="eastAsia"/>
        </w:rPr>
        <w:t xml:space="preserve">　実証的犯罪学の一つ。被害者の特性、被害者・加害者関係の分析、被害調査、被害届け出行動の研究などを行う。最近では、</w:t>
      </w:r>
      <w:r w:rsidR="00F1023F">
        <w:rPr>
          <w:rFonts w:hint="eastAsia"/>
        </w:rPr>
        <w:t>刑事司法過程における被害者に対する人権侵害、マス・メディアによるプライバシーの侵害、その結果としての社会的不適応や自己破壊など、</w:t>
      </w:r>
    </w:p>
    <w:p w:rsidR="00F1023F" w:rsidRDefault="00F1023F" w:rsidP="00D45BA1">
      <w:r>
        <w:rPr>
          <w:rFonts w:hint="eastAsia"/>
        </w:rPr>
        <w:t>重畳的な被害者化ということが被害者学上の重要な問題となっており、刑事司法上の被害者の人権への配慮や被害者救済活動などの重要性が指摘される。</w:t>
      </w:r>
    </w:p>
    <w:p w:rsidR="00F1023F" w:rsidRDefault="00F1023F" w:rsidP="00D45BA1">
      <w:r>
        <w:rPr>
          <w:rFonts w:hint="eastAsia"/>
        </w:rPr>
        <w:t xml:space="preserve">　特に、司法過程で第二次被害者化の危険</w:t>
      </w:r>
      <w:r w:rsidR="00BF22FA">
        <w:rPr>
          <w:rFonts w:hint="eastAsia"/>
        </w:rPr>
        <w:t>の大きい性犯罪被害者の救済のために、女性警察官を性犯罪捜査員に指定するなどの試みが各都道府県の警察でなどで行われるようになっている。犯罪被害者等給付金支給法、犯罪被害者救援基金、犯罪被害者保護法などの被害者救済制度は、被害者学の成果といえる。　（マイぺディア）</w:t>
      </w:r>
    </w:p>
    <w:p w:rsidR="00BF22FA" w:rsidRDefault="00BF22FA" w:rsidP="00D45BA1"/>
    <w:p w:rsidR="00BF22FA" w:rsidRDefault="00BF22FA" w:rsidP="00D45BA1">
      <w:r>
        <w:rPr>
          <w:rFonts w:hint="eastAsia"/>
        </w:rPr>
        <w:t>３　行政学・行政法</w:t>
      </w:r>
      <w:r w:rsidR="00461004">
        <w:rPr>
          <w:rFonts w:hint="eastAsia"/>
        </w:rPr>
        <w:t>における領域化</w:t>
      </w:r>
    </w:p>
    <w:p w:rsidR="00461004" w:rsidRDefault="00461004" w:rsidP="00D45BA1">
      <w:r>
        <w:rPr>
          <w:rFonts w:hint="eastAsia"/>
        </w:rPr>
        <w:t xml:space="preserve">　犯罪被害者救済・支援にかかる行政行為としての実体的な措置、対応の現状、展開についての指標となる機能性を有する犯罪被害者学という捉え方もできる。</w:t>
      </w:r>
    </w:p>
    <w:p w:rsidR="00461004" w:rsidRDefault="00461004" w:rsidP="00D45BA1">
      <w:r>
        <w:rPr>
          <w:rFonts w:hint="eastAsia"/>
        </w:rPr>
        <w:t xml:space="preserve">　刑事司法過程における犯罪被害者の法律的地位、福祉的経済</w:t>
      </w:r>
      <w:r w:rsidR="00417C71">
        <w:rPr>
          <w:rFonts w:hint="eastAsia"/>
        </w:rPr>
        <w:t>的</w:t>
      </w:r>
      <w:r>
        <w:rPr>
          <w:rFonts w:hint="eastAsia"/>
        </w:rPr>
        <w:t>受益</w:t>
      </w:r>
      <w:r w:rsidR="00417C71">
        <w:rPr>
          <w:rFonts w:hint="eastAsia"/>
        </w:rPr>
        <w:t>・被支援、被害者保護などの諸々の対応、措置が、行政機能・行政行為として実体化、展開される点においては、被害者学には福祉学、行政学の領域及びアプローチが重要構成要素をなすものとて位置づけられる。</w:t>
      </w:r>
    </w:p>
    <w:p w:rsidR="00733F37" w:rsidRDefault="00733F37" w:rsidP="00D45BA1"/>
    <w:p w:rsidR="00417C71" w:rsidRPr="00D45BA1" w:rsidRDefault="00417C71" w:rsidP="00D45BA1">
      <w:r>
        <w:rPr>
          <w:rFonts w:hint="eastAsia"/>
        </w:rPr>
        <w:t xml:space="preserve">４　</w:t>
      </w:r>
      <w:r w:rsidR="00733F37">
        <w:rPr>
          <w:rFonts w:hint="eastAsia"/>
        </w:rPr>
        <w:t>犯罪被害・被害者学構築への歴史的態様へのアプローチ</w:t>
      </w:r>
    </w:p>
    <w:sectPr w:rsidR="00417C71" w:rsidRPr="00D45BA1" w:rsidSect="0082582E">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5A0F" w:rsidRDefault="001D5A0F" w:rsidP="00273998">
      <w:r>
        <w:separator/>
      </w:r>
    </w:p>
  </w:endnote>
  <w:endnote w:type="continuationSeparator" w:id="0">
    <w:p w:rsidR="001D5A0F" w:rsidRDefault="001D5A0F" w:rsidP="00273998">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ＭＳ ゴシック">
    <w:altName w:val="MS Gothic"/>
    <w:panose1 w:val="020B06090702050802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5A0F" w:rsidRDefault="001D5A0F" w:rsidP="00273998">
      <w:r>
        <w:separator/>
      </w:r>
    </w:p>
  </w:footnote>
  <w:footnote w:type="continuationSeparator" w:id="0">
    <w:p w:rsidR="001D5A0F" w:rsidRDefault="001D5A0F" w:rsidP="0027399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73998"/>
    <w:rsid w:val="0010407E"/>
    <w:rsid w:val="001D5A0F"/>
    <w:rsid w:val="00273998"/>
    <w:rsid w:val="00417C71"/>
    <w:rsid w:val="00461004"/>
    <w:rsid w:val="00477EF7"/>
    <w:rsid w:val="00733F37"/>
    <w:rsid w:val="0082582E"/>
    <w:rsid w:val="008B2BB8"/>
    <w:rsid w:val="009E656D"/>
    <w:rsid w:val="00BF22FA"/>
    <w:rsid w:val="00D45BA1"/>
    <w:rsid w:val="00DB541D"/>
    <w:rsid w:val="00DF1827"/>
    <w:rsid w:val="00F1023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58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273998"/>
    <w:pPr>
      <w:tabs>
        <w:tab w:val="center" w:pos="4252"/>
        <w:tab w:val="right" w:pos="8504"/>
      </w:tabs>
      <w:snapToGrid w:val="0"/>
    </w:pPr>
  </w:style>
  <w:style w:type="character" w:customStyle="1" w:styleId="a4">
    <w:name w:val="ヘッダー (文字)"/>
    <w:basedOn w:val="a0"/>
    <w:link w:val="a3"/>
    <w:uiPriority w:val="99"/>
    <w:semiHidden/>
    <w:rsid w:val="00273998"/>
  </w:style>
  <w:style w:type="paragraph" w:styleId="a5">
    <w:name w:val="footer"/>
    <w:basedOn w:val="a"/>
    <w:link w:val="a6"/>
    <w:uiPriority w:val="99"/>
    <w:semiHidden/>
    <w:unhideWhenUsed/>
    <w:rsid w:val="00273998"/>
    <w:pPr>
      <w:tabs>
        <w:tab w:val="center" w:pos="4252"/>
        <w:tab w:val="right" w:pos="8504"/>
      </w:tabs>
      <w:snapToGrid w:val="0"/>
    </w:pPr>
  </w:style>
  <w:style w:type="character" w:customStyle="1" w:styleId="a6">
    <w:name w:val="フッター (文字)"/>
    <w:basedOn w:val="a0"/>
    <w:link w:val="a5"/>
    <w:uiPriority w:val="99"/>
    <w:semiHidden/>
    <w:rsid w:val="0027399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84B2A6-C596-4CB4-8746-33EDBD213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848</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shokoikeda</dc:creator>
  <cp:keywords/>
  <dc:description/>
  <cp:lastModifiedBy>shokoikeda</cp:lastModifiedBy>
  <cp:revision>2</cp:revision>
  <dcterms:created xsi:type="dcterms:W3CDTF">2013-04-07T01:40:00Z</dcterms:created>
  <dcterms:modified xsi:type="dcterms:W3CDTF">2013-04-07T01:40:00Z</dcterms:modified>
</cp:coreProperties>
</file>