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841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CA0385" w:rsidRPr="00B35F8C" w14:paraId="5834E68E" w14:textId="77777777" w:rsidTr="46EC9285">
        <w:trPr>
          <w:trHeight w:val="3772"/>
        </w:trPr>
        <w:tc>
          <w:tcPr>
            <w:tcW w:w="2500" w:type="pct"/>
          </w:tcPr>
          <w:p w14:paraId="5E3D7073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1 - Title</w:t>
            </w:r>
          </w:p>
          <w:p w14:paraId="760FCE61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Introduce the project: Fintech Marketing Intelligence.</w:t>
            </w:r>
          </w:p>
          <w:p w14:paraId="576D60F0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Main idea: use complaint data as a signal for escalation risk and product strategy.</w:t>
            </w:r>
          </w:p>
          <w:p w14:paraId="1A2CC137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Mention focus: CFPB complaint patterns, predictive modeling, and fintech recommendations.</w:t>
            </w:r>
          </w:p>
          <w:p w14:paraId="510D0622" w14:textId="41FD0F48" w:rsidR="00CA0385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Team: Hunsa Tiwana, Jason Tate, Marko Asaulyuk.</w:t>
            </w:r>
          </w:p>
        </w:tc>
        <w:tc>
          <w:tcPr>
            <w:tcW w:w="2500" w:type="pct"/>
          </w:tcPr>
          <w:p w14:paraId="09D41AE5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2 - Agenda</w:t>
            </w:r>
          </w:p>
          <w:p w14:paraId="291887C1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Data set overview.</w:t>
            </w:r>
          </w:p>
          <w:p w14:paraId="2D1CB24F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Driving question.</w:t>
            </w:r>
          </w:p>
          <w:p w14:paraId="40F14735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Data cleaning process.</w:t>
            </w:r>
          </w:p>
          <w:p w14:paraId="0345932D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Five analysis questions.</w:t>
            </w:r>
          </w:p>
          <w:p w14:paraId="1F2BCD70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Escalation prediction model.</w:t>
            </w:r>
          </w:p>
          <w:p w14:paraId="6E74FBFB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Strategic recommendations.</w:t>
            </w:r>
          </w:p>
          <w:p w14:paraId="7BB1346B" w14:textId="18F3C92B" w:rsidR="00CA0385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Learnings and Q&amp;A.</w:t>
            </w:r>
          </w:p>
        </w:tc>
      </w:tr>
      <w:tr w:rsidR="00CA0385" w:rsidRPr="00B35F8C" w14:paraId="14267356" w14:textId="77777777" w:rsidTr="46EC9285">
        <w:trPr>
          <w:trHeight w:val="3552"/>
        </w:trPr>
        <w:tc>
          <w:tcPr>
            <w:tcW w:w="2500" w:type="pct"/>
          </w:tcPr>
          <w:p w14:paraId="35E8A745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3 - The Data Set</w:t>
            </w:r>
          </w:p>
          <w:p w14:paraId="3965E0C7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Core file: `master_customer_behavior_clean.csv`.</w:t>
            </w:r>
          </w:p>
          <w:p w14:paraId="146CFC8D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Main analysis uses CFPB records.</w:t>
            </w:r>
          </w:p>
          <w:p w14:paraId="342160ED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CFPB rows are useful because they include product, company, issue type, action, and complaint text.</w:t>
            </w:r>
          </w:p>
          <w:p w14:paraId="5B96D756" w14:textId="02786AF7" w:rsidR="00CA0385" w:rsidRPr="00B35F8C" w:rsidRDefault="00130041" w:rsidP="46EC9285">
            <w:pPr>
              <w:rPr>
                <w:rFonts w:ascii="Times New Roman" w:hAnsi="Times New Roman" w:cs="Times New Roman"/>
              </w:rPr>
            </w:pPr>
            <w:r w:rsidRPr="46EC9285">
              <w:rPr>
                <w:rFonts w:ascii="Times New Roman" w:hAnsi="Times New Roman" w:cs="Times New Roman"/>
              </w:rPr>
              <w:t>- Frame the data as complaint-channel intelligence.</w:t>
            </w:r>
            <w:r w:rsidR="69DD6B5B" w:rsidRPr="46EC9285">
              <w:rPr>
                <w:rFonts w:ascii="Times New Roman" w:hAnsi="Times New Roman" w:cs="Times New Roman"/>
              </w:rPr>
              <w:t xml:space="preserve"> (Understanding consumers’ pain points)</w:t>
            </w:r>
          </w:p>
          <w:p w14:paraId="007DAED4" w14:textId="7E4F5B5D" w:rsidR="00CA0385" w:rsidRPr="00B35F8C" w:rsidRDefault="00CA0385" w:rsidP="001300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0" w:type="pct"/>
          </w:tcPr>
          <w:p w14:paraId="74F14E64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4 - About the Data</w:t>
            </w:r>
          </w:p>
          <w:p w14:paraId="68593981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Data combines customer behavior records from multiple sources.</w:t>
            </w:r>
          </w:p>
          <w:p w14:paraId="41FFE859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CFPB is the core source for structured complaint analysis.</w:t>
            </w:r>
          </w:p>
          <w:p w14:paraId="11817A0C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Key fields: company, product/service, issue, complaint text, sentiment, customer action.</w:t>
            </w:r>
          </w:p>
          <w:p w14:paraId="320011BF" w14:textId="3B0A5D49" w:rsidR="00CA0385" w:rsidRPr="00B35F8C" w:rsidRDefault="00130041" w:rsidP="46EC9285">
            <w:pPr>
              <w:rPr>
                <w:rFonts w:ascii="Times New Roman" w:hAnsi="Times New Roman" w:cs="Times New Roman"/>
              </w:rPr>
            </w:pPr>
            <w:r w:rsidRPr="46EC9285">
              <w:rPr>
                <w:rFonts w:ascii="Times New Roman" w:hAnsi="Times New Roman" w:cs="Times New Roman"/>
              </w:rPr>
              <w:t>- Important limitation: this is not a general population survey</w:t>
            </w:r>
            <w:r w:rsidR="79D07825" w:rsidRPr="46EC9285">
              <w:rPr>
                <w:rFonts w:ascii="Times New Roman" w:hAnsi="Times New Roman" w:cs="Times New Roman"/>
              </w:rPr>
              <w:t>—CFPB records</w:t>
            </w:r>
          </w:p>
          <w:p w14:paraId="70A8BB4D" w14:textId="0AC7CA06" w:rsidR="00CA0385" w:rsidRPr="00B35F8C" w:rsidRDefault="00CA0385" w:rsidP="00130041">
            <w:pPr>
              <w:rPr>
                <w:rFonts w:ascii="Times New Roman" w:hAnsi="Times New Roman" w:cs="Times New Roman"/>
              </w:rPr>
            </w:pPr>
          </w:p>
        </w:tc>
      </w:tr>
      <w:tr w:rsidR="00CA0385" w:rsidRPr="00B35F8C" w14:paraId="2C849AF0" w14:textId="77777777" w:rsidTr="46EC9285">
        <w:trPr>
          <w:trHeight w:val="3772"/>
        </w:trPr>
        <w:tc>
          <w:tcPr>
            <w:tcW w:w="2500" w:type="pct"/>
          </w:tcPr>
          <w:p w14:paraId="2200CC41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5 - Shape and Size</w:t>
            </w:r>
          </w:p>
          <w:p w14:paraId="13A88CA4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Total rows: 777,867.</w:t>
            </w:r>
          </w:p>
          <w:p w14:paraId="44283DCE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Total columns: 17.</w:t>
            </w:r>
          </w:p>
          <w:p w14:paraId="56D7D396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CFPB core subset: 755,671 rows.</w:t>
            </w:r>
          </w:p>
          <w:p w14:paraId="30DD13D6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CFPB time concentration: 2014 to 2017.</w:t>
            </w:r>
          </w:p>
          <w:p w14:paraId="2C4EB343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PayPal/Venmo proxy cohort: 3,655 rows.</w:t>
            </w:r>
          </w:p>
          <w:p w14:paraId="623FE5DB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Square/Block proxy cohort: 687 rows.</w:t>
            </w:r>
          </w:p>
          <w:p w14:paraId="4861FE91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Large-bank baseline: 167,474 rows.</w:t>
            </w:r>
          </w:p>
          <w:p w14:paraId="22235A93" w14:textId="726FCBC0" w:rsidR="00CA0385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Point to make: large enough for patterns, but still complaint-channel specific.</w:t>
            </w:r>
          </w:p>
        </w:tc>
        <w:tc>
          <w:tcPr>
            <w:tcW w:w="2500" w:type="pct"/>
          </w:tcPr>
          <w:p w14:paraId="5611BA65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6 - Missing Values</w:t>
            </w:r>
          </w:p>
          <w:p w14:paraId="01289E92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URL missing: 2,702 rows.</w:t>
            </w:r>
          </w:p>
          <w:p w14:paraId="0E57ED68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Issue missing: 22,196 rows, mainly non-CFPB rows.</w:t>
            </w:r>
          </w:p>
          <w:p w14:paraId="5E3B6242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Country missing: 26,937 rows.</w:t>
            </w:r>
          </w:p>
          <w:p w14:paraId="27355B27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URL and country are not used as model features.</w:t>
            </w:r>
          </w:p>
          <w:p w14:paraId="44F6A8E1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CFPB rows used in the core analysis are complete on issue.</w:t>
            </w:r>
          </w:p>
          <w:p w14:paraId="415672F3" w14:textId="45B9A50B" w:rsidR="00CA0385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Point to make: missing values do not block the main analysis.</w:t>
            </w:r>
          </w:p>
        </w:tc>
      </w:tr>
      <w:tr w:rsidR="00130041" w:rsidRPr="00B35F8C" w14:paraId="72B0AF93" w14:textId="77777777" w:rsidTr="46EC9285">
        <w:trPr>
          <w:trHeight w:val="3772"/>
        </w:trPr>
        <w:tc>
          <w:tcPr>
            <w:tcW w:w="2500" w:type="pct"/>
          </w:tcPr>
          <w:p w14:paraId="5F66E9FA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7 - Driving Question</w:t>
            </w:r>
          </w:p>
          <w:p w14:paraId="0A2B07B8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Transition slide.</w:t>
            </w:r>
          </w:p>
          <w:p w14:paraId="2FD3E6E6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Say: now that we know the data, the next step is the research question.</w:t>
            </w:r>
          </w:p>
          <w:p w14:paraId="6F4DE336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The project is not only about counting complaints.</w:t>
            </w:r>
          </w:p>
          <w:p w14:paraId="3060CA84" w14:textId="1A1290C5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It is about using complaint patterns to guide product and strategy decisions.</w:t>
            </w:r>
          </w:p>
        </w:tc>
        <w:tc>
          <w:tcPr>
            <w:tcW w:w="2500" w:type="pct"/>
          </w:tcPr>
          <w:p w14:paraId="5D3502C9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8 - Driving Question Text</w:t>
            </w:r>
          </w:p>
          <w:p w14:paraId="55B8CA29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Main question: how do CFPB complaint patterns signal escalation risk?</w:t>
            </w:r>
          </w:p>
          <w:p w14:paraId="2D306B60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Inputs considered: issue type, product line, company, customer action.</w:t>
            </w:r>
          </w:p>
          <w:p w14:paraId="35940B9B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Strategic output: which startup and enterprise opportunities does the signal point to?</w:t>
            </w:r>
          </w:p>
          <w:p w14:paraId="0C45F410" w14:textId="0B8E08F6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Point to make: analytics should connect to action.</w:t>
            </w:r>
          </w:p>
        </w:tc>
      </w:tr>
      <w:tr w:rsidR="00130041" w:rsidRPr="00B35F8C" w14:paraId="78C270B9" w14:textId="77777777" w:rsidTr="46EC9285">
        <w:trPr>
          <w:trHeight w:val="3772"/>
        </w:trPr>
        <w:tc>
          <w:tcPr>
            <w:tcW w:w="2500" w:type="pct"/>
          </w:tcPr>
          <w:p w14:paraId="6368CAD1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9 - How Does Our Analysis Answer It?</w:t>
            </w:r>
          </w:p>
          <w:p w14:paraId="46399DA6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Descriptive: mapped complaint volume, escalation rates, and issue patterns.</w:t>
            </w:r>
          </w:p>
          <w:p w14:paraId="2B61CE76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Predictive: built logistic regression using complaint text and product type.</w:t>
            </w:r>
          </w:p>
          <w:p w14:paraId="623A4095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Prescriptive strategic: translated signal clusters into product recommendations.</w:t>
            </w:r>
          </w:p>
          <w:p w14:paraId="6FCC8B6A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Prescriptive operational: identified market gaps and future product opportunities.</w:t>
            </w:r>
          </w:p>
          <w:p w14:paraId="47F648E2" w14:textId="150D41F2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Point to make: each layer builds on the previous layer.</w:t>
            </w:r>
          </w:p>
        </w:tc>
        <w:tc>
          <w:tcPr>
            <w:tcW w:w="2500" w:type="pct"/>
          </w:tcPr>
          <w:p w14:paraId="5F4EB418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10 - Data Cleaning</w:t>
            </w:r>
          </w:p>
          <w:p w14:paraId="695FDA87" w14:textId="62C040E8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46EC9285">
              <w:rPr>
                <w:rFonts w:ascii="Times New Roman" w:hAnsi="Times New Roman" w:cs="Times New Roman"/>
              </w:rPr>
              <w:t>- Transition into method</w:t>
            </w:r>
            <w:r w:rsidR="31BBB07C" w:rsidRPr="46EC9285">
              <w:rPr>
                <w:rFonts w:ascii="Times New Roman" w:hAnsi="Times New Roman" w:cs="Times New Roman"/>
              </w:rPr>
              <w:t xml:space="preserve"> (python)</w:t>
            </w:r>
          </w:p>
          <w:p w14:paraId="1D4F56C5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Cleaning made the dataset consistent for analysis, modeling, and dashboard use.</w:t>
            </w:r>
          </w:p>
          <w:p w14:paraId="4E56F359" w14:textId="07C0825C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Goal: preserve useful rows while removing unreliable required-field gaps.</w:t>
            </w:r>
          </w:p>
        </w:tc>
      </w:tr>
      <w:tr w:rsidR="00130041" w:rsidRPr="00B35F8C" w14:paraId="52761EC9" w14:textId="77777777" w:rsidTr="46EC9285">
        <w:trPr>
          <w:trHeight w:val="3772"/>
        </w:trPr>
        <w:tc>
          <w:tcPr>
            <w:tcW w:w="2500" w:type="pct"/>
          </w:tcPr>
          <w:p w14:paraId="1F23657F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11 - Step-by-Step Process</w:t>
            </w:r>
          </w:p>
          <w:p w14:paraId="2BF96E90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Dropped the rating column.</w:t>
            </w:r>
          </w:p>
          <w:p w14:paraId="1B135159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Defined which fields could be empty.</w:t>
            </w:r>
          </w:p>
          <w:p w14:paraId="4F247E4D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Removed rows missing required analytical fields.</w:t>
            </w:r>
          </w:p>
          <w:p w14:paraId="460E27F0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Parsed issue from `</w:t>
            </w:r>
            <w:proofErr w:type="spellStart"/>
            <w:r w:rsidRPr="00B35F8C">
              <w:rPr>
                <w:rFonts w:ascii="Times New Roman" w:hAnsi="Times New Roman" w:cs="Times New Roman"/>
              </w:rPr>
              <w:t>raw_metadata</w:t>
            </w:r>
            <w:proofErr w:type="spellEnd"/>
            <w:r w:rsidRPr="00B35F8C">
              <w:rPr>
                <w:rFonts w:ascii="Times New Roman" w:hAnsi="Times New Roman" w:cs="Times New Roman"/>
              </w:rPr>
              <w:t>`.</w:t>
            </w:r>
          </w:p>
          <w:p w14:paraId="281F0578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Created `</w:t>
            </w:r>
            <w:proofErr w:type="spellStart"/>
            <w:r w:rsidRPr="00B35F8C">
              <w:rPr>
                <w:rFonts w:ascii="Times New Roman" w:hAnsi="Times New Roman" w:cs="Times New Roman"/>
              </w:rPr>
              <w:t>sentiment_revised_label</w:t>
            </w:r>
            <w:proofErr w:type="spellEnd"/>
            <w:r w:rsidRPr="00B35F8C">
              <w:rPr>
                <w:rFonts w:ascii="Times New Roman" w:hAnsi="Times New Roman" w:cs="Times New Roman"/>
              </w:rPr>
              <w:t>`.</w:t>
            </w:r>
          </w:p>
          <w:p w14:paraId="492199EB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Created `</w:t>
            </w:r>
            <w:proofErr w:type="spellStart"/>
            <w:r w:rsidRPr="00B35F8C">
              <w:rPr>
                <w:rFonts w:ascii="Times New Roman" w:hAnsi="Times New Roman" w:cs="Times New Roman"/>
              </w:rPr>
              <w:t>trends_keyword</w:t>
            </w:r>
            <w:proofErr w:type="spellEnd"/>
            <w:r w:rsidRPr="00B35F8C">
              <w:rPr>
                <w:rFonts w:ascii="Times New Roman" w:hAnsi="Times New Roman" w:cs="Times New Roman"/>
              </w:rPr>
              <w:t>` for Google Trends rows.</w:t>
            </w:r>
          </w:p>
          <w:p w14:paraId="291AB798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Exported standardized clean file.</w:t>
            </w:r>
          </w:p>
          <w:p w14:paraId="4CB4FE05" w14:textId="0102194A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Point to make: cleaning rules were repeatable and shared across workflows.</w:t>
            </w:r>
          </w:p>
        </w:tc>
        <w:tc>
          <w:tcPr>
            <w:tcW w:w="2500" w:type="pct"/>
          </w:tcPr>
          <w:p w14:paraId="323B1F05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12 - Data Analysis: Five Questions</w:t>
            </w:r>
          </w:p>
          <w:p w14:paraId="2121D4F1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Transition to findings.</w:t>
            </w:r>
          </w:p>
          <w:p w14:paraId="29F2D806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The five questions move from descriptive patterns to predictive signal.</w:t>
            </w:r>
          </w:p>
          <w:p w14:paraId="5681F3E3" w14:textId="64563A0A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End goal: decide whether the signal is strong enough for prioritization.</w:t>
            </w:r>
          </w:p>
        </w:tc>
      </w:tr>
      <w:tr w:rsidR="00130041" w:rsidRPr="00B35F8C" w14:paraId="0665095C" w14:textId="77777777" w:rsidTr="46EC9285">
        <w:trPr>
          <w:trHeight w:val="3772"/>
        </w:trPr>
        <w:tc>
          <w:tcPr>
            <w:tcW w:w="2500" w:type="pct"/>
          </w:tcPr>
          <w:p w14:paraId="6E11741C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13 - Question 1: Product and Issue Volume</w:t>
            </w:r>
          </w:p>
          <w:p w14:paraId="2EA037F4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Method: count complaints by product type and issue category.</w:t>
            </w:r>
          </w:p>
          <w:p w14:paraId="538F6721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Scope: CFPB-only subset.</w:t>
            </w:r>
          </w:p>
          <w:p w14:paraId="3F742E83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Highest-volume products: mortgage, debt collection, bank account/service, credit reporting.</w:t>
            </w:r>
          </w:p>
          <w:p w14:paraId="6729230A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Dominant issues: billing disputes, debts not owed, servicing failures.</w:t>
            </w:r>
          </w:p>
          <w:p w14:paraId="07FBA47D" w14:textId="303233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Point to make: complaint volume is concentrated, not evenly spread.</w:t>
            </w:r>
          </w:p>
        </w:tc>
        <w:tc>
          <w:tcPr>
            <w:tcW w:w="2500" w:type="pct"/>
          </w:tcPr>
          <w:p w14:paraId="4F85A19F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14 - Visual Evidence for Question 1</w:t>
            </w:r>
          </w:p>
          <w:p w14:paraId="5496437A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Use this slide to reinforce concentration.</w:t>
            </w:r>
          </w:p>
          <w:p w14:paraId="23A77CAF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A few product/issue combinations carry a large share of complaint burden.</w:t>
            </w:r>
          </w:p>
          <w:p w14:paraId="6B67057C" w14:textId="77777777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Product teams should prioritize high-volume friction zones first.</w:t>
            </w:r>
          </w:p>
          <w:p w14:paraId="5BE1F446" w14:textId="6A4A63ED" w:rsidR="00130041" w:rsidRPr="00B35F8C" w:rsidRDefault="00130041" w:rsidP="0013004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Link to recommendations later: billing clarity, dispute handling, lifecycle guardrails.</w:t>
            </w:r>
          </w:p>
        </w:tc>
      </w:tr>
      <w:tr w:rsidR="00D45ABE" w:rsidRPr="00B35F8C" w14:paraId="71F15BF6" w14:textId="77777777" w:rsidTr="46EC9285">
        <w:trPr>
          <w:trHeight w:val="3772"/>
        </w:trPr>
        <w:tc>
          <w:tcPr>
            <w:tcW w:w="2500" w:type="pct"/>
          </w:tcPr>
          <w:p w14:paraId="7B839E8C" w14:textId="77777777" w:rsidR="003233A5" w:rsidRPr="00B35F8C" w:rsidRDefault="003233A5" w:rsidP="003233A5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15 - Question 2: Formal Complaint Distribution</w:t>
            </w:r>
          </w:p>
          <w:p w14:paraId="036649FD" w14:textId="77777777" w:rsidR="003233A5" w:rsidRPr="00B35F8C" w:rsidRDefault="003233A5" w:rsidP="003233A5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Method: count customer action types and formal complaint share.</w:t>
            </w:r>
          </w:p>
          <w:p w14:paraId="06311C65" w14:textId="77777777" w:rsidR="003233A5" w:rsidRPr="00B35F8C" w:rsidRDefault="003233A5" w:rsidP="003233A5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Formal complaints: about 97.8%.</w:t>
            </w:r>
          </w:p>
          <w:p w14:paraId="251B0BFC" w14:textId="77777777" w:rsidR="003233A5" w:rsidRPr="00B35F8C" w:rsidRDefault="003233A5" w:rsidP="003233A5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Other outcomes: about 2.2%.</w:t>
            </w:r>
          </w:p>
          <w:p w14:paraId="19A78C5B" w14:textId="77777777" w:rsidR="003233A5" w:rsidRPr="00B35F8C" w:rsidRDefault="003233A5" w:rsidP="003233A5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Point to make: CFPB data is already escalation-heavy.</w:t>
            </w:r>
          </w:p>
          <w:p w14:paraId="4BC02F50" w14:textId="77777777" w:rsidR="003233A5" w:rsidRPr="00B35F8C" w:rsidRDefault="003233A5" w:rsidP="003233A5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Caveat: not a general satisfaction sample.</w:t>
            </w:r>
          </w:p>
          <w:p w14:paraId="18A3A7EE" w14:textId="26E3E901" w:rsidR="00D45ABE" w:rsidRPr="00B35F8C" w:rsidRDefault="003233A5" w:rsidP="003233A5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Use as risk intelligence, not broad sentiment.</w:t>
            </w:r>
          </w:p>
        </w:tc>
        <w:tc>
          <w:tcPr>
            <w:tcW w:w="2500" w:type="pct"/>
          </w:tcPr>
          <w:p w14:paraId="7AD71196" w14:textId="77777777" w:rsidR="0000173C" w:rsidRPr="00B35F8C" w:rsidRDefault="0000173C" w:rsidP="0000173C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16 - Question 3: Major vs Smaller Players</w:t>
            </w:r>
          </w:p>
          <w:p w14:paraId="27CA9FC1" w14:textId="77777777" w:rsidR="0000173C" w:rsidRPr="00B35F8C" w:rsidRDefault="0000173C" w:rsidP="0000173C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Method: compare company complaint profiles after minimum-row filtering.</w:t>
            </w:r>
          </w:p>
          <w:p w14:paraId="235F771F" w14:textId="77777777" w:rsidR="0000173C" w:rsidRPr="00B35F8C" w:rsidRDefault="0000173C" w:rsidP="0000173C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Major players: higher complaint counts and more stable patterns.</w:t>
            </w:r>
          </w:p>
          <w:p w14:paraId="2069A918" w14:textId="77777777" w:rsidR="0000173C" w:rsidRPr="00B35F8C" w:rsidRDefault="0000173C" w:rsidP="0000173C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Smaller/fintech cohorts: noisier but strategically useful.</w:t>
            </w:r>
          </w:p>
          <w:p w14:paraId="1088C67A" w14:textId="77777777" w:rsidR="0000173C" w:rsidRPr="00B35F8C" w:rsidRDefault="0000173C" w:rsidP="0000173C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PayPal/Venmo: payment, fraud/scam, transaction, funds-availability friction.</w:t>
            </w:r>
          </w:p>
          <w:p w14:paraId="6A32F81B" w14:textId="77777777" w:rsidR="0000173C" w:rsidRPr="00B35F8C" w:rsidRDefault="0000173C" w:rsidP="0000173C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Square/Block-side: debt collection, verification, communication tactics.</w:t>
            </w:r>
          </w:p>
          <w:p w14:paraId="596E2795" w14:textId="40651015" w:rsidR="00D45ABE" w:rsidRPr="00B35F8C" w:rsidRDefault="0000173C" w:rsidP="0000173C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Point to make: fintech pain differs from large-bank pain.</w:t>
            </w:r>
          </w:p>
        </w:tc>
      </w:tr>
      <w:tr w:rsidR="00E53553" w:rsidRPr="00B35F8C" w14:paraId="198A7633" w14:textId="77777777" w:rsidTr="46EC9285">
        <w:trPr>
          <w:trHeight w:val="3772"/>
        </w:trPr>
        <w:tc>
          <w:tcPr>
            <w:tcW w:w="2500" w:type="pct"/>
          </w:tcPr>
          <w:p w14:paraId="224B7290" w14:textId="77777777" w:rsidR="00E53553" w:rsidRPr="00B35F8C" w:rsidRDefault="00E53553" w:rsidP="00E53553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17 - Visual Evidence for Question 3</w:t>
            </w:r>
          </w:p>
          <w:p w14:paraId="4376B65C" w14:textId="77777777" w:rsidR="00E53553" w:rsidRPr="00B35F8C" w:rsidRDefault="00E53553" w:rsidP="00E53553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Contrast large banks vs fintech proxy cohorts.</w:t>
            </w:r>
          </w:p>
          <w:p w14:paraId="3C3EBC2B" w14:textId="77777777" w:rsidR="00E53553" w:rsidRPr="00B35F8C" w:rsidRDefault="00E53553" w:rsidP="00E53553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Large banks: more mortgage, servicing, and account-heavy issues.</w:t>
            </w:r>
          </w:p>
          <w:p w14:paraId="4DC581CE" w14:textId="77777777" w:rsidR="00E53553" w:rsidRPr="00B35F8C" w:rsidRDefault="00E53553" w:rsidP="00E53553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Fintech: payment reliability, fraud handling, transaction clarity, collections transparency.</w:t>
            </w:r>
          </w:p>
          <w:p w14:paraId="63744F26" w14:textId="2D11A0EA" w:rsidR="00E53553" w:rsidRPr="00B35F8C" w:rsidRDefault="00E53553" w:rsidP="00E53553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Point to make: do not use a one-size-fits-all financial-services strategy.</w:t>
            </w:r>
          </w:p>
        </w:tc>
        <w:tc>
          <w:tcPr>
            <w:tcW w:w="2500" w:type="pct"/>
          </w:tcPr>
          <w:p w14:paraId="5F33A399" w14:textId="77777777" w:rsidR="00B65B4B" w:rsidRPr="00B35F8C" w:rsidRDefault="00B65B4B" w:rsidP="00B65B4B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18 - Question 4: Predicting Escalation</w:t>
            </w:r>
          </w:p>
          <w:p w14:paraId="5B181160" w14:textId="77777777" w:rsidR="00B65B4B" w:rsidRPr="00B35F8C" w:rsidRDefault="00B65B4B" w:rsidP="00B65B4B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Model: logistic regression classifier.</w:t>
            </w:r>
          </w:p>
          <w:p w14:paraId="455F8630" w14:textId="77777777" w:rsidR="00B65B4B" w:rsidRPr="00B35F8C" w:rsidRDefault="00B65B4B" w:rsidP="00B65B4B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Inputs: complaint text and product line.</w:t>
            </w:r>
          </w:p>
          <w:p w14:paraId="7CABB201" w14:textId="77777777" w:rsidR="00B65B4B" w:rsidRPr="00B35F8C" w:rsidRDefault="00B65B4B" w:rsidP="00B65B4B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Training years: 2014-2015.</w:t>
            </w:r>
          </w:p>
          <w:p w14:paraId="61D8D702" w14:textId="77777777" w:rsidR="00B65B4B" w:rsidRPr="00B35F8C" w:rsidRDefault="00B65B4B" w:rsidP="00B65B4B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Test years: 2016-2017.</w:t>
            </w:r>
          </w:p>
          <w:p w14:paraId="56BD514D" w14:textId="77777777" w:rsidR="00B65B4B" w:rsidRPr="00B35F8C" w:rsidRDefault="00B65B4B" w:rsidP="00B65B4B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Key signal terms: billing, fee, delinquent, disputes, APR.</w:t>
            </w:r>
          </w:p>
          <w:p w14:paraId="37E4CE31" w14:textId="77777777" w:rsidR="00B65B4B" w:rsidRPr="00B35F8C" w:rsidRDefault="00B65B4B" w:rsidP="00B65B4B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Text carries more weight than product type alone.</w:t>
            </w:r>
          </w:p>
          <w:p w14:paraId="000D4E88" w14:textId="5FC6F1C2" w:rsidR="00E53553" w:rsidRPr="00B35F8C" w:rsidRDefault="00B65B4B" w:rsidP="00B65B4B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Fraud/scam cases likely need a separate workflow.</w:t>
            </w:r>
          </w:p>
        </w:tc>
      </w:tr>
      <w:tr w:rsidR="00B65B4B" w:rsidRPr="00B35F8C" w14:paraId="48FE3ED4" w14:textId="77777777" w:rsidTr="46EC9285">
        <w:trPr>
          <w:trHeight w:val="3772"/>
        </w:trPr>
        <w:tc>
          <w:tcPr>
            <w:tcW w:w="2500" w:type="pct"/>
          </w:tcPr>
          <w:p w14:paraId="4376A8B3" w14:textId="77777777" w:rsidR="00296CDE" w:rsidRPr="00B35F8C" w:rsidRDefault="00296CDE" w:rsidP="00296CDE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19 - Question 5: Signal Stability</w:t>
            </w:r>
          </w:p>
          <w:p w14:paraId="3A32A97A" w14:textId="77777777" w:rsidR="00296CDE" w:rsidRPr="00B35F8C" w:rsidRDefault="00296CDE" w:rsidP="00296CDE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Five validation checks were used.</w:t>
            </w:r>
          </w:p>
          <w:p w14:paraId="449C8DFA" w14:textId="77777777" w:rsidR="00296CDE" w:rsidRPr="00B35F8C" w:rsidRDefault="00296CDE" w:rsidP="00296CDE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Tested future-year performance.</w:t>
            </w:r>
          </w:p>
          <w:p w14:paraId="44FF95CC" w14:textId="77777777" w:rsidR="00296CDE" w:rsidRPr="00B35F8C" w:rsidRDefault="00296CDE" w:rsidP="00296CDE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Tested unseen product performance.</w:t>
            </w:r>
          </w:p>
          <w:p w14:paraId="1C22951E" w14:textId="77777777" w:rsidR="00296CDE" w:rsidRPr="00B35F8C" w:rsidRDefault="00296CDE" w:rsidP="00296CDE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Checked impact of removing input types.</w:t>
            </w:r>
          </w:p>
          <w:p w14:paraId="75BF69DA" w14:textId="77777777" w:rsidR="00296CDE" w:rsidRPr="00B35F8C" w:rsidRDefault="00296CDE" w:rsidP="00296CDE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Checked calibration of confidence scores.</w:t>
            </w:r>
          </w:p>
          <w:p w14:paraId="4B4CB4C0" w14:textId="77777777" w:rsidR="00296CDE" w:rsidRPr="00B35F8C" w:rsidRDefault="00296CDE" w:rsidP="00296CDE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Checked sensitivity to generic complaint phrases.</w:t>
            </w:r>
          </w:p>
          <w:p w14:paraId="58BEFA72" w14:textId="77777777" w:rsidR="00296CDE" w:rsidRPr="00B35F8C" w:rsidRDefault="00296CDE" w:rsidP="00296CDE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All five checks passed.</w:t>
            </w:r>
          </w:p>
          <w:p w14:paraId="319AD94E" w14:textId="77777777" w:rsidR="00296CDE" w:rsidRPr="00B35F8C" w:rsidRDefault="00296CDE" w:rsidP="00296CDE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Calibration error: 0.0018, below 0.08 threshold.</w:t>
            </w:r>
          </w:p>
          <w:p w14:paraId="5B42A620" w14:textId="1C8F62C6" w:rsidR="00B65B4B" w:rsidRPr="00B35F8C" w:rsidRDefault="00296CDE" w:rsidP="00296CDE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Point to make: stable enough for decision support.</w:t>
            </w:r>
          </w:p>
        </w:tc>
        <w:tc>
          <w:tcPr>
            <w:tcW w:w="2500" w:type="pct"/>
          </w:tcPr>
          <w:p w14:paraId="11F9EE28" w14:textId="77777777" w:rsidR="00366091" w:rsidRPr="00B35F8C" w:rsidRDefault="00366091" w:rsidP="0036609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20 - Escalation Prediction Model</w:t>
            </w:r>
          </w:p>
          <w:p w14:paraId="3C321EB7" w14:textId="77777777" w:rsidR="00366091" w:rsidRPr="00B35F8C" w:rsidRDefault="00366091" w:rsidP="0036609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Transition to model details.</w:t>
            </w:r>
          </w:p>
          <w:p w14:paraId="69D1366F" w14:textId="77777777" w:rsidR="00366091" w:rsidRPr="00B35F8C" w:rsidRDefault="00366091" w:rsidP="0036609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The model helps prioritize likely escalation risk.</w:t>
            </w:r>
          </w:p>
          <w:p w14:paraId="1A222601" w14:textId="77777777" w:rsidR="00366091" w:rsidRPr="00B35F8C" w:rsidRDefault="00366091" w:rsidP="0036609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It is not meant to replace human judgment.</w:t>
            </w:r>
          </w:p>
          <w:p w14:paraId="26EC0EBD" w14:textId="2B18BA7F" w:rsidR="00B65B4B" w:rsidRPr="00B35F8C" w:rsidRDefault="00366091" w:rsidP="0036609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Use it as a product and operations signal.</w:t>
            </w:r>
          </w:p>
        </w:tc>
      </w:tr>
      <w:tr w:rsidR="00366091" w:rsidRPr="00B35F8C" w14:paraId="2568718A" w14:textId="77777777" w:rsidTr="46EC9285">
        <w:trPr>
          <w:trHeight w:val="3772"/>
        </w:trPr>
        <w:tc>
          <w:tcPr>
            <w:tcW w:w="2500" w:type="pct"/>
          </w:tcPr>
          <w:p w14:paraId="69882D24" w14:textId="77777777" w:rsidR="00D56159" w:rsidRPr="00B35F8C" w:rsidRDefault="00D56159" w:rsidP="00D56159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21 - About the Model</w:t>
            </w:r>
          </w:p>
          <w:p w14:paraId="2838A1F6" w14:textId="77777777" w:rsidR="00D56159" w:rsidRPr="00B35F8C" w:rsidRDefault="00D56159" w:rsidP="00D56159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Converts complaint text into numeric features.</w:t>
            </w:r>
          </w:p>
          <w:p w14:paraId="1FAA12B7" w14:textId="77777777" w:rsidR="00D56159" w:rsidRPr="00B35F8C" w:rsidRDefault="00D56159" w:rsidP="00D56159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Learns which words and products are associated with escalation.</w:t>
            </w:r>
          </w:p>
          <w:p w14:paraId="5A9CC0BC" w14:textId="77777777" w:rsidR="00D56159" w:rsidRPr="00B35F8C" w:rsidRDefault="00D56159" w:rsidP="00D56159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Outputs probability from 0 to 1.</w:t>
            </w:r>
          </w:p>
          <w:p w14:paraId="4A9AC65C" w14:textId="77777777" w:rsidR="00D56159" w:rsidRPr="00B35F8C" w:rsidRDefault="00D56159" w:rsidP="00D56159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Strengths: interpretable, fast, scalable.</w:t>
            </w:r>
          </w:p>
          <w:p w14:paraId="2EB89E00" w14:textId="77777777" w:rsidR="00D56159" w:rsidRPr="00B35F8C" w:rsidRDefault="00D56159" w:rsidP="00D56159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Limitation: based on wording patterns, not deep reasoning.</w:t>
            </w:r>
          </w:p>
          <w:p w14:paraId="3505D24C" w14:textId="7B923306" w:rsidR="00366091" w:rsidRPr="00B35F8C" w:rsidRDefault="00D56159" w:rsidP="00D56159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Best use: early warning and prioritization.</w:t>
            </w:r>
          </w:p>
        </w:tc>
        <w:tc>
          <w:tcPr>
            <w:tcW w:w="2500" w:type="pct"/>
          </w:tcPr>
          <w:p w14:paraId="77C1E3E6" w14:textId="77777777" w:rsidR="008E7851" w:rsidRPr="00B35F8C" w:rsidRDefault="008E7851" w:rsidP="008E785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22 - Results</w:t>
            </w:r>
          </w:p>
          <w:p w14:paraId="6450DA13" w14:textId="77777777" w:rsidR="008E7851" w:rsidRPr="00B35F8C" w:rsidRDefault="008E7851" w:rsidP="008E785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Temporal ROC AUC: 1.0.</w:t>
            </w:r>
          </w:p>
          <w:p w14:paraId="0CCAFDEC" w14:textId="77777777" w:rsidR="008E7851" w:rsidRPr="00B35F8C" w:rsidRDefault="008E7851" w:rsidP="008E785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Average precision: 1.0.</w:t>
            </w:r>
          </w:p>
          <w:p w14:paraId="627BF33D" w14:textId="77777777" w:rsidR="008E7851" w:rsidRPr="00B35F8C" w:rsidRDefault="008E7851" w:rsidP="008E785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Product-only ROC AUC: about 0.918.</w:t>
            </w:r>
          </w:p>
          <w:p w14:paraId="482F6751" w14:textId="77777777" w:rsidR="008E7851" w:rsidRPr="00B35F8C" w:rsidRDefault="008E7851" w:rsidP="008E785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Interpretation: text adds major predictive value beyond product category.</w:t>
            </w:r>
          </w:p>
          <w:p w14:paraId="5D9B6770" w14:textId="77777777" w:rsidR="008E7851" w:rsidRPr="00B35F8C" w:rsidRDefault="008E7851" w:rsidP="008E785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Caveat: near-perfect performance is dataset-specific.</w:t>
            </w:r>
          </w:p>
          <w:p w14:paraId="3B6178EA" w14:textId="2DDC2BCD" w:rsidR="00366091" w:rsidRPr="00B35F8C" w:rsidRDefault="008E7851" w:rsidP="008E7851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Say clearly: strong separability, not causal proof.</w:t>
            </w:r>
          </w:p>
        </w:tc>
      </w:tr>
      <w:tr w:rsidR="00E60077" w:rsidRPr="00B35F8C" w14:paraId="4E1D57AB" w14:textId="77777777" w:rsidTr="46EC9285">
        <w:trPr>
          <w:trHeight w:val="3772"/>
        </w:trPr>
        <w:tc>
          <w:tcPr>
            <w:tcW w:w="2500" w:type="pct"/>
          </w:tcPr>
          <w:p w14:paraId="63CD84F6" w14:textId="77777777" w:rsidR="00E60077" w:rsidRPr="00B35F8C" w:rsidRDefault="00E60077" w:rsidP="00E60077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23 - Strategic Recommendations</w:t>
            </w:r>
          </w:p>
          <w:p w14:paraId="5E72AFB3" w14:textId="77777777" w:rsidR="00E60077" w:rsidRPr="00B35F8C" w:rsidRDefault="00E60077" w:rsidP="00E60077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Transition from findings to action.</w:t>
            </w:r>
          </w:p>
          <w:p w14:paraId="70CB5A2A" w14:textId="77777777" w:rsidR="00E60077" w:rsidRPr="00B35F8C" w:rsidRDefault="00E60077" w:rsidP="00E60077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Recommendations come from the complaint themes and fintech cohort patterns.</w:t>
            </w:r>
          </w:p>
          <w:p w14:paraId="444EEBED" w14:textId="77777777" w:rsidR="00E60077" w:rsidRPr="00B35F8C" w:rsidRDefault="00E60077" w:rsidP="00E60077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Goal: identify what fintech PMs should build next.</w:t>
            </w:r>
          </w:p>
          <w:p w14:paraId="6286AAEE" w14:textId="22BDC7E1" w:rsidR="00E60077" w:rsidRPr="00B35F8C" w:rsidRDefault="00E60077" w:rsidP="00E60077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Separate fast product fixes from longer-term strategic opportunities.</w:t>
            </w:r>
          </w:p>
        </w:tc>
        <w:tc>
          <w:tcPr>
            <w:tcW w:w="2500" w:type="pct"/>
          </w:tcPr>
          <w:p w14:paraId="08AD8EE7" w14:textId="77777777" w:rsidR="00F874CD" w:rsidRPr="00B35F8C" w:rsidRDefault="00F874CD" w:rsidP="00F874C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24 - What Fintech PMs Should Build Next</w:t>
            </w:r>
          </w:p>
          <w:p w14:paraId="054FE364" w14:textId="77777777" w:rsidR="00F874CD" w:rsidRPr="00B35F8C" w:rsidRDefault="00F874CD" w:rsidP="00F874C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Payment Assurance Layer:</w:t>
            </w:r>
          </w:p>
          <w:p w14:paraId="64D31648" w14:textId="77777777" w:rsidR="00F874CD" w:rsidRPr="00B35F8C" w:rsidRDefault="00F874CD" w:rsidP="00F874C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 xml:space="preserve">  transfer status trace, expected availability timer, exception alerts.</w:t>
            </w:r>
          </w:p>
          <w:p w14:paraId="110AAB07" w14:textId="77777777" w:rsidR="00F874CD" w:rsidRPr="00B35F8C" w:rsidRDefault="00F874CD" w:rsidP="00F874C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Fraud/Scam Triage Workflow:</w:t>
            </w:r>
          </w:p>
          <w:p w14:paraId="614FE5C3" w14:textId="77777777" w:rsidR="00F874CD" w:rsidRPr="00B35F8C" w:rsidRDefault="00F874CD" w:rsidP="00F874C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 xml:space="preserve">  guided intake, severity routing, freeze/claim workflow, SLA tracking.</w:t>
            </w:r>
          </w:p>
          <w:p w14:paraId="512E48D9" w14:textId="77777777" w:rsidR="00F874CD" w:rsidRPr="00B35F8C" w:rsidRDefault="00F874CD" w:rsidP="00F874C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Collections Transparency Pack:</w:t>
            </w:r>
          </w:p>
          <w:p w14:paraId="77AD92F5" w14:textId="77777777" w:rsidR="00F874CD" w:rsidRPr="00B35F8C" w:rsidRDefault="00F874CD" w:rsidP="00F874C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 xml:space="preserve">  debt verification packet, communication controls, audit trail.</w:t>
            </w:r>
          </w:p>
          <w:p w14:paraId="58EBB0F2" w14:textId="77777777" w:rsidR="00F874CD" w:rsidRPr="00B35F8C" w:rsidRDefault="00F874CD" w:rsidP="00F874C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Account Lifecycle Guardrails:</w:t>
            </w:r>
          </w:p>
          <w:p w14:paraId="64F01BFD" w14:textId="77777777" w:rsidR="00F874CD" w:rsidRPr="00B35F8C" w:rsidRDefault="00F874CD" w:rsidP="00F874C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 xml:space="preserve">  opening, closing, payoff, and state-transition clarity.</w:t>
            </w:r>
          </w:p>
          <w:p w14:paraId="635850B7" w14:textId="6A6E9E36" w:rsidR="00E60077" w:rsidRPr="00B35F8C" w:rsidRDefault="00F874CD" w:rsidP="00F874C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Point to make: each recommendation maps to observed complaint patterns.</w:t>
            </w:r>
          </w:p>
        </w:tc>
      </w:tr>
      <w:tr w:rsidR="006D173A" w:rsidRPr="00B35F8C" w14:paraId="0A4699F1" w14:textId="77777777" w:rsidTr="46EC9285">
        <w:trPr>
          <w:trHeight w:val="3772"/>
        </w:trPr>
        <w:tc>
          <w:tcPr>
            <w:tcW w:w="2500" w:type="pct"/>
          </w:tcPr>
          <w:p w14:paraId="360D1BDE" w14:textId="77777777" w:rsidR="008E4EB7" w:rsidRPr="00B35F8C" w:rsidRDefault="008E4EB7" w:rsidP="008E4EB7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25 - Conclusion</w:t>
            </w:r>
          </w:p>
          <w:p w14:paraId="2FF2ED57" w14:textId="77777777" w:rsidR="008E4EB7" w:rsidRPr="00B35F8C" w:rsidRDefault="008E4EB7" w:rsidP="008E4EB7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CFPB complaint data can work as market-intelligence signal.</w:t>
            </w:r>
          </w:p>
          <w:p w14:paraId="1587E658" w14:textId="77777777" w:rsidR="008E4EB7" w:rsidRPr="00B35F8C" w:rsidRDefault="008E4EB7" w:rsidP="008E4EB7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Complaint patterns reveal where escalation risk concentrates.</w:t>
            </w:r>
          </w:p>
          <w:p w14:paraId="199C793D" w14:textId="77777777" w:rsidR="008E4EB7" w:rsidRPr="00B35F8C" w:rsidRDefault="008E4EB7" w:rsidP="008E4EB7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Model features help translate raw text into product themes.</w:t>
            </w:r>
          </w:p>
          <w:p w14:paraId="22E3E6A3" w14:textId="77777777" w:rsidR="008E4EB7" w:rsidRPr="00B35F8C" w:rsidRDefault="008E4EB7" w:rsidP="008E4EB7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Recommendations should be validated with live customer research and business metrics.</w:t>
            </w:r>
          </w:p>
          <w:p w14:paraId="7D3CA56E" w14:textId="1C13CE03" w:rsidR="006D173A" w:rsidRPr="00B35F8C" w:rsidRDefault="008E4EB7" w:rsidP="008E4EB7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Main caveat: complaint-channel evidence, not full-market proof.</w:t>
            </w:r>
          </w:p>
        </w:tc>
        <w:tc>
          <w:tcPr>
            <w:tcW w:w="2500" w:type="pct"/>
          </w:tcPr>
          <w:p w14:paraId="3B7C24E7" w14:textId="77777777" w:rsidR="00FA4E7C" w:rsidRPr="00B35F8C" w:rsidRDefault="00FA4E7C" w:rsidP="00FA4E7C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26 - Learnings</w:t>
            </w:r>
          </w:p>
          <w:p w14:paraId="24A09307" w14:textId="77777777" w:rsidR="00FA4E7C" w:rsidRPr="00B35F8C" w:rsidRDefault="00FA4E7C" w:rsidP="00FA4E7C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Complaints are structured signals, not just negative feedback.</w:t>
            </w:r>
          </w:p>
          <w:p w14:paraId="3F35369B" w14:textId="77777777" w:rsidR="00FA4E7C" w:rsidRPr="00B35F8C" w:rsidRDefault="00FA4E7C" w:rsidP="00FA4E7C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Strong model results matter most when translated into decisions.</w:t>
            </w:r>
          </w:p>
          <w:p w14:paraId="777CA196" w14:textId="77777777" w:rsidR="00FA4E7C" w:rsidRPr="00B35F8C" w:rsidRDefault="00FA4E7C" w:rsidP="00FA4E7C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Key themes: billing clarity, dispute friction, lifecycle breaks, fraud/scam handling, expectation gaps.</w:t>
            </w:r>
          </w:p>
          <w:p w14:paraId="1AA36AD8" w14:textId="034FEA10" w:rsidR="006D173A" w:rsidRPr="00B35F8C" w:rsidRDefault="00FA4E7C" w:rsidP="00FA4E7C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Project learning: analytics becomes more valuable when it connects to product strategy.</w:t>
            </w:r>
          </w:p>
        </w:tc>
      </w:tr>
      <w:tr w:rsidR="00FA4E7C" w:rsidRPr="00B35F8C" w14:paraId="4DB1F183" w14:textId="77777777" w:rsidTr="46EC9285">
        <w:trPr>
          <w:trHeight w:val="3772"/>
        </w:trPr>
        <w:tc>
          <w:tcPr>
            <w:tcW w:w="2500" w:type="pct"/>
          </w:tcPr>
          <w:p w14:paraId="3563F8FF" w14:textId="77777777" w:rsidR="003015ED" w:rsidRPr="00B35F8C" w:rsidRDefault="003015ED" w:rsidP="003015E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Slide 27 - Q&amp;A</w:t>
            </w:r>
          </w:p>
          <w:p w14:paraId="57541E96" w14:textId="77777777" w:rsidR="003015ED" w:rsidRPr="00B35F8C" w:rsidRDefault="003015ED" w:rsidP="003015E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Thank the audience.</w:t>
            </w:r>
          </w:p>
          <w:p w14:paraId="51263310" w14:textId="77777777" w:rsidR="003015ED" w:rsidRPr="00B35F8C" w:rsidRDefault="003015ED" w:rsidP="003015E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If asked about limitations:</w:t>
            </w:r>
          </w:p>
          <w:p w14:paraId="4181CD18" w14:textId="77777777" w:rsidR="003015ED" w:rsidRPr="00B35F8C" w:rsidRDefault="003015ED" w:rsidP="003015E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 xml:space="preserve">  CFPB channel only, fintech proxy cohorts, dataset-specific model results.</w:t>
            </w:r>
          </w:p>
          <w:p w14:paraId="2BA5FB38" w14:textId="77777777" w:rsidR="003015ED" w:rsidRPr="00B35F8C" w:rsidRDefault="003015ED" w:rsidP="003015E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If asked what to build first:</w:t>
            </w:r>
          </w:p>
          <w:p w14:paraId="19A36398" w14:textId="77777777" w:rsidR="003015ED" w:rsidRPr="00B35F8C" w:rsidRDefault="003015ED" w:rsidP="003015E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 xml:space="preserve">  Payment Assurance Layer or Fraud/Dispute Fast-Lane.</w:t>
            </w:r>
          </w:p>
          <w:p w14:paraId="2C30864D" w14:textId="77777777" w:rsidR="003015ED" w:rsidRPr="00B35F8C" w:rsidRDefault="003015ED" w:rsidP="003015E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If asked about model meaning:</w:t>
            </w:r>
          </w:p>
          <w:p w14:paraId="5C9D07C5" w14:textId="77777777" w:rsidR="003015ED" w:rsidRPr="00B35F8C" w:rsidRDefault="003015ED" w:rsidP="003015E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 xml:space="preserve">  decision-support signal, not causal proof.</w:t>
            </w:r>
          </w:p>
          <w:p w14:paraId="0F3FFB91" w14:textId="77777777" w:rsidR="003015ED" w:rsidRPr="00B35F8C" w:rsidRDefault="003015ED" w:rsidP="003015E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>- If asked about next step:</w:t>
            </w:r>
          </w:p>
          <w:p w14:paraId="42CD364D" w14:textId="24A2ABD7" w:rsidR="00FA4E7C" w:rsidRPr="00B35F8C" w:rsidRDefault="003015ED" w:rsidP="003015ED">
            <w:pPr>
              <w:rPr>
                <w:rFonts w:ascii="Times New Roman" w:hAnsi="Times New Roman" w:cs="Times New Roman"/>
              </w:rPr>
            </w:pPr>
            <w:r w:rsidRPr="00B35F8C">
              <w:rPr>
                <w:rFonts w:ascii="Times New Roman" w:hAnsi="Times New Roman" w:cs="Times New Roman"/>
              </w:rPr>
              <w:t xml:space="preserve">  validate recommendations with product experiments, customer interviews, and live KPIs.</w:t>
            </w:r>
          </w:p>
        </w:tc>
        <w:tc>
          <w:tcPr>
            <w:tcW w:w="2500" w:type="pct"/>
          </w:tcPr>
          <w:p w14:paraId="55A8F453" w14:textId="77777777" w:rsidR="00FA4E7C" w:rsidRPr="00B35F8C" w:rsidRDefault="00FA4E7C" w:rsidP="00FA4E7C">
            <w:pPr>
              <w:rPr>
                <w:rFonts w:ascii="Times New Roman" w:hAnsi="Times New Roman" w:cs="Times New Roman"/>
              </w:rPr>
            </w:pPr>
          </w:p>
        </w:tc>
      </w:tr>
    </w:tbl>
    <w:p w14:paraId="04DB186D" w14:textId="77777777" w:rsidR="005C2C95" w:rsidRDefault="005C2C95" w:rsidP="00FA4E7C"/>
    <w:sectPr w:rsidR="005C2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385"/>
    <w:rsid w:val="0000173C"/>
    <w:rsid w:val="000F0F07"/>
    <w:rsid w:val="00130041"/>
    <w:rsid w:val="00296CDE"/>
    <w:rsid w:val="003015ED"/>
    <w:rsid w:val="003233A5"/>
    <w:rsid w:val="0036052C"/>
    <w:rsid w:val="00366091"/>
    <w:rsid w:val="003E14C4"/>
    <w:rsid w:val="00487399"/>
    <w:rsid w:val="004C6CC5"/>
    <w:rsid w:val="00505C33"/>
    <w:rsid w:val="005C2C95"/>
    <w:rsid w:val="006D173A"/>
    <w:rsid w:val="007155D8"/>
    <w:rsid w:val="0072625A"/>
    <w:rsid w:val="008A78AB"/>
    <w:rsid w:val="008B4B10"/>
    <w:rsid w:val="008E4EB7"/>
    <w:rsid w:val="008E7851"/>
    <w:rsid w:val="00A37E9F"/>
    <w:rsid w:val="00AA2589"/>
    <w:rsid w:val="00B35F8C"/>
    <w:rsid w:val="00B65B4B"/>
    <w:rsid w:val="00BA65C9"/>
    <w:rsid w:val="00CA0385"/>
    <w:rsid w:val="00D45ABE"/>
    <w:rsid w:val="00D56159"/>
    <w:rsid w:val="00D6053E"/>
    <w:rsid w:val="00E53553"/>
    <w:rsid w:val="00E60077"/>
    <w:rsid w:val="00F874CD"/>
    <w:rsid w:val="00FA4E7C"/>
    <w:rsid w:val="31BBB07C"/>
    <w:rsid w:val="3642CB72"/>
    <w:rsid w:val="46EC9285"/>
    <w:rsid w:val="69DD6B5B"/>
    <w:rsid w:val="79D0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13BD0"/>
  <w15:chartTrackingRefBased/>
  <w15:docId w15:val="{D5D08E5B-0591-4993-A807-73B278A6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3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1335</Words>
  <Characters>7613</Characters>
  <Application>Microsoft Office Word</Application>
  <DocSecurity>4</DocSecurity>
  <Lines>63</Lines>
  <Paragraphs>17</Paragraphs>
  <ScaleCrop>false</ScaleCrop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Asaulyuk</dc:creator>
  <cp:keywords/>
  <dc:description/>
  <cp:lastModifiedBy>Hunsa Kaur Tiwana</cp:lastModifiedBy>
  <cp:revision>30</cp:revision>
  <dcterms:created xsi:type="dcterms:W3CDTF">2026-05-11T02:06:00Z</dcterms:created>
  <dcterms:modified xsi:type="dcterms:W3CDTF">2026-05-11T02:43:00Z</dcterms:modified>
</cp:coreProperties>
</file>