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Internal comms in most Indian startups is not designed. It is inherited from whoever set up Slack first, and it hardens into culture from there. The channel structure, the meeting cadence, the response-time expectations were not chosen on purpose. All of it still shapes how the company runs.</w:t>
      </w:r>
    </w:p>
    <w:p>
      <w:pPr>
        <w:spacing w:after="120" w:line="320"/>
      </w:pPr>
      <w:r>
        <w:rPr>
          <w:color w:val="211636"/>
          <w:sz w:val="22"/>
          <w:szCs w:val="22"/>
        </w:rPr>
        <w:t xml:space="preserve">The cost of getting this wrong is not always visible from the founder's chair. Employees miss things they should have seen. Decisions get made in DMs and never surface. The founder ends up as the human router, forwarding messages between teams that should be talking to each other directly. By the time it starts to hurt, it has been that way for a year.</w:t>
      </w:r>
    </w:p>
    <w:p>
      <w:pPr>
        <w:spacing w:after="120" w:line="320"/>
      </w:pPr>
      <w:r>
        <w:rPr>
          <w:color w:val="211636"/>
          <w:sz w:val="22"/>
          <w:szCs w:val="22"/>
        </w:rPr>
        <w:t xml:space="preserve">This guide is an opinionated attempt to help founders design their internal comms on purpose. It is staged by team size and backed with sourced numbers where they help. Use it as a working reference: pick your team size, start with the sections you have not yet thought about, and copy the templates at the end of each one.</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 all-hands is the loudest signal a company sends about how it makes decisions and who gets to hear about them. Gallup's 2026 report put Indian employee engagement at 23%, a four-year low, and manager engagement in India fell from 39% to 30% in a single year. When managers pass along less of the strategy sideways, the all-hands has to carry more of it directly. The founder who treats it as a status update is missing the room's real question: is this still a place I want to work in a year.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The format quietly turns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Cadence is the least important decision here. What matters is whether people leave with real answers to real questions.</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Most Indian startups do not have one, and the ones that do run it out of HR. It reads like HR. A newsletter is the only piece of the stack that becomes a permanent record of what the company was thinking at each phase. Ten years in, the archive is the truest history of the company. The founder who sends it in their own voice, in the first year, will be grateful in year three that they did.</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What they are quietly changing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newsletter I have read from an Indian company was 350 words long and always came in on a Friday. It got forwarded around like gossip.</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 async update replaces the standing status meeting. Done well, it saves a full afternoon a week per team and gives leadership a written record of what is happening without pulling anyone into a room. Microsoft's 2025 Work Trend Index, based on Microsoft 365 telemetry across 31 markets including India, found employees are interrupted every two minutes during core work hours. The async update is the format that fights back. The company that does it well ends up with a searchable history of every team's week; the one that does it badly ends up with a graveyard of unread Notion pages.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The rule I would enforce is that if two teams write updates and nobody reads them, the format is broken. Fix the format, not the writers.</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 Slack setup is the most consequential design decision a company makes about comms, and the one leadership least often owns. It defaults into whatever the first three engineers set up. Most Indian companies actually run on a mix: Slack for tech teams, Google Chat inside Workspace, Teams at the enterprise end, and WhatsApp for everything else. The tool matters less than the discipline. The workspace that is designed on purpose in month six is the one that still scales at month sixty; the one that is not, is not.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defend.</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 have seen delete more channels than they add each quarter. That is the whole discipline.</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 wiki is the difference between context that compounds and context that leaves when someone quits. Every founder knows they need one. Most underinvest, because the payoff shows up only after the person who wrote it has left. Startups that treat the wiki as the operating system, not the intranet, spend fewer hours a week answering the same questions and lose less institutional memory when someone moves 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The tool matters less than whether someone owns it.</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How you announce something reveals what you think announcements are for. Big news dropped in the wrong channel gets missed, misheard, or reframed as gossip before leadership can tell the real story. Matching the weight of the news to the medium is the single highest-leverage change in this guide. The company that gets this right builds trust every time it opens its mouth; the one that gets it wrong pays for it in ways that show up in the exit interview.</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 find yourself explaining the same news three times to three different people, it needed a bigger channel than the one you picked.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WhatsApp is the shadow comms layer at almost every Indian company. It is the default for founders, field teams, factory floors, and anyone who checks personal phones more than laptops. It is also the layer with zero governance. When an employee leaves, they walk out with every group chat still on their phone, including whatever was said inside them. The company that treats WhatsApp as invisible pays for it during an audit, a dispute, or a data-privacy question years later.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the company has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Meeting norms are the invisible rules of how a company runs its time. Microsoft's telemetry found meetings starting after 8 pm are up 16% year over year (Work Trend Index 2025, 31 markets including India). Most Indian startups have never written meeting norms down. The best ones do, and revisit them every six months. Not writing them down is a decision: it says the loudest people in the room set the rules, and everyone else adapts to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can defend.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defends.</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The exercise of writing meeting norms down is more useful than the norms themselves. It forces a conversation the company was avoiding.</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Whether a workplace conversation happens in a public channel or a private DM is a cultural decision, not a personal one. A DM-heavy culture creates silos, gossip, and the political dynamics that come with them. A public-by-default culture creates transparency and, if unchecked, performance anxiety. The founder who lives in DMs turns leadership into a series of one-to-one relationships that nobody else can see; the team learns that access matters more than information.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The DM-heavy companies I have worked at all had the same problem. Leadership found out about things last.</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Response time expectations are the least-discussed comms decision and the most consequential for burnout, focus, and trust. An Indeed survey of 500 Indian employees and 500 employers found that 88% of Indian employees are frequently contacted by employers outside work hours, and 79% worry about missed promotions or reputational damage if they tune out. The Right to Disconnect Bill 2025, tabled in the Lok Sabha in December 2025, would make it illegal for employers to demand responses outside official hours. The company that writes its response-time norms down is the one that is ready for that shift, not scrambling under it.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The single highest-leverage ten minutes at your next all-hands is spent writing down what response times you actually expect.</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 single most-shared internal comms rule on the internet, and one of the easiest to adopt. 'Hi, are you there?' then waiting for a reply before saying what you need wastes both people's time. The sender gets one context switch. The receiver gets two: once to answer the hello, once to answer the actual question. There is a whole website (nohello.net) dedicated to this rule, and every remote-first company eventually adopts a version of it. The small productivity dividend from adopting it is real; the larger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The teams that adopt this rule get a small productivity dividend and a large mood dividend. Nobody misses the 'hello, are you there?' ping.</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How feedback flows through a company is the deepest layer of its internal comms, and the one most Indian startups leave undesigned. A well-run feedback loop compounds over time. A performative one destroys trust faster than the absence of one. Every founder who has run a survey and then gone quiet for three months has taught their team not to answer the next one honestly.</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The feedback loop is where you learn what your team actually thinks. The version that works is the one you act on.</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2026-09-25T10:38:34.494Z</dcterms:created>
  <dcterms:modified xsi:type="dcterms:W3CDTF">2026-09-25T10:38:34.494Z</dcterms:modified>
</cp:coreProperties>
</file>

<file path=docProps/custom.xml><?xml version="1.0" encoding="utf-8"?>
<Properties xmlns="http://schemas.openxmlformats.org/officeDocument/2006/custom-properties" xmlns:vt="http://schemas.openxmlformats.org/officeDocument/2006/docPropsVTypes"/>
</file>