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7A3281EF" w14:textId="15CAF863" w:rsidR="00974C01" w:rsidRDefault="00670D86" w:rsidP="009C69E7">
      <w:pPr>
        <w:ind w:firstLine="420"/>
        <w:rPr>
          <w:rFonts w:hint="eastAsia"/>
        </w:rPr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</w:t>
      </w:r>
      <w:proofErr w:type="gramStart"/>
      <w:r w:rsidR="005323AE">
        <w:rPr>
          <w:rFonts w:hint="eastAsia"/>
        </w:rPr>
        <w:t>栈</w:t>
      </w:r>
      <w:proofErr w:type="gramEnd"/>
      <w:r w:rsidR="005323AE">
        <w:rPr>
          <w:rFonts w:hint="eastAsia"/>
        </w:rPr>
        <w:t>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</w:t>
      </w:r>
      <w:proofErr w:type="gramStart"/>
      <w:r w:rsidR="006C4E8E">
        <w:rPr>
          <w:rFonts w:hint="eastAsia"/>
        </w:rPr>
        <w:t>栈</w:t>
      </w:r>
      <w:proofErr w:type="gramEnd"/>
      <w:r w:rsidR="006C4E8E">
        <w:rPr>
          <w:rFonts w:hint="eastAsia"/>
        </w:rPr>
        <w:t>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3BB084D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DE59594" w14:textId="5F009F1B" w:rsidR="005C4DBD" w:rsidRPr="005C4DBD" w:rsidRDefault="005C4DBD" w:rsidP="00974C01">
      <w:pPr>
        <w:ind w:firstLine="420"/>
      </w:pPr>
      <w:r>
        <w:tab/>
      </w:r>
      <w:r>
        <w:rPr>
          <w:rFonts w:hint="eastAsia"/>
        </w:rPr>
        <w:t>|--image</w:t>
      </w:r>
      <w:r>
        <w:t xml:space="preserve">s  // </w:t>
      </w:r>
      <w:r>
        <w:rPr>
          <w:rFonts w:hint="eastAsia"/>
        </w:rPr>
        <w:t>存放图片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63EABB7A" w:rsidR="00474288" w:rsidRDefault="00474288" w:rsidP="00974C01">
      <w:pPr>
        <w:ind w:firstLine="420"/>
      </w:pPr>
      <w:r>
        <w:tab/>
      </w:r>
      <w:r>
        <w:rPr>
          <w:rFonts w:hint="eastAsia"/>
        </w:rPr>
        <w:t>|--</w:t>
      </w:r>
      <w:r w:rsidR="001E0C8E">
        <w:t>user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r w:rsidR="001E0C8E">
        <w:rPr>
          <w:rFonts w:hint="eastAsia"/>
        </w:rPr>
        <w:t>用户</w:t>
      </w:r>
      <w:r w:rsidR="0064366E">
        <w:rPr>
          <w:rFonts w:hint="eastAsia"/>
        </w:rPr>
        <w:t>组件</w:t>
      </w:r>
    </w:p>
    <w:p w14:paraId="69B81AA2" w14:textId="1A05F861" w:rsidR="00990723" w:rsidRPr="00990723" w:rsidRDefault="00990723" w:rsidP="00974C01">
      <w:pPr>
        <w:ind w:firstLine="420"/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24B5C579" w14:textId="07A965B4" w:rsidR="005C4DBD" w:rsidRDefault="00474288" w:rsidP="005C4DBD">
      <w:pPr>
        <w:ind w:left="420" w:firstLine="420"/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22AA07B7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FF6B54B" w14:textId="22F3C739" w:rsidR="001E0C8E" w:rsidRDefault="001E0C8E" w:rsidP="00474288">
      <w:pPr>
        <w:ind w:left="420"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rank</w:t>
      </w:r>
      <w:r>
        <w:t>Info</w:t>
      </w:r>
      <w:proofErr w:type="spellEnd"/>
      <w:r>
        <w:t xml:space="preserve">  // </w:t>
      </w:r>
      <w:r>
        <w:rPr>
          <w:rFonts w:hint="eastAsia"/>
        </w:rPr>
        <w:t>排位信息</w:t>
      </w:r>
    </w:p>
    <w:p w14:paraId="3ABAEDF6" w14:textId="26A7B7C5" w:rsidR="001E0C8E" w:rsidRDefault="001E0C8E" w:rsidP="001E0C8E">
      <w:pPr>
        <w:ind w:left="420" w:firstLine="420"/>
      </w:pPr>
      <w:r>
        <w:rPr>
          <w:rFonts w:hint="eastAsia"/>
        </w:rPr>
        <w:t>|</w:t>
      </w:r>
      <w:r>
        <w:t xml:space="preserve">--setting  // </w:t>
      </w:r>
      <w:r>
        <w:rPr>
          <w:rFonts w:hint="eastAsia"/>
        </w:rPr>
        <w:t>设置界面</w:t>
      </w:r>
    </w:p>
    <w:p w14:paraId="63D99E68" w14:textId="266A865E" w:rsidR="00924BC1" w:rsidRDefault="001352D7" w:rsidP="00924BC1">
      <w:pPr>
        <w:ind w:firstLine="420"/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存放视图级Vue文件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41104210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r w:rsidR="0063390F">
        <w:rPr>
          <w:bCs/>
        </w:rPr>
        <w:t>bin</w:t>
      </w:r>
      <w:r w:rsidR="009E08A9">
        <w:rPr>
          <w:bCs/>
        </w:rPr>
        <w:t xml:space="preserve">  //</w:t>
      </w:r>
      <w:r w:rsidR="005C4DBD">
        <w:rPr>
          <w:bCs/>
        </w:rPr>
        <w:t xml:space="preserve"> </w:t>
      </w:r>
      <w:r w:rsidR="005C4DBD">
        <w:rPr>
          <w:rFonts w:hint="eastAsia"/>
          <w:bCs/>
        </w:rPr>
        <w:t>服务器启动文件</w:t>
      </w:r>
    </w:p>
    <w:p w14:paraId="52BF5DFE" w14:textId="049F0ED7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日志文件</w:t>
      </w:r>
    </w:p>
    <w:p w14:paraId="60667AAB" w14:textId="2477AF5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数据库模型</w:t>
      </w:r>
    </w:p>
    <w:p w14:paraId="3C9AF9AA" w14:textId="7D627E05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|--Common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公用模型</w:t>
      </w:r>
    </w:p>
    <w:p w14:paraId="19AE5153" w14:textId="21B9C417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|--Users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用户模型</w:t>
      </w:r>
    </w:p>
    <w:p w14:paraId="17E13CC8" w14:textId="0E096066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|--Usually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常用模型</w:t>
      </w:r>
    </w:p>
    <w:p w14:paraId="18C3D018" w14:textId="69545553" w:rsidR="00E06575" w:rsidRDefault="00E06575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|--Rank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 </w:t>
      </w: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存放排名算法</w:t>
      </w:r>
    </w:p>
    <w:p w14:paraId="3231EA74" w14:textId="01149FAF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</w:t>
      </w:r>
      <w:proofErr w:type="gram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建表记录</w:t>
      </w:r>
      <w:proofErr w:type="gram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文件</w:t>
      </w:r>
    </w:p>
    <w:p w14:paraId="4EE7744E" w14:textId="0F3EAED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路由</w:t>
      </w:r>
    </w:p>
    <w:p w14:paraId="369143A9" w14:textId="40A69C6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lastRenderedPageBreak/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websocket</w:t>
      </w:r>
      <w:proofErr w:type="spell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模块</w:t>
      </w:r>
    </w:p>
    <w:p w14:paraId="050C51F6" w14:textId="517EAF49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命名空间模块</w:t>
      </w:r>
    </w:p>
    <w:p w14:paraId="4204FA43" w14:textId="2B89BF53" w:rsidR="00D43486" w:rsidRPr="00D43486" w:rsidRDefault="00D43486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</w:t>
      </w:r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|--socket_init</w:t>
      </w:r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.js  // </w:t>
      </w:r>
      <w:proofErr w:type="spellStart"/>
      <w:r w:rsidR="008F4C6E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8F4C6E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管理</w:t>
      </w:r>
    </w:p>
    <w:p w14:paraId="30615766" w14:textId="20EE1B0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视图模块</w:t>
      </w:r>
    </w:p>
    <w:p w14:paraId="417C2A13" w14:textId="6305D01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Git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忽略文件配置</w:t>
      </w:r>
    </w:p>
    <w:p w14:paraId="5454D18A" w14:textId="265BF24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服务器项目入口</w:t>
      </w:r>
    </w:p>
    <w:p w14:paraId="577C5EB9" w14:textId="2082D516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项目第三方依赖</w:t>
      </w:r>
    </w:p>
    <w:p w14:paraId="0C68F878" w14:textId="5ABF7660" w:rsidR="009E08A9" w:rsidRPr="0063390F" w:rsidRDefault="009E08A9" w:rsidP="00E06575">
      <w:pPr>
        <w:ind w:firstLineChars="200"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|--package-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</w:t>
      </w:r>
    </w:p>
    <w:p w14:paraId="237CE077" w14:textId="77777777" w:rsidR="00990723" w:rsidRPr="00670D86" w:rsidRDefault="00990723" w:rsidP="0064366E">
      <w:pPr>
        <w:ind w:firstLineChars="300" w:firstLine="630"/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8F4C6E"/>
    <w:rsid w:val="00924BC1"/>
    <w:rsid w:val="00974A83"/>
    <w:rsid w:val="00974C01"/>
    <w:rsid w:val="00990723"/>
    <w:rsid w:val="009C69E7"/>
    <w:rsid w:val="009E08A9"/>
    <w:rsid w:val="009F16C3"/>
    <w:rsid w:val="00D43486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13</cp:revision>
  <dcterms:created xsi:type="dcterms:W3CDTF">2018-06-04T13:44:00Z</dcterms:created>
  <dcterms:modified xsi:type="dcterms:W3CDTF">2018-06-24T14:41:00Z</dcterms:modified>
</cp:coreProperties>
</file>