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3414" w14:textId="13E8E4BE" w:rsidR="00C32C49" w:rsidRDefault="005E08C2" w:rsidP="005E08C2">
      <w:pPr>
        <w:jc w:val="center"/>
        <w:rPr>
          <w:rFonts w:ascii="黑体" w:eastAsia="黑体" w:hAnsi="黑体"/>
          <w:sz w:val="44"/>
          <w:szCs w:val="44"/>
        </w:rPr>
      </w:pPr>
      <w:r w:rsidRPr="005E08C2">
        <w:rPr>
          <w:rFonts w:ascii="黑体" w:eastAsia="黑体" w:hAnsi="黑体" w:hint="eastAsia"/>
          <w:sz w:val="44"/>
          <w:szCs w:val="44"/>
        </w:rPr>
        <w:t>交互设计</w:t>
      </w:r>
    </w:p>
    <w:p w14:paraId="689C1ADF" w14:textId="66A9C71A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 w:rsidRPr="005E08C2">
        <w:rPr>
          <w:rFonts w:ascii="华文楷体" w:eastAsia="华文楷体" w:hAnsi="华文楷体" w:hint="eastAsia"/>
          <w:sz w:val="28"/>
          <w:szCs w:val="28"/>
        </w:rPr>
        <w:t>——把自己想象成一个迟钝、愚蠢、挑剔、易怒的傻瓜来使用产品。</w:t>
      </w:r>
    </w:p>
    <w:p w14:paraId="1A4826AF" w14:textId="06C18457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softHyphen/>
      </w:r>
      <w:r>
        <w:rPr>
          <w:rFonts w:ascii="华文楷体" w:eastAsia="华文楷体" w:hAnsi="华文楷体" w:hint="eastAsia"/>
          <w:sz w:val="28"/>
          <w:szCs w:val="28"/>
        </w:rPr>
        <w:t>——重点关注最常使用的交互点。</w:t>
      </w:r>
    </w:p>
    <w:p w14:paraId="48FEA6BE" w14:textId="2BFC5C37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——尽量照顾每一个用户的习惯。</w:t>
      </w:r>
    </w:p>
    <w:p w14:paraId="0B6A66E7" w14:textId="5222F8C5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——如何把新功能引入。</w:t>
      </w:r>
    </w:p>
    <w:p w14:paraId="22AE7E00" w14:textId="7098010A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2018.06.04</w:t>
      </w:r>
    </w:p>
    <w:p w14:paraId="126CDC17" w14:textId="627DAFA0" w:rsidR="005E08C2" w:rsidRDefault="007A62ED" w:rsidP="005E08C2">
      <w:pPr>
        <w:rPr>
          <w:rFonts w:ascii="华文楷体" w:eastAsia="华文楷体" w:hAnsi="华文楷体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sz w:val="28"/>
          <w:szCs w:val="28"/>
        </w:rPr>
        <w:t>一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．</w:t>
      </w:r>
      <w:r w:rsidR="005E08C2">
        <w:rPr>
          <w:rFonts w:ascii="华文楷体" w:eastAsia="华文楷体" w:hAnsi="华文楷体" w:hint="eastAsia"/>
          <w:sz w:val="28"/>
          <w:szCs w:val="28"/>
        </w:rPr>
        <w:t>注册的作用：</w:t>
      </w:r>
    </w:p>
    <w:p w14:paraId="39168597" w14:textId="55590DA9" w:rsidR="007A62ED" w:rsidRDefault="007A62ED" w:rsidP="007A62ED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7A62ED">
        <w:rPr>
          <w:rFonts w:ascii="华文楷体" w:eastAsia="华文楷体" w:hAnsi="华文楷体" w:hint="eastAsia"/>
          <w:sz w:val="28"/>
          <w:szCs w:val="28"/>
        </w:rPr>
        <w:t>唯一性：用户注册后，每个用户</w:t>
      </w:r>
      <w:proofErr w:type="gramStart"/>
      <w:r w:rsidRPr="007A62ED">
        <w:rPr>
          <w:rFonts w:ascii="华文楷体" w:eastAsia="华文楷体" w:hAnsi="华文楷体" w:hint="eastAsia"/>
          <w:sz w:val="28"/>
          <w:szCs w:val="28"/>
        </w:rPr>
        <w:t>拥有特属的</w:t>
      </w:r>
      <w:proofErr w:type="gramEnd"/>
      <w:r w:rsidRPr="007A62ED">
        <w:rPr>
          <w:rFonts w:ascii="华文楷体" w:eastAsia="华文楷体" w:hAnsi="华文楷体" w:hint="eastAsia"/>
          <w:sz w:val="28"/>
          <w:szCs w:val="28"/>
        </w:rPr>
        <w:t>个人中心，使自己的使用特性和其他用户有所区别。</w:t>
      </w:r>
    </w:p>
    <w:p w14:paraId="546DF884" w14:textId="4035A7D2" w:rsidR="007A62ED" w:rsidRDefault="007A62ED" w:rsidP="007A62ED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方便管理性：</w:t>
      </w:r>
      <w:r w:rsidR="007B2DC7">
        <w:rPr>
          <w:rFonts w:ascii="华文楷体" w:eastAsia="华文楷体" w:hAnsi="华文楷体" w:hint="eastAsia"/>
          <w:sz w:val="28"/>
          <w:szCs w:val="28"/>
        </w:rPr>
        <w:t>用户注册后，我们可以根据注册信息方便信息推送，必要的时候可以达到挽留用户的作用。</w:t>
      </w:r>
    </w:p>
    <w:p w14:paraId="766DEFB8" w14:textId="12A52302" w:rsidR="007A62ED" w:rsidRDefault="007A62ED" w:rsidP="007A62ED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同步性：</w:t>
      </w:r>
      <w:r w:rsidR="007B2DC7">
        <w:rPr>
          <w:rFonts w:ascii="华文楷体" w:eastAsia="华文楷体" w:hAnsi="华文楷体" w:hint="eastAsia"/>
          <w:sz w:val="28"/>
          <w:szCs w:val="28"/>
        </w:rPr>
        <w:t>当用户使用其他pc端登陆时，可得到所有的同步数据。</w:t>
      </w:r>
    </w:p>
    <w:p w14:paraId="694ED65F" w14:textId="643CB913" w:rsidR="007A62ED" w:rsidRDefault="007A62ED" w:rsidP="007A62ED">
      <w:pPr>
        <w:rPr>
          <w:rFonts w:ascii="华文楷体" w:eastAsia="华文楷体" w:hAnsi="华文楷体"/>
          <w:sz w:val="28"/>
          <w:szCs w:val="28"/>
        </w:rPr>
      </w:pPr>
      <w:r w:rsidRPr="007A62ED">
        <w:rPr>
          <w:rFonts w:ascii="华文楷体" w:eastAsia="华文楷体" w:hAnsi="华文楷体" w:hint="eastAsia"/>
          <w:sz w:val="28"/>
          <w:szCs w:val="28"/>
        </w:rPr>
        <w:t>二</w:t>
      </w:r>
      <w:r>
        <w:rPr>
          <w:rFonts w:ascii="华文楷体" w:eastAsia="华文楷体" w:hAnsi="华文楷体" w:hint="eastAsia"/>
          <w:sz w:val="28"/>
          <w:szCs w:val="28"/>
        </w:rPr>
        <w:t>．注册设计的元素：账号输入框、昵称输入框、密码输入框、确认密码输入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框以及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get按钮。</w:t>
      </w:r>
    </w:p>
    <w:p w14:paraId="0894F455" w14:textId="12A79B7D" w:rsidR="007B2DC7" w:rsidRDefault="007B2DC7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三．注册界面输入状态的交互过程：</w:t>
      </w:r>
    </w:p>
    <w:p w14:paraId="37166E34" w14:textId="728E92DC" w:rsidR="00092859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点击账户输入框——&gt;弹出键盘，输入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帐户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名；</w:t>
      </w:r>
    </w:p>
    <w:p w14:paraId="57067673" w14:textId="02BA9482" w:rsidR="007B2DC7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点击昵称输入框——&gt;弹出键盘，输入昵称；</w:t>
      </w:r>
    </w:p>
    <w:p w14:paraId="4ADFF939" w14:textId="40BBF581" w:rsidR="00092859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点击密码输入框——</w:t>
      </w:r>
      <w:r>
        <w:rPr>
          <w:rFonts w:ascii="华文楷体" w:eastAsia="华文楷体" w:hAnsi="华文楷体"/>
          <w:sz w:val="28"/>
          <w:szCs w:val="28"/>
        </w:rPr>
        <w:t>&gt;</w:t>
      </w:r>
      <w:r>
        <w:rPr>
          <w:rFonts w:ascii="华文楷体" w:eastAsia="华文楷体" w:hAnsi="华文楷体" w:hint="eastAsia"/>
          <w:sz w:val="28"/>
          <w:szCs w:val="28"/>
        </w:rPr>
        <w:t>弹出键盘，输入密码；</w:t>
      </w:r>
    </w:p>
    <w:p w14:paraId="505E883D" w14:textId="0CB6E26F" w:rsidR="00092859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点击确认密码输入框——&gt;弹出键盘，再次输入密码。</w:t>
      </w:r>
    </w:p>
    <w:p w14:paraId="5F197797" w14:textId="6D43B965" w:rsidR="00092859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信息经过验证后反馈回来的交互情形为以下几种情况：</w:t>
      </w:r>
    </w:p>
    <w:p w14:paraId="5A2C4D2D" w14:textId="5A223E1D" w:rsidR="00092859" w:rsidRDefault="00D34932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账号已存在——&gt;输入框为红色，下方有红色文字提示；</w:t>
      </w:r>
    </w:p>
    <w:p w14:paraId="40FD7152" w14:textId="02DDC70A" w:rsidR="00D34932" w:rsidRDefault="00D34932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昵称、密码为空——&gt;输入框为红色，下方有红色文字提示；</w:t>
      </w:r>
    </w:p>
    <w:p w14:paraId="746D4E40" w14:textId="6EB5B633" w:rsidR="00D34932" w:rsidRPr="007A62ED" w:rsidRDefault="00D34932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确认密码和输入密码不一致——&gt;输入框为红色，下方有红色文字提示。</w:t>
      </w:r>
    </w:p>
    <w:p w14:paraId="5D548895" w14:textId="72A1C66D" w:rsidR="007A62ED" w:rsidRDefault="00D34932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账号、昵称、密码以及确认密码均输入正确——&gt;输入框为绿色高亮。</w:t>
      </w:r>
    </w:p>
    <w:p w14:paraId="434640CE" w14:textId="351953B4" w:rsidR="00D34932" w:rsidRDefault="00D34932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此时点击get—&gt;按钮，完成整个注册界面的交互。</w:t>
      </w:r>
    </w:p>
    <w:p w14:paraId="27ACF1D7" w14:textId="60882130" w:rsidR="008F7BA4" w:rsidRDefault="008F7BA4" w:rsidP="00D34932">
      <w:pPr>
        <w:rPr>
          <w:rFonts w:ascii="华文楷体" w:eastAsia="华文楷体" w:hAnsi="华文楷体"/>
          <w:sz w:val="28"/>
          <w:szCs w:val="28"/>
        </w:rPr>
      </w:pPr>
      <w:r w:rsidRPr="008F7BA4">
        <w:rPr>
          <w:rFonts w:ascii="华文楷体" w:eastAsia="华文楷体" w:hAnsi="华文楷体"/>
          <w:noProof/>
          <w:sz w:val="28"/>
          <w:szCs w:val="28"/>
        </w:rPr>
        <w:drawing>
          <wp:inline distT="0" distB="0" distL="0" distR="0" wp14:anchorId="029FAC1C" wp14:editId="2C1DF9C8">
            <wp:extent cx="3003550" cy="4305300"/>
            <wp:effectExtent l="0" t="0" r="6350" b="0"/>
            <wp:docPr id="1" name="图片 1" descr="C:\Users\moti\Documents\Tencent Files\1282951648\Image\Group\H25[5M4K7GPMM)P%WMF(B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ti\Documents\Tencent Files\1282951648\Image\Group\H25[5M4K7GPMM)P%WMF(B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0787" w14:textId="3CC2B105" w:rsidR="008F7BA4" w:rsidRDefault="008F7BA4" w:rsidP="00D34932">
      <w:pPr>
        <w:rPr>
          <w:rFonts w:ascii="华文楷体" w:eastAsia="华文楷体" w:hAnsi="华文楷体"/>
          <w:sz w:val="28"/>
          <w:szCs w:val="28"/>
        </w:rPr>
      </w:pPr>
      <w:r w:rsidRPr="008F7BA4">
        <w:rPr>
          <w:rFonts w:ascii="华文楷体" w:eastAsia="华文楷体" w:hAnsi="华文楷体"/>
          <w:noProof/>
          <w:sz w:val="28"/>
          <w:szCs w:val="28"/>
        </w:rPr>
        <w:drawing>
          <wp:inline distT="0" distB="0" distL="0" distR="0" wp14:anchorId="60681A00" wp14:editId="514B4D88">
            <wp:extent cx="3155950" cy="2070100"/>
            <wp:effectExtent l="0" t="0" r="6350" b="6350"/>
            <wp:docPr id="2" name="图片 2" descr="C:\Users\moti\Documents\Tencent Files\1282951648\Image\Group\SWRL{YNT@@34M`_TP0T`Y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ti\Documents\Tencent Files\1282951648\Image\Group\SWRL{YNT@@34M`_TP0T`YK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DECBA" w14:textId="4B9C3A77" w:rsidR="00B92AF8" w:rsidRDefault="00B92AF8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2018.06.05</w:t>
      </w:r>
    </w:p>
    <w:p w14:paraId="437BC651" w14:textId="78E58DE8" w:rsidR="00B92AF8" w:rsidRDefault="00B92AF8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登陆界面的交互过程：</w:t>
      </w:r>
    </w:p>
    <w:p w14:paraId="1981EAC1" w14:textId="7DF66019" w:rsidR="00B92AF8" w:rsidRDefault="00B92AF8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点击登录后，登陆</w:t>
      </w:r>
      <w:r w:rsidR="00F97F33">
        <w:rPr>
          <w:rFonts w:ascii="华文楷体" w:eastAsia="华文楷体" w:hAnsi="华文楷体" w:hint="eastAsia"/>
          <w:sz w:val="28"/>
          <w:szCs w:val="28"/>
        </w:rPr>
        <w:t>二字变为蓝色，页面跳转至登陆界面；</w:t>
      </w:r>
    </w:p>
    <w:p w14:paraId="6FD1A92C" w14:textId="09C4BF14" w:rsidR="00F97F33" w:rsidRDefault="00F97F33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点击账号、密码文本输入框，获取焦点，输入字符；</w:t>
      </w:r>
    </w:p>
    <w:p w14:paraId="5BE327A6" w14:textId="38C3C27C" w:rsidR="00F97F33" w:rsidRDefault="00F97F33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C</w:t>
      </w:r>
      <w:r>
        <w:rPr>
          <w:rFonts w:ascii="华文楷体" w:eastAsia="华文楷体" w:hAnsi="华文楷体" w:hint="eastAsia"/>
          <w:sz w:val="28"/>
          <w:szCs w:val="28"/>
        </w:rPr>
        <w:t>ase1.文本框未输入时，</w:t>
      </w:r>
      <w:r>
        <w:rPr>
          <w:rFonts w:ascii="华文楷体" w:eastAsia="华文楷体" w:hAnsi="华文楷体" w:hint="eastAsia"/>
          <w:sz w:val="28"/>
          <w:szCs w:val="28"/>
        </w:rPr>
        <w:t>输入框为红色，下方有红色文字提示</w:t>
      </w:r>
      <w:r>
        <w:rPr>
          <w:rFonts w:ascii="华文楷体" w:eastAsia="华文楷体" w:hAnsi="华文楷体" w:hint="eastAsia"/>
          <w:sz w:val="28"/>
          <w:szCs w:val="28"/>
        </w:rPr>
        <w:t>且g</w:t>
      </w:r>
      <w:r>
        <w:rPr>
          <w:rFonts w:ascii="华文楷体" w:eastAsia="华文楷体" w:hAnsi="华文楷体"/>
          <w:sz w:val="28"/>
          <w:szCs w:val="28"/>
        </w:rPr>
        <w:t>et-</w:t>
      </w:r>
      <w:r>
        <w:rPr>
          <w:rFonts w:ascii="华文楷体" w:eastAsia="华文楷体" w:hAnsi="华文楷体" w:hint="eastAsia"/>
          <w:sz w:val="28"/>
          <w:szCs w:val="28"/>
        </w:rPr>
        <w:t>&gt;按钮不可点击；</w:t>
      </w:r>
    </w:p>
    <w:p w14:paraId="58084117" w14:textId="295AC091" w:rsidR="00F97F33" w:rsidRDefault="00F97F33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C</w:t>
      </w:r>
      <w:r>
        <w:rPr>
          <w:rFonts w:ascii="华文楷体" w:eastAsia="华文楷体" w:hAnsi="华文楷体" w:hint="eastAsia"/>
          <w:sz w:val="28"/>
          <w:szCs w:val="28"/>
        </w:rPr>
        <w:t>ase2.文本框已输入，账号不存在，</w:t>
      </w:r>
      <w:r>
        <w:rPr>
          <w:rFonts w:ascii="华文楷体" w:eastAsia="华文楷体" w:hAnsi="华文楷体" w:hint="eastAsia"/>
          <w:sz w:val="28"/>
          <w:szCs w:val="28"/>
        </w:rPr>
        <w:t>输入框为红色，下方有红色文字提示且g</w:t>
      </w:r>
      <w:r>
        <w:rPr>
          <w:rFonts w:ascii="华文楷体" w:eastAsia="华文楷体" w:hAnsi="华文楷体"/>
          <w:sz w:val="28"/>
          <w:szCs w:val="28"/>
        </w:rPr>
        <w:t>et-</w:t>
      </w:r>
      <w:r>
        <w:rPr>
          <w:rFonts w:ascii="华文楷体" w:eastAsia="华文楷体" w:hAnsi="华文楷体" w:hint="eastAsia"/>
          <w:sz w:val="28"/>
          <w:szCs w:val="28"/>
        </w:rPr>
        <w:t>&gt;按钮不可点击；</w:t>
      </w:r>
    </w:p>
    <w:p w14:paraId="199A4A2D" w14:textId="42D72098" w:rsidR="00F97F33" w:rsidRDefault="00F97F33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C</w:t>
      </w:r>
      <w:r>
        <w:rPr>
          <w:rFonts w:ascii="华文楷体" w:eastAsia="华文楷体" w:hAnsi="华文楷体" w:hint="eastAsia"/>
          <w:sz w:val="28"/>
          <w:szCs w:val="28"/>
        </w:rPr>
        <w:t>ase3.文本框已输入，密码错误，</w:t>
      </w:r>
      <w:r>
        <w:rPr>
          <w:rFonts w:ascii="华文楷体" w:eastAsia="华文楷体" w:hAnsi="华文楷体" w:hint="eastAsia"/>
          <w:sz w:val="28"/>
          <w:szCs w:val="28"/>
        </w:rPr>
        <w:t>输入框为红色，下方有红色文字提示且g</w:t>
      </w:r>
      <w:r>
        <w:rPr>
          <w:rFonts w:ascii="华文楷体" w:eastAsia="华文楷体" w:hAnsi="华文楷体"/>
          <w:sz w:val="28"/>
          <w:szCs w:val="28"/>
        </w:rPr>
        <w:t>et-</w:t>
      </w:r>
      <w:r>
        <w:rPr>
          <w:rFonts w:ascii="华文楷体" w:eastAsia="华文楷体" w:hAnsi="华文楷体" w:hint="eastAsia"/>
          <w:sz w:val="28"/>
          <w:szCs w:val="28"/>
        </w:rPr>
        <w:t>&gt;按钮不可点击；</w:t>
      </w:r>
    </w:p>
    <w:p w14:paraId="520A40C2" w14:textId="0E6EF7D8" w:rsidR="00F97F33" w:rsidRDefault="00F97F33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C</w:t>
      </w:r>
      <w:r>
        <w:rPr>
          <w:rFonts w:ascii="华文楷体" w:eastAsia="华文楷体" w:hAnsi="华文楷体" w:hint="eastAsia"/>
          <w:sz w:val="28"/>
          <w:szCs w:val="28"/>
        </w:rPr>
        <w:t>ase4.文本框已输入，账号密码正确，进入跳转界面。</w:t>
      </w:r>
    </w:p>
    <w:p w14:paraId="5226BF28" w14:textId="63DF16F6" w:rsidR="00B7525A" w:rsidRPr="00F97F33" w:rsidRDefault="00B7525A" w:rsidP="00D34932">
      <w:pPr>
        <w:rPr>
          <w:rFonts w:ascii="华文楷体" w:eastAsia="华文楷体" w:hAnsi="华文楷体" w:hint="eastAsia"/>
          <w:sz w:val="28"/>
          <w:szCs w:val="28"/>
        </w:rPr>
      </w:pPr>
      <w:r w:rsidRPr="00B7525A">
        <w:rPr>
          <w:rFonts w:ascii="华文楷体" w:eastAsia="华文楷体" w:hAnsi="华文楷体"/>
          <w:noProof/>
          <w:sz w:val="28"/>
          <w:szCs w:val="28"/>
        </w:rPr>
        <w:drawing>
          <wp:inline distT="0" distB="0" distL="0" distR="0" wp14:anchorId="521C325F" wp14:editId="74AB1F5D">
            <wp:extent cx="3048000" cy="2736850"/>
            <wp:effectExtent l="0" t="0" r="0" b="6350"/>
            <wp:docPr id="5" name="图片 5" descr="C:\Users\moti\Documents\Tencent Files\1282951648\Image\Group\8VU]O89UQM9[5Z83V57I%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ti\Documents\Tencent Files\1282951648\Image\Group\8VU]O89UQM9[5Z83V57I%7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25A" w:rsidRPr="00F97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5605"/>
    <w:multiLevelType w:val="hybridMultilevel"/>
    <w:tmpl w:val="B772FDCE"/>
    <w:lvl w:ilvl="0" w:tplc="CCDCD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D3"/>
    <w:rsid w:val="00092859"/>
    <w:rsid w:val="000E27E8"/>
    <w:rsid w:val="00220BD3"/>
    <w:rsid w:val="005E08C2"/>
    <w:rsid w:val="007A62ED"/>
    <w:rsid w:val="007B2DC7"/>
    <w:rsid w:val="008F7BA4"/>
    <w:rsid w:val="00B7525A"/>
    <w:rsid w:val="00B92AF8"/>
    <w:rsid w:val="00C32C49"/>
    <w:rsid w:val="00D34932"/>
    <w:rsid w:val="00F9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2750"/>
  <w15:chartTrackingRefBased/>
  <w15:docId w15:val="{CE7B4AF8-DE6E-48E2-A0B4-45CA71CB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E08C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E08C2"/>
  </w:style>
  <w:style w:type="paragraph" w:styleId="a5">
    <w:name w:val="List Paragraph"/>
    <w:basedOn w:val="a"/>
    <w:uiPriority w:val="34"/>
    <w:qFormat/>
    <w:rsid w:val="007A62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王晓飞</dc:creator>
  <cp:keywords/>
  <dc:description/>
  <cp:lastModifiedBy>王晓飞</cp:lastModifiedBy>
  <cp:revision>4</cp:revision>
  <dcterms:created xsi:type="dcterms:W3CDTF">2018-06-04T14:54:00Z</dcterms:created>
  <dcterms:modified xsi:type="dcterms:W3CDTF">2018-06-05T06:52:00Z</dcterms:modified>
</cp:coreProperties>
</file>