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cbfffa08d9c1fade7a60b4b589e91dc0f3f3e0f"/>
    <w:p>
      <w:pPr>
        <w:pStyle w:val="Heading1"/>
      </w:pPr>
      <w:r>
        <w:t xml:space="preserve">Homunculus AI — Gelecek Yol Haritası (20 Madde)</w:t>
      </w:r>
    </w:p>
    <w:p>
      <w:pPr>
        <w:pStyle w:val="BlockText"/>
      </w:pPr>
      <w:r>
        <w:t xml:space="preserve">Bu doküman, Faz A–E tamamlandıktan sonra sistemi bir</w:t>
      </w:r>
      <w:r>
        <w:t xml:space="preserve"> </w:t>
      </w:r>
      <w:r>
        <w:rPr>
          <w:bCs/>
          <w:b/>
        </w:rPr>
        <w:t xml:space="preserve">yoğun bakım yönetim platformuna</w:t>
      </w:r>
      <w:r>
        <w:t xml:space="preserve"> </w:t>
      </w:r>
      <w:r>
        <w:t xml:space="preserve">dönüştürecek yeni modülleri ve iyileştirmeleri önerir. Faz A–D üretildi, Faz E başlatıldı. Aşağıdaki 20 madde bir sonraki büyük dalganın (Faz F ve ötesi) adayıdır.</w:t>
      </w:r>
    </w:p>
    <w:p>
      <w:pPr>
        <w:pStyle w:val="BlockText"/>
      </w:pPr>
      <w:r>
        <w:rPr>
          <w:bCs/>
          <w:b/>
        </w:rPr>
        <w:t xml:space="preserve">Altın kurallar korunur:</w:t>
      </w:r>
      <w:r>
        <w:t xml:space="preserve"> </w:t>
      </w:r>
      <w:r>
        <w:t xml:space="preserve">(1) sistem asla teşhis koymaz — uyarı metinleri daima</w:t>
      </w:r>
      <w:r>
        <w:t xml:space="preserve"> </w:t>
      </w:r>
      <w:r>
        <w:t xml:space="preserve">“</w:t>
      </w:r>
      <w:r>
        <w:t xml:space="preserve">…kriterleri değerlendirilecek</w:t>
      </w:r>
      <w:r>
        <w:t xml:space="preserve">”</w:t>
      </w:r>
      <w:r>
        <w:t xml:space="preserve"> </w:t>
      </w:r>
      <w:r>
        <w:t xml:space="preserve">biçimindedir; (2) tüm PHI sentetik ve maskelidir. Klinik terimler (NEWS2, SOFA, qSOFA, MAP, SpO₂, RASS, CAM-ICU, mcg/kg/dk, mmHg) çevrilmez.</w:t>
      </w:r>
    </w:p>
    <w:p>
      <w:r>
        <w:pict>
          <v:rect style="width:0;height:1.5pt" o:hralign="center" o:hrstd="t" o:hr="t"/>
        </w:pict>
      </w:r>
    </w:p>
    <w:bookmarkStart w:id="20" w:name="X861c930abb0f2c2406ca4bf2a0a64ca9bf701dd"/>
    <w:p>
      <w:pPr>
        <w:pStyle w:val="Heading2"/>
      </w:pPr>
      <w:r>
        <w:t xml:space="preserve">Bölüm 0 — Mevcut Durumun Kısa Değerlendirmesi</w:t>
      </w:r>
    </w:p>
    <w:p>
      <w:pPr>
        <w:pStyle w:val="FirstParagraph"/>
      </w:pPr>
      <w:r>
        <w:rPr>
          <w:bCs/>
          <w:b/>
        </w:rPr>
        <w:t xml:space="preserve">Elimizde ne var (Faz A–D):</w:t>
      </w:r>
      <w:r>
        <w:t xml:space="preserve"> </w:t>
      </w:r>
      <w:r>
        <w:t xml:space="preserve">- Kimlik/rol/MFA, tenant hiyerarşisi (Tenant→Site→Unit→Room→Bed), 8 branş klinik profili, tam ekran hasta kokpiti, çoklu-parametre trend, sıvı/ilaç zaman çizelgesi.</w:t>
      </w:r>
      <w:r>
        <w:t xml:space="preserve"> </w:t>
      </w:r>
      <w:r>
        <w:t xml:space="preserve">- Taburcu/transfer iş akışları, RRT eskalasyon, bildirim merkezi, denetim gezgini, PHI maskeleme, arşiv ve oturum kontrolü.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Alarm motoru:</w:t>
      </w:r>
      <w:r>
        <w:t xml:space="preserve"> </w:t>
      </w:r>
      <w:r>
        <w:t xml:space="preserve">3 kademeli eskalasyon (</w:t>
      </w:r>
      <w:r>
        <w:rPr>
          <w:rStyle w:val="VerbatimChar"/>
        </w:rPr>
        <w:t xml:space="preserve">TIER_1_CHARGE_NURSE</w:t>
      </w:r>
      <w:r>
        <w:t xml:space="preserve">=180 sn →</w:t>
      </w:r>
      <w:r>
        <w:t xml:space="preserve"> </w:t>
      </w:r>
      <w:r>
        <w:rPr>
          <w:rStyle w:val="VerbatimChar"/>
        </w:rPr>
        <w:t xml:space="preserve">TIER_2_PHYSICIAN</w:t>
      </w:r>
      <w:r>
        <w:t xml:space="preserve">=300 sn →</w:t>
      </w:r>
      <w:r>
        <w:t xml:space="preserve"> </w:t>
      </w:r>
      <w:r>
        <w:rPr>
          <w:rStyle w:val="VerbatimChar"/>
        </w:rPr>
        <w:t xml:space="preserve">TIER_3_RRT</w:t>
      </w:r>
      <w:r>
        <w:t xml:space="preserve">=600 sn), NEWS2 tabanlı otomatik tetikleme (</w:t>
      </w:r>
      <w:r>
        <w:rPr>
          <w:rStyle w:val="VerbatimChar"/>
        </w:rPr>
        <w:t xml:space="preserve">NEWS2_ALARM_THRESHOLD=7</w:t>
      </w:r>
      <w:r>
        <w:t xml:space="preserve">), hasta/branş bazlı eşikler, palyatifte</w:t>
      </w:r>
      <w:r>
        <w:t xml:space="preserve"> </w:t>
      </w:r>
      <w:r>
        <w:t xml:space="preserve">“</w:t>
      </w:r>
      <w:r>
        <w:t xml:space="preserve">comfort</w:t>
      </w:r>
      <w:r>
        <w:t xml:space="preserve">”</w:t>
      </w:r>
      <w:r>
        <w:t xml:space="preserve"> </w:t>
      </w:r>
      <w:r>
        <w:t xml:space="preserve">modu, ortalama yanıt süresi (avgTimeToAckSec) ve kademe sayaçları.</w:t>
      </w:r>
    </w:p>
    <w:p>
      <w:pPr>
        <w:pStyle w:val="BodyText"/>
      </w:pPr>
      <w:r>
        <w:rPr>
          <w:bCs/>
          <w:b/>
        </w:rPr>
        <w:t xml:space="preserve">Alarm sistemi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istediğimiz gibi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çalışıyor mu? — Dürüst teşhis:</w:t>
      </w:r>
      <w:r>
        <w:t xml:space="preserve"> </w:t>
      </w:r>
      <w:r>
        <w:t xml:space="preserve">| Güçlü yön | Eksik / risk |</w:t>
      </w:r>
      <w:r>
        <w:t xml:space="preserve"> </w:t>
      </w:r>
      <w:r>
        <w:t xml:space="preserve">|—|—|</w:t>
      </w:r>
      <w:r>
        <w:t xml:space="preserve"> </w:t>
      </w:r>
      <w:r>
        <w:t xml:space="preserve">| Zaman tabanlı eskalasyon net ve deterministik |</w:t>
      </w:r>
      <w:r>
        <w:t xml:space="preserve"> </w:t>
      </w:r>
      <w:r>
        <w:rPr>
          <w:bCs/>
          <w:b/>
        </w:rPr>
        <w:t xml:space="preserve">Alarm yorgunluğu (alarm fatigue) ölçülmüyor</w:t>
      </w:r>
      <w:r>
        <w:t xml:space="preserve"> </w:t>
      </w:r>
      <w:r>
        <w:t xml:space="preserve">— false/aksiyon-alınmayan alarm oranı yok |</w:t>
      </w:r>
      <w:r>
        <w:t xml:space="preserve"> </w:t>
      </w:r>
      <w:r>
        <w:t xml:space="preserve">| Branş bazlı eşikler mevcut | Eşikler statik;</w:t>
      </w:r>
      <w:r>
        <w:t xml:space="preserve"> </w:t>
      </w:r>
      <w:r>
        <w:rPr>
          <w:bCs/>
          <w:b/>
        </w:rPr>
        <w:t xml:space="preserve">akıllı gecikme/geçici bastırma (smart delay/suppression) yok</w:t>
      </w:r>
      <w:r>
        <w:t xml:space="preserve"> </w:t>
      </w:r>
      <w:r>
        <w:t xml:space="preserve">— anlık artefakt gürültüsü kritik alarma dönüşebilir |</w:t>
      </w:r>
      <w:r>
        <w:t xml:space="preserve"> </w:t>
      </w:r>
      <w:r>
        <w:t xml:space="preserve">| Yanıt süresi metriği var |</w:t>
      </w:r>
      <w:r>
        <w:t xml:space="preserve"> </w:t>
      </w:r>
      <w:r>
        <w:rPr>
          <w:bCs/>
          <w:b/>
        </w:rPr>
        <w:t xml:space="preserve">Klinisyen başına alarm yükü</w:t>
      </w:r>
      <w:r>
        <w:t xml:space="preserve"> </w:t>
      </w:r>
      <w:r>
        <w:t xml:space="preserve">ve vardiya-saatine göre dağılım yok |</w:t>
      </w:r>
      <w:r>
        <w:t xml:space="preserve"> </w:t>
      </w:r>
      <w:r>
        <w:t xml:space="preserve">| NEWS2 skoru hesaplanıyor |</w:t>
      </w:r>
      <w:r>
        <w:t xml:space="preserve"> </w:t>
      </w:r>
      <w:r>
        <w:rPr>
          <w:bCs/>
          <w:b/>
        </w:rPr>
        <w:t xml:space="preserve">Tek skor</w:t>
      </w:r>
      <w:r>
        <w:t xml:space="preserve">; sepsis (qSOFA/SIRS), deliryum (CAM-ICU), sedasyon (RASS) yok |</w:t>
      </w:r>
      <w:r>
        <w:t xml:space="preserve"> </w:t>
      </w:r>
      <w:r>
        <w:t xml:space="preserve">| Eskalasyon zinciri test ediliyor |</w:t>
      </w:r>
      <w:r>
        <w:t xml:space="preserve"> </w:t>
      </w:r>
      <w:r>
        <w:rPr>
          <w:bCs/>
          <w:b/>
        </w:rPr>
        <w:t xml:space="preserve">Geri bildirim döngüsü yok</w:t>
      </w:r>
      <w:r>
        <w:t xml:space="preserve"> </w:t>
      </w:r>
      <w:r>
        <w:t xml:space="preserve">— hekim</w:t>
      </w:r>
      <w:r>
        <w:t xml:space="preserve"> </w:t>
      </w:r>
      <w:r>
        <w:t xml:space="preserve">“</w:t>
      </w:r>
      <w:r>
        <w:t xml:space="preserve">bu alarm doğru/yanlıştı</w:t>
      </w:r>
      <w:r>
        <w:t xml:space="preserve">”</w:t>
      </w:r>
      <w:r>
        <w:t xml:space="preserve"> </w:t>
      </w:r>
      <w:r>
        <w:t xml:space="preserve">diyemiyor; sistem öğrenemiyor |</w:t>
      </w:r>
    </w:p>
    <w:p>
      <w:pPr>
        <w:pStyle w:val="BlockText"/>
      </w:pPr>
      <w:r>
        <w:rPr>
          <w:bCs/>
          <w:b/>
        </w:rPr>
        <w:t xml:space="preserve">Sonuç:</w:t>
      </w:r>
      <w:r>
        <w:t xml:space="preserve"> </w:t>
      </w:r>
      <w:r>
        <w:t xml:space="preserve">Alarm motoru sağlam bir iskelete sahip ama</w:t>
      </w:r>
      <w:r>
        <w:t xml:space="preserve"> </w:t>
      </w:r>
      <w:r>
        <w:t xml:space="preserve">“</w:t>
      </w:r>
      <w:r>
        <w:t xml:space="preserve">gürültüyü azaltan + öğrenen</w:t>
      </w:r>
      <w:r>
        <w:t xml:space="preserve">”</w:t>
      </w:r>
      <w:r>
        <w:t xml:space="preserve"> </w:t>
      </w:r>
      <w:r>
        <w:t xml:space="preserve">katmandan yoksun. Madde 1, 2 ve 3 doğrudan bunu hedefler. Doktorların yapay zekayı eğitebileceği alan (Madde 4) bu döngünün kalbidir.</w:t>
      </w:r>
    </w:p>
    <w:p>
      <w:r>
        <w:pict>
          <v:rect style="width:0;height:1.5pt" o:hralign="center" o:hrstd="t" o:hr="t"/>
        </w:pict>
      </w:r>
    </w:p>
    <w:bookmarkEnd w:id="20"/>
    <w:bookmarkStart w:id="26" w:name="X11046c9c3605fc122f7d791d5c3bc56305e868a"/>
    <w:p>
      <w:pPr>
        <w:pStyle w:val="Heading2"/>
      </w:pPr>
      <w:r>
        <w:t xml:space="preserve">Bölüm A — Alarm Zekâsı &amp; Klinik Karar Desteği (En Yüksek Öncelik)</w:t>
      </w:r>
    </w:p>
    <w:bookmarkStart w:id="21" w:name="Xc5c511d13445afbc9cbc3fc1d3d7f881d73cbbf"/>
    <w:p>
      <w:pPr>
        <w:pStyle w:val="Heading3"/>
      </w:pPr>
      <w:r>
        <w:t xml:space="preserve">Madde 1 — Alarm Yorgunluğu Analitiği &amp; Akıllı Bastırma</w:t>
      </w:r>
    </w:p>
    <w:p>
      <w:pPr>
        <w:pStyle w:val="FirstParagraph"/>
      </w:pPr>
      <w:r>
        <w:t xml:space="preserve">Alarm başına: aksiyon-alındı mı, false mı, süreye/artefakta mı bağlıydı sınıflandırması.</w:t>
      </w:r>
      <w:r>
        <w:t xml:space="preserve"> </w:t>
      </w:r>
      <w:r>
        <w:rPr>
          <w:bCs/>
          <w:b/>
        </w:rPr>
        <w:t xml:space="preserve">Actionable vs non-actionable</w:t>
      </w:r>
      <w:r>
        <w:t xml:space="preserve"> </w:t>
      </w:r>
      <w:r>
        <w:t xml:space="preserve">oranı, birim/klinisyen/vardiya kırılımında</w:t>
      </w:r>
      <w:r>
        <w:t xml:space="preserve"> </w:t>
      </w:r>
      <w:r>
        <w:t xml:space="preserve">“</w:t>
      </w:r>
      <w:r>
        <w:t xml:space="preserve">alarm/saat</w:t>
      </w:r>
      <w:r>
        <w:t xml:space="preserve">”</w:t>
      </w:r>
      <w:r>
        <w:t xml:space="preserve"> </w:t>
      </w:r>
      <w:r>
        <w:t xml:space="preserve">yoğunluğu paneli. Ardışık aynı-parametre alarmlarını kümeleme (clustering) ve</w:t>
      </w:r>
      <w:r>
        <w:t xml:space="preserve"> </w:t>
      </w:r>
      <w:r>
        <w:rPr>
          <w:bCs/>
          <w:b/>
        </w:rPr>
        <w:t xml:space="preserve">N saniyelik akıllı gecikme</w:t>
      </w:r>
      <w:r>
        <w:t xml:space="preserve"> </w:t>
      </w:r>
      <w:r>
        <w:t xml:space="preserve">ile artefakt gürültüsünü kritik alarma dönüşmeden filtreleme.</w:t>
      </w:r>
      <w:r>
        <w:t xml:space="preserve"> </w:t>
      </w:r>
      <w:r>
        <w:rPr>
          <w:iCs/>
          <w:i/>
        </w:rPr>
        <w:t xml:space="preserve">Öncelik: Kritik · Efor: Orta · Bağımlı: mevcut escalation motoru.</w:t>
      </w:r>
    </w:p>
    <w:bookmarkEnd w:id="21"/>
    <w:bookmarkStart w:id="22" w:name="Xb59f22686d10cc3b3abfc11397899d43ec701b0"/>
    <w:p>
      <w:pPr>
        <w:pStyle w:val="Heading3"/>
      </w:pPr>
      <w:r>
        <w:t xml:space="preserve">Madde 2 — Uyarlanabilir (Adaptive) Eşikler &amp; Alarm Politikası Editörü</w:t>
      </w:r>
    </w:p>
    <w:p>
      <w:pPr>
        <w:pStyle w:val="FirstParagraph"/>
      </w:pPr>
      <w:r>
        <w:t xml:space="preserve">Hekimin hasta bazında eşiği değiştirmesi +</w:t>
      </w:r>
      <w:r>
        <w:t xml:space="preserve"> </w:t>
      </w:r>
      <w:r>
        <w:rPr>
          <w:bCs/>
          <w:b/>
        </w:rPr>
        <w:t xml:space="preserve">gerekçe (rationale) ve süre (ör. sadece 4 saat)</w:t>
      </w:r>
      <w:r>
        <w:t xml:space="preserve"> </w:t>
      </w:r>
      <w:r>
        <w:t xml:space="preserve">girmesi; süre dolunca eşik otomatik geri döner. Birim/vardiya bazlı alarm politikası profilleri (</w:t>
      </w:r>
      <w:r>
        <w:t xml:space="preserve">“</w:t>
      </w:r>
      <w:r>
        <w:t xml:space="preserve">gece sessiz mod</w:t>
      </w:r>
      <w:r>
        <w:t xml:space="preserve">”</w:t>
      </w:r>
      <w:r>
        <w:t xml:space="preserve"> </w:t>
      </w:r>
      <w:r>
        <w:t xml:space="preserve">vb.). Tüm değişiklikler denetim izinde.</w:t>
      </w:r>
      <w:r>
        <w:t xml:space="preserve"> </w:t>
      </w:r>
      <w:r>
        <w:rPr>
          <w:iCs/>
          <w:i/>
        </w:rPr>
        <w:t xml:space="preserve">Öncelik: Yüksek · Efor: Orta.</w:t>
      </w:r>
    </w:p>
    <w:bookmarkEnd w:id="22"/>
    <w:bookmarkStart w:id="23" w:name="X301642d969a11a42aabd3109a6faca060af74ce"/>
    <w:p>
      <w:pPr>
        <w:pStyle w:val="Heading3"/>
      </w:pPr>
      <w:r>
        <w:t xml:space="preserve">Madde 3 — Çoklu Skor Motoru: Sepsis / Deliryum / Sedasyon</w:t>
      </w:r>
    </w:p>
    <w:p>
      <w:pPr>
        <w:pStyle w:val="FirstParagraph"/>
      </w:pPr>
      <w:r>
        <w:t xml:space="preserve">NEWS2’ye ek olarak</w:t>
      </w:r>
      <w:r>
        <w:t xml:space="preserve"> </w:t>
      </w:r>
      <w:r>
        <w:rPr>
          <w:bCs/>
          <w:b/>
        </w:rPr>
        <w:t xml:space="preserve">qSOFA + SIRS</w:t>
      </w:r>
      <w:r>
        <w:t xml:space="preserve"> </w:t>
      </w:r>
      <w:r>
        <w:t xml:space="preserve">sepsis erken uyarı bundle’ı,</w:t>
      </w:r>
      <w:r>
        <w:t xml:space="preserve"> </w:t>
      </w:r>
      <w:r>
        <w:rPr>
          <w:bCs/>
          <w:b/>
        </w:rPr>
        <w:t xml:space="preserve">CAM-ICU</w:t>
      </w:r>
      <w:r>
        <w:t xml:space="preserve"> </w:t>
      </w:r>
      <w:r>
        <w:t xml:space="preserve">deliryum ve</w:t>
      </w:r>
      <w:r>
        <w:t xml:space="preserve"> </w:t>
      </w:r>
      <w:r>
        <w:rPr>
          <w:bCs/>
          <w:b/>
        </w:rPr>
        <w:t xml:space="preserve">RASS</w:t>
      </w:r>
      <w:r>
        <w:t xml:space="preserve"> </w:t>
      </w:r>
      <w:r>
        <w:t xml:space="preserve">sedasyon değerlendirme akışları. Her biri</w:t>
      </w:r>
      <w:r>
        <w:t xml:space="preserve"> </w:t>
      </w:r>
      <w:r>
        <w:t xml:space="preserve">“</w:t>
      </w:r>
      <w:r>
        <w:t xml:space="preserve">…kriterleri değerlendirilecek</w:t>
      </w:r>
      <w:r>
        <w:t xml:space="preserve">”</w:t>
      </w:r>
      <w:r>
        <w:t xml:space="preserve"> </w:t>
      </w:r>
      <w:r>
        <w:t xml:space="preserve">formatında uyarı üretir, teşhis koymaz.</w:t>
      </w:r>
      <w:r>
        <w:t xml:space="preserve"> </w:t>
      </w:r>
      <w:r>
        <w:rPr>
          <w:iCs/>
          <w:i/>
        </w:rPr>
        <w:t xml:space="preserve">Öncelik: Yüksek · Efor: Yüksek.</w:t>
      </w:r>
    </w:p>
    <w:bookmarkEnd w:id="23"/>
    <w:bookmarkStart w:id="24" w:name="Xdd15515851d1c7e3a614b819d035acea857baff"/>
    <w:p>
      <w:pPr>
        <w:pStyle w:val="Heading3"/>
      </w:pPr>
      <w:r>
        <w:t xml:space="preserve">Madde 4 — ⭐ Klinisyen-Döngüde YZ Eğitim &amp; Geri Bildirim Alanı</w:t>
      </w:r>
    </w:p>
    <w:p>
      <w:pPr>
        <w:pStyle w:val="FirstParagraph"/>
      </w:pPr>
      <w:r>
        <w:rPr>
          <w:bCs/>
          <w:b/>
        </w:rPr>
        <w:t xml:space="preserve">Doktorların içerideki yapay zekayı eğitebileceği modül.</w:t>
      </w:r>
      <w:r>
        <w:t xml:space="preserve"> </w:t>
      </w:r>
      <w:r>
        <w:t xml:space="preserve">İçerik: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Alarm etiketleme:</w:t>
      </w:r>
      <w:r>
        <w:t xml:space="preserve"> </w:t>
      </w:r>
      <w:r>
        <w:t xml:space="preserve">her alarma</w:t>
      </w:r>
      <w:r>
        <w:t xml:space="preserve"> </w:t>
      </w:r>
      <w:r>
        <w:t xml:space="preserve">“</w:t>
      </w:r>
      <w:r>
        <w:t xml:space="preserve">doğru / yanlış-pozitif / erken / geç</w:t>
      </w:r>
      <w:r>
        <w:t xml:space="preserve">”</w:t>
      </w:r>
      <w:r>
        <w:t xml:space="preserve"> </w:t>
      </w:r>
      <w:r>
        <w:t xml:space="preserve">geri bildirimi + serbest not.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Öneri onayı:</w:t>
      </w:r>
      <w:r>
        <w:t xml:space="preserve"> </w:t>
      </w:r>
      <w:r>
        <w:t xml:space="preserve">YZ’nin ürettiği</w:t>
      </w:r>
      <w:r>
        <w:t xml:space="preserve"> </w:t>
      </w:r>
      <w:r>
        <w:t xml:space="preserve">“</w:t>
      </w:r>
      <w:r>
        <w:t xml:space="preserve">değerlendirilecek</w:t>
      </w:r>
      <w:r>
        <w:t xml:space="preserve">”</w:t>
      </w:r>
      <w:r>
        <w:t xml:space="preserve"> </w:t>
      </w:r>
      <w:r>
        <w:t xml:space="preserve">önerilerini hekimin onayla/reddet/düzelt döngüsü; kabul oranı metriği.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Vaka-tabanlı öğrenme kütüphanesi:</w:t>
      </w:r>
      <w:r>
        <w:t xml:space="preserve"> </w:t>
      </w:r>
      <w:r>
        <w:t xml:space="preserve">anonimleştirilmiş (sentetik) vakaları</w:t>
      </w:r>
      <w:r>
        <w:t xml:space="preserve"> </w:t>
      </w:r>
      <w:r>
        <w:t xml:space="preserve">“</w:t>
      </w:r>
      <w:r>
        <w:t xml:space="preserve">altın standart</w:t>
      </w:r>
      <w:r>
        <w:t xml:space="preserve">”</w:t>
      </w:r>
      <w:r>
        <w:t xml:space="preserve"> </w:t>
      </w:r>
      <w:r>
        <w:t xml:space="preserve">olarak işaretleme.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kartı &amp; sürüm takibi:</w:t>
      </w:r>
      <w:r>
        <w:t xml:space="preserve"> </w:t>
      </w:r>
      <w:r>
        <w:t xml:space="preserve">hangi kural/ağırlık ne zaman değişti, kim onayladı — tam denetim.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Güvenli sınır:</w:t>
      </w:r>
      <w:r>
        <w:t xml:space="preserve"> </w:t>
      </w:r>
      <w:r>
        <w:t xml:space="preserve">eğitim geri bildirimi eşikleri/kural ağırlıklarını</w:t>
      </w:r>
      <w:r>
        <w:t xml:space="preserve"> </w:t>
      </w:r>
      <w:r>
        <w:rPr>
          <w:bCs/>
          <w:b/>
        </w:rPr>
        <w:t xml:space="preserve">öneri</w:t>
      </w:r>
      <w:r>
        <w:t xml:space="preserve"> </w:t>
      </w:r>
      <w:r>
        <w:t xml:space="preserve">olarak besler; canlıya alma daima insan onayıyla (human-in-the-loop). Sistem yine teşhis koymaz.</w:t>
      </w:r>
      <w:r>
        <w:t xml:space="preserve"> </w:t>
      </w:r>
      <w:r>
        <w:rPr>
          <w:iCs/>
          <w:i/>
        </w:rPr>
        <w:t xml:space="preserve">Öncelik: Kritik/Stratejik · Efor: Yüksek · Bu, kullanıcının açıkça istediği modül.</w:t>
      </w:r>
    </w:p>
    <w:bookmarkEnd w:id="24"/>
    <w:bookmarkStart w:id="25" w:name="Xcedced1d55aa9a20d1636786eee85de1308bb46"/>
    <w:p>
      <w:pPr>
        <w:pStyle w:val="Heading3"/>
      </w:pPr>
      <w:r>
        <w:t xml:space="preserve">Madde 5 — Klinik Kural Motoru (CDS Rules Engine)</w:t>
      </w:r>
    </w:p>
    <w:p>
      <w:pPr>
        <w:pStyle w:val="FirstParagraph"/>
      </w:pPr>
      <w:r>
        <w:t xml:space="preserve">Yönetici/hekimin kod yazmadan kural tanımlayabildiği editör:</w:t>
      </w:r>
      <w:r>
        <w:t xml:space="preserve"> </w:t>
      </w:r>
      <w:r>
        <w:t xml:space="preserve">“</w:t>
      </w:r>
      <w:r>
        <w:t xml:space="preserve">IF SpO₂ &lt; X AND FiO₂ &gt; Y THEN öneri</w:t>
      </w:r>
      <w:r>
        <w:t xml:space="preserve">”</w:t>
      </w:r>
      <w:r>
        <w:t xml:space="preserve">. Kurallar sürümlenir, test edilir (dry-run), denetlenir. Madde 4’ün ürettiği önerileri buraya bağlar.</w:t>
      </w:r>
      <w:r>
        <w:t xml:space="preserve"> </w:t>
      </w:r>
      <w:r>
        <w:rPr>
          <w:iCs/>
          <w:i/>
        </w:rPr>
        <w:t xml:space="preserve">Öncelik: Yüksek · Efor: Yüksek.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bölüm-b-klinik-içerik-modülleri"/>
    <w:p>
      <w:pPr>
        <w:pStyle w:val="Heading2"/>
      </w:pPr>
      <w:r>
        <w:t xml:space="preserve">Bölüm B — Klinik İçerik Modülleri</w:t>
      </w:r>
    </w:p>
    <w:bookmarkStart w:id="27" w:name="madde-6-mekanik-ventilasyon-modülü"/>
    <w:p>
      <w:pPr>
        <w:pStyle w:val="Heading3"/>
      </w:pPr>
      <w:r>
        <w:t xml:space="preserve">Madde 6 — Mekanik Ventilasyon Modülü</w:t>
      </w:r>
    </w:p>
    <w:p>
      <w:pPr>
        <w:pStyle w:val="FirstParagraph"/>
      </w:pPr>
      <w:r>
        <w:t xml:space="preserve">Ventilatör parametreleri (mod, PEEP, FiO₂, Vt, PIP, plato basıncı), ventilator-associated event (VAE) gözetimi, spontaneous breathing trial (SBT) kontrol listesi ve weaning takibi.</w:t>
      </w:r>
      <w:r>
        <w:t xml:space="preserve"> </w:t>
      </w:r>
      <w:r>
        <w:rPr>
          <w:iCs/>
          <w:i/>
        </w:rPr>
        <w:t xml:space="preserve">Öncelik: Yüksek · Efor: Yüksek.</w:t>
      </w:r>
    </w:p>
    <w:bookmarkEnd w:id="27"/>
    <w:bookmarkStart w:id="28" w:name="madde-7-ilaç-güvenliği-infüzyon-yönetimi"/>
    <w:p>
      <w:pPr>
        <w:pStyle w:val="Heading3"/>
      </w:pPr>
      <w:r>
        <w:t xml:space="preserve">Madde 7 — İlaç Güvenliği &amp; İnfüzyon Yönetimi</w:t>
      </w:r>
    </w:p>
    <w:p>
      <w:pPr>
        <w:pStyle w:val="FirstParagraph"/>
      </w:pPr>
      <w:r>
        <w:t xml:space="preserve">İlaç-ilaç etkileşim kontrolü, doz aralığı doğrulama (mcg/kg/dk), infüzyon pompası entegrasyonu, eczacı (PHARMACIST rolü zaten var) onay iş akışı, yüksek-riskli ilaç çift-imza.</w:t>
      </w:r>
      <w:r>
        <w:t xml:space="preserve"> </w:t>
      </w:r>
      <w:r>
        <w:rPr>
          <w:iCs/>
          <w:i/>
        </w:rPr>
        <w:t xml:space="preserve">Öncelik: Yüksek · Efor: Yüksek · Bağımlı: PHARMACIST rolü (Faz D’de eklendi).</w:t>
      </w:r>
    </w:p>
    <w:bookmarkEnd w:id="28"/>
    <w:bookmarkStart w:id="29" w:name="X17ddfd2a9ce9347dfaeb3eb934ecaff7034569d"/>
    <w:p>
      <w:pPr>
        <w:pStyle w:val="Heading3"/>
      </w:pPr>
      <w:r>
        <w:t xml:space="preserve">Madde 8 — Laboratuvar Entegrasyonu &amp; Kritik Değer Uyarıları</w:t>
      </w:r>
    </w:p>
    <w:p>
      <w:pPr>
        <w:pStyle w:val="FirstParagraph"/>
      </w:pPr>
      <w:r>
        <w:t xml:space="preserve">Lab sonuç akışı (HL7), kritik değer (panik değer) otomatik bildirim ve onay zinciri, trend grafikleri (laktat, kreatinin, elektrolit). Sepsis bundle’ını (Madde 3) besler.</w:t>
      </w:r>
      <w:r>
        <w:t xml:space="preserve"> </w:t>
      </w:r>
      <w:r>
        <w:rPr>
          <w:iCs/>
          <w:i/>
        </w:rPr>
        <w:t xml:space="preserve">Öncelik: Yüksek · Efor: Orta.</w:t>
      </w:r>
    </w:p>
    <w:bookmarkEnd w:id="29"/>
    <w:bookmarkStart w:id="30" w:name="Xdd2c20bcb19736c687d95282df10e0de5b816b1"/>
    <w:p>
      <w:pPr>
        <w:pStyle w:val="Heading3"/>
      </w:pPr>
      <w:r>
        <w:t xml:space="preserve">Madde 9 — Klinik Bundle &amp; Kontrol Listeleri (FASTHUG, VTE, Bası Yarası)</w:t>
      </w:r>
    </w:p>
    <w:p>
      <w:pPr>
        <w:pStyle w:val="FirstParagraph"/>
      </w:pPr>
      <w:r>
        <w:t xml:space="preserve">Günlük vizit kontrol listeleri (FASTHUG), VTE proflaksisi, bası yarası (Braden) ve düşme riski değerlendirmeleri; uyum (compliance) oranı raporlaması.</w:t>
      </w:r>
      <w:r>
        <w:t xml:space="preserve"> </w:t>
      </w:r>
      <w:r>
        <w:rPr>
          <w:iCs/>
          <w:i/>
        </w:rPr>
        <w:t xml:space="preserve">Öncelik: Orta · Efor: Orta.</w:t>
      </w:r>
    </w:p>
    <w:bookmarkEnd w:id="30"/>
    <w:bookmarkStart w:id="31" w:name="Xc31a57a0b84d24db431b463736dcc15f968c47d"/>
    <w:p>
      <w:pPr>
        <w:pStyle w:val="Heading3"/>
      </w:pPr>
      <w:r>
        <w:t xml:space="preserve">Madde 10 — CRRT / Diyaliz &amp; Sıvı Dengesi Genişletmesi</w:t>
      </w:r>
    </w:p>
    <w:p>
      <w:pPr>
        <w:pStyle w:val="FirstParagraph"/>
      </w:pPr>
      <w:r>
        <w:t xml:space="preserve">CRRT/diyaliz seansları, ultrafiltrasyon takibi, mevcut sıvı dengesi modülünün (Faz C) genişletilmesi.</w:t>
      </w:r>
      <w:r>
        <w:t xml:space="preserve"> </w:t>
      </w:r>
      <w:r>
        <w:rPr>
          <w:iCs/>
          <w:i/>
        </w:rPr>
        <w:t xml:space="preserve">Öncelik: Orta · Efor: Orta.</w:t>
      </w:r>
    </w:p>
    <w:bookmarkEnd w:id="31"/>
    <w:bookmarkStart w:id="32" w:name="X29558ff337effae41ef841d49e9eaf03e09e936"/>
    <w:p>
      <w:pPr>
        <w:pStyle w:val="Heading3"/>
      </w:pPr>
      <w:r>
        <w:t xml:space="preserve">Madde 11 — Enfeksiyon Kontrolü &amp; İzolasyon Takibi</w:t>
      </w:r>
    </w:p>
    <w:p>
      <w:pPr>
        <w:pStyle w:val="FirstParagraph"/>
      </w:pPr>
      <w:r>
        <w:t xml:space="preserve">İzolasyon durumu (Room modelinde</w:t>
      </w:r>
      <w:r>
        <w:t xml:space="preserve"> </w:t>
      </w:r>
      <w:r>
        <w:rPr>
          <w:rStyle w:val="VerbatimChar"/>
        </w:rPr>
        <w:t xml:space="preserve">is_isolation</w:t>
      </w:r>
      <w:r>
        <w:t xml:space="preserve"> </w:t>
      </w:r>
      <w:r>
        <w:t xml:space="preserve">var), antimikrobiyal stewardship, HAI (hastane kaynaklı enfeksiyon) gözetimi ve bildirimi.</w:t>
      </w:r>
      <w:r>
        <w:t xml:space="preserve"> </w:t>
      </w:r>
      <w:r>
        <w:rPr>
          <w:iCs/>
          <w:i/>
        </w:rPr>
        <w:t xml:space="preserve">Öncelik: Orta · Efor: Orta.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bölüm-c-operasyon-kapasite-insan-kaynağı"/>
    <w:p>
      <w:pPr>
        <w:pStyle w:val="Heading2"/>
      </w:pPr>
      <w:r>
        <w:t xml:space="preserve">Bölüm C — Operasyon, Kapasite &amp; İnsan Kaynağı</w:t>
      </w:r>
    </w:p>
    <w:bookmarkStart w:id="34" w:name="X34ac56ce06111e4e38247a550e3d1c9819e12fd"/>
    <w:p>
      <w:pPr>
        <w:pStyle w:val="Heading3"/>
      </w:pPr>
      <w:r>
        <w:t xml:space="preserve">Madde 12 — Akuiteye Dayalı Personel &amp; Vardiya Planlama</w:t>
      </w:r>
    </w:p>
    <w:p>
      <w:pPr>
        <w:pStyle w:val="FirstParagraph"/>
      </w:pPr>
      <w:r>
        <w:t xml:space="preserve">Hasta akuitesine (NEWS2/SOFA) göre hemşire-hasta oranı önerisi, vardiya çizelgeleme, iş yükü dengeleme;</w:t>
      </w:r>
      <w:r>
        <w:t xml:space="preserve"> </w:t>
      </w:r>
      <w:r>
        <w:rPr>
          <w:rStyle w:val="VerbatimChar"/>
        </w:rPr>
        <w:t xml:space="preserve">max_beds_per_nurse</w:t>
      </w:r>
      <w:r>
        <w:t xml:space="preserve"> </w:t>
      </w:r>
      <w:r>
        <w:t xml:space="preserve">alanını canlı kullanır.</w:t>
      </w:r>
      <w:r>
        <w:t xml:space="preserve"> </w:t>
      </w:r>
      <w:r>
        <w:rPr>
          <w:iCs/>
          <w:i/>
        </w:rPr>
        <w:t xml:space="preserve">Öncelik: Yüksek · Efor: Yüksek.</w:t>
      </w:r>
    </w:p>
    <w:bookmarkEnd w:id="34"/>
    <w:bookmarkStart w:id="35" w:name="Xb33f83e08e57e1b30c7ed2055cc338ee4227458"/>
    <w:p>
      <w:pPr>
        <w:pStyle w:val="Heading3"/>
      </w:pPr>
      <w:r>
        <w:t xml:space="preserve">Madde 13 — Kapasite Komuta Merkezi (Capacity Command Center)</w:t>
      </w:r>
    </w:p>
    <w:p>
      <w:pPr>
        <w:pStyle w:val="FirstParagraph"/>
      </w:pPr>
      <w:r>
        <w:t xml:space="preserve">Gerçek zamanlı yatak doluluk, bekleyen kabul/taburcu/transfer kuyruğu, tahmini boşalma (predicted discharge), çok-birim/çok-site tek ekran. Faz E ısı haritası ve KPI panelini üst katmanda birleştirir.</w:t>
      </w:r>
      <w:r>
        <w:t xml:space="preserve"> </w:t>
      </w:r>
      <w:r>
        <w:rPr>
          <w:iCs/>
          <w:i/>
        </w:rPr>
        <w:t xml:space="preserve">Öncelik: Yüksek · Efor: Orta.</w:t>
      </w:r>
    </w:p>
    <w:bookmarkEnd w:id="35"/>
    <w:bookmarkStart w:id="36" w:name="madde-14-tele-icu-uzaktan-izleme-konsolu"/>
    <w:p>
      <w:pPr>
        <w:pStyle w:val="Heading3"/>
      </w:pPr>
      <w:r>
        <w:t xml:space="preserve">Madde 14 — Tele-ICU / Uzaktan İzleme Konsolu</w:t>
      </w:r>
    </w:p>
    <w:p>
      <w:pPr>
        <w:pStyle w:val="FirstParagraph"/>
      </w:pPr>
      <w:r>
        <w:t xml:space="preserve">Merkezî bir konsoldan çoklu ICU’nun uzaktan izlenmesi, uzman hekimin uzaktan RRT desteği, düşük bant genişliği modu.</w:t>
      </w:r>
      <w:r>
        <w:t xml:space="preserve"> </w:t>
      </w:r>
      <w:r>
        <w:rPr>
          <w:iCs/>
          <w:i/>
        </w:rPr>
        <w:t xml:space="preserve">Öncelik: Orta · Efor: Yüksek.</w:t>
      </w:r>
    </w:p>
    <w:bookmarkEnd w:id="36"/>
    <w:bookmarkStart w:id="37" w:name="X801f7d633630ba1c6937b98b04af525c1e8fa89"/>
    <w:p>
      <w:pPr>
        <w:pStyle w:val="Heading3"/>
      </w:pPr>
      <w:r>
        <w:t xml:space="preserve">Madde 15 — Mobil / Nöbetçi (On-call) Uygulaması</w:t>
      </w:r>
    </w:p>
    <w:p>
      <w:pPr>
        <w:pStyle w:val="FirstParagraph"/>
      </w:pPr>
      <w:r>
        <w:t xml:space="preserve">Nöbetçi hekim için push bildirim, hızlı alarm onayı, güvenli mesajlaşma; bildirim merkezi (Faz D) altyapısını kullanır.</w:t>
      </w:r>
      <w:r>
        <w:t xml:space="preserve"> </w:t>
      </w:r>
      <w:r>
        <w:rPr>
          <w:iCs/>
          <w:i/>
        </w:rPr>
        <w:t xml:space="preserve">Öncelik: Yüksek · Efor: Orta.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bölüm-d-veri-entegrasyon-uyum"/>
    <w:p>
      <w:pPr>
        <w:pStyle w:val="Heading2"/>
      </w:pPr>
      <w:r>
        <w:t xml:space="preserve">Bölüm D — Veri, Entegrasyon &amp; Uyum</w:t>
      </w:r>
    </w:p>
    <w:bookmarkStart w:id="39" w:name="X50bac4fbea030ac63adb1dac6d1ca1f74796d9e"/>
    <w:p>
      <w:pPr>
        <w:pStyle w:val="Heading3"/>
      </w:pPr>
      <w:r>
        <w:t xml:space="preserve">Madde 16 — HL7 FHIR &amp; IEEE 11073 Birlikte Çalışabilirlik Katmanı</w:t>
      </w:r>
    </w:p>
    <w:p>
      <w:pPr>
        <w:pStyle w:val="FirstParagraph"/>
      </w:pPr>
      <w:r>
        <w:t xml:space="preserve">Standart tabanlı cihaz/EMR entegrasyonu; şu an demo cihaz akışını gerçek HL7/FHIR adaptörlerine bağlar. Sağlık bilişimi için olmazsa olmaz.</w:t>
      </w:r>
      <w:r>
        <w:t xml:space="preserve"> </w:t>
      </w:r>
      <w:r>
        <w:rPr>
          <w:iCs/>
          <w:i/>
        </w:rPr>
        <w:t xml:space="preserve">Öncelik: Yüksek · Efor: Yüksek.</w:t>
      </w:r>
    </w:p>
    <w:bookmarkEnd w:id="39"/>
    <w:bookmarkStart w:id="40" w:name="X281b270bb624fb6211397591118534329347c35"/>
    <w:p>
      <w:pPr>
        <w:pStyle w:val="Heading3"/>
      </w:pPr>
      <w:r>
        <w:t xml:space="preserve">Madde 17 — Tahmine Dayalı Kötüleşme (Deterioration) Modeli</w:t>
      </w:r>
    </w:p>
    <w:p>
      <w:pPr>
        <w:pStyle w:val="FirstParagraph"/>
      </w:pPr>
      <w:r>
        <w:t xml:space="preserve">Vital trendlerden 6–12 saat önce kötüleşme riski öngören, açıklanabilir (explainable) skor. Sadece</w:t>
      </w:r>
      <w:r>
        <w:t xml:space="preserve"> </w:t>
      </w:r>
      <w:r>
        <w:t xml:space="preserve">“</w:t>
      </w:r>
      <w:r>
        <w:t xml:space="preserve">…değerlendirilecek</w:t>
      </w:r>
      <w:r>
        <w:t xml:space="preserve">”</w:t>
      </w:r>
      <w:r>
        <w:t xml:space="preserve"> </w:t>
      </w:r>
      <w:r>
        <w:t xml:space="preserve">önerisi üretir; Madde 4 geri bildirimiyle iyileşir.</w:t>
      </w:r>
      <w:r>
        <w:t xml:space="preserve"> </w:t>
      </w:r>
      <w:r>
        <w:rPr>
          <w:iCs/>
          <w:i/>
        </w:rPr>
        <w:t xml:space="preserve">Öncelik: Stratejik · Efor: Çok Yüksek.</w:t>
      </w:r>
    </w:p>
    <w:bookmarkEnd w:id="40"/>
    <w:bookmarkStart w:id="41" w:name="Xbee0d57407dd8f3cbb744e86fabd13fdf88f608"/>
    <w:p>
      <w:pPr>
        <w:pStyle w:val="Heading3"/>
      </w:pPr>
      <w:r>
        <w:t xml:space="preserve">Madde 18 — KVKK / HIPAA / GDPR Uyum &amp; Gizlilik Panosu</w:t>
      </w:r>
    </w:p>
    <w:p>
      <w:pPr>
        <w:pStyle w:val="FirstParagraph"/>
      </w:pPr>
      <w:r>
        <w:t xml:space="preserve">Erişim günlükleri (denetim gezgini üzerine), veri saklama/silme politikaları, rıza (consent) yönetimi, PHI erişim raporları, DPO panosu.</w:t>
      </w:r>
      <w:r>
        <w:t xml:space="preserve"> </w:t>
      </w:r>
      <w:r>
        <w:rPr>
          <w:iCs/>
          <w:i/>
        </w:rPr>
        <w:t xml:space="preserve">Öncelik: Yüksek · Efor: Orta.</w:t>
      </w:r>
    </w:p>
    <w:bookmarkEnd w:id="41"/>
    <w:bookmarkStart w:id="42" w:name="Xd8e47e5db379d2a93e7762fb5e5d56c498a494e"/>
    <w:p>
      <w:pPr>
        <w:pStyle w:val="Heading3"/>
      </w:pPr>
      <w:r>
        <w:t xml:space="preserve">Madde 19 — Aile İletişim Portalı &amp; Rıza / DNR Yönetimi</w:t>
      </w:r>
    </w:p>
    <w:p>
      <w:pPr>
        <w:pStyle w:val="FirstParagraph"/>
      </w:pPr>
      <w:r>
        <w:t xml:space="preserve">Aileye güvenli, sınırlı durum bildirimi; DNR/comfort care direktifleri, etik/onam kayıtları (palyatif comfort modu ile uyumlu).</w:t>
      </w:r>
      <w:r>
        <w:t xml:space="preserve"> </w:t>
      </w:r>
      <w:r>
        <w:rPr>
          <w:iCs/>
          <w:i/>
        </w:rPr>
        <w:t xml:space="preserve">Öncelik: Orta · Efor: Orta.</w:t>
      </w:r>
    </w:p>
    <w:bookmarkEnd w:id="42"/>
    <w:bookmarkStart w:id="43" w:name="Xe57b296d8b740b3dfaee59db52094a1849c52d1"/>
    <w:p>
      <w:pPr>
        <w:pStyle w:val="Heading3"/>
      </w:pPr>
      <w:r>
        <w:t xml:space="preserve">Madde 20 — Analitik Ambar &amp; Araştırma / Kalite Dışa Aktarımı</w:t>
      </w:r>
    </w:p>
    <w:p>
      <w:pPr>
        <w:pStyle w:val="FirstParagraph"/>
      </w:pPr>
      <w:r>
        <w:t xml:space="preserve">Anonimleştirilmiş veri ambarı, SB/JCI kalite göstergeleri için otomatik hesaplama, araştırma amaçlı de-identified dışa aktarım, özel gösterge tasarımcısı. Faz E rapor stüdyosunu kurumsal ölçeğe taşır.</w:t>
      </w:r>
      <w:r>
        <w:t xml:space="preserve"> </w:t>
      </w:r>
      <w:r>
        <w:rPr>
          <w:iCs/>
          <w:i/>
        </w:rPr>
        <w:t xml:space="preserve">Öncelik: Orta · Efor: Yüksek.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önerilen-sıralama-dalga-planı"/>
    <w:p>
      <w:pPr>
        <w:pStyle w:val="Heading2"/>
      </w:pPr>
      <w:r>
        <w:t xml:space="preserve">Önerilen Sıralama (Dalga Planı)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Dalga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Maddeler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Neden önce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zekâsı + YZ eğitim alanı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Kullanıcının doğrudan sorduğu; en yüksek klinik 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3, 5, 8, 17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Skorlar + kural motoru + lab + tahmin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Karar desteğini derinleştirir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6, 7, 9, 10, 11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Klinik içerik modülleri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Kapsam genişletme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12, 13, 15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Operasyon &amp; kapasite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Kurumsal ölçek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14, 16, 18, 19, 20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Entegrasyon, uyum, tele-ICU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Pazara hazırlık</w:t>
            </w:r>
          </w:p>
        </w:tc>
      </w:tr>
    </w:tbl>
    <w:p>
      <w:pPr>
        <w:pStyle w:val="BlockText"/>
      </w:pPr>
      <w:r>
        <w:rPr>
          <w:bCs/>
          <w:b/>
        </w:rPr>
        <w:t xml:space="preserve">İlk önerim:</w:t>
      </w:r>
      <w:r>
        <w:t xml:space="preserve"> </w:t>
      </w:r>
      <w:r>
        <w:t xml:space="preserve">Faz E biter bitmez</w:t>
      </w:r>
      <w:r>
        <w:t xml:space="preserve"> </w:t>
      </w:r>
      <w:r>
        <w:rPr>
          <w:bCs/>
          <w:b/>
        </w:rPr>
        <w:t xml:space="preserve">F1 (Madde 1 + 2 + 4)</w:t>
      </w:r>
      <w:r>
        <w:t xml:space="preserve"> </w:t>
      </w:r>
      <w:r>
        <w:t xml:space="preserve">ile başlamak. Bu üçlü, alarm gürültüsünü ölçülebilir biçimde azaltır ve doktorların YZ’yi eğitebileceği alanı hayata geçirir — yani senin iki ana sorunu (alarm doğruluğu + YZ eğitimi) tek dalgada kapatır.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2026-07-30T21:23:59Z</dcterms:created>
  <dcterms:modified xsi:type="dcterms:W3CDTF">2026-07-30T21:23:59Z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