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AA" w:rsidRDefault="00E602AA" w:rsidP="00494E5F">
      <w:pPr>
        <w:spacing w:before="100" w:beforeAutospacing="1"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HEALTH AI</w:t>
      </w:r>
      <w:r w:rsidR="00405314">
        <w:rPr>
          <w:rFonts w:ascii="Times New Roman" w:eastAsia="Times New Roman" w:hAnsi="Times New Roman" w:cs="Times New Roman"/>
          <w:b/>
          <w:bCs/>
          <w:sz w:val="24"/>
          <w:szCs w:val="24"/>
        </w:rPr>
        <w:t>: INTELLIGENT HEALTHCARE</w:t>
      </w:r>
    </w:p>
    <w:p w:rsidR="00494E5F" w:rsidRPr="00494E5F" w:rsidRDefault="00494E5F" w:rsidP="00494E5F">
      <w:pPr>
        <w:spacing w:before="100" w:beforeAutospacing="1" w:after="0" w:line="240" w:lineRule="auto"/>
        <w:jc w:val="center"/>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Project Documentation</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1.INTRODUCTION</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id: </w:t>
      </w:r>
      <w:r w:rsidRPr="00494E5F">
        <w:rPr>
          <w:rFonts w:ascii="Times New Roman" w:eastAsia="Times New Roman" w:hAnsi="Times New Roman" w:cs="Times New Roman"/>
          <w:color w:val="222222"/>
          <w:sz w:val="24"/>
          <w:szCs w:val="24"/>
        </w:rPr>
        <w:t>NM2025TMID08</w:t>
      </w:r>
      <w:r w:rsidR="00405314">
        <w:rPr>
          <w:rFonts w:ascii="Times New Roman" w:eastAsia="Times New Roman" w:hAnsi="Times New Roman" w:cs="Times New Roman"/>
          <w:color w:val="222222"/>
          <w:sz w:val="24"/>
          <w:szCs w:val="24"/>
        </w:rPr>
        <w:t>124</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Project title :HEALTH AI : INTELLIGENT HEALTHCARE ASSISTANT</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•Team leader </w:t>
      </w:r>
      <w:r w:rsidR="00405314" w:rsidRPr="00494E5F">
        <w:rPr>
          <w:rFonts w:ascii="Times New Roman" w:eastAsia="Times New Roman" w:hAnsi="Times New Roman" w:cs="Times New Roman"/>
          <w:sz w:val="24"/>
          <w:szCs w:val="24"/>
        </w:rPr>
        <w:t xml:space="preserve">: </w:t>
      </w:r>
      <w:r w:rsidR="00405314">
        <w:rPr>
          <w:rFonts w:ascii="Times New Roman" w:eastAsia="Times New Roman" w:hAnsi="Times New Roman" w:cs="Times New Roman"/>
          <w:sz w:val="24"/>
          <w:szCs w:val="24"/>
        </w:rPr>
        <w:t>R.VINU BALA</w:t>
      </w:r>
    </w:p>
    <w:p w:rsidR="00405314"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member : </w:t>
      </w:r>
      <w:r w:rsidR="00405314">
        <w:rPr>
          <w:rFonts w:ascii="Times New Roman" w:eastAsia="Times New Roman" w:hAnsi="Times New Roman" w:cs="Times New Roman"/>
          <w:sz w:val="24"/>
          <w:szCs w:val="24"/>
        </w:rPr>
        <w:t>R.SWATHI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member : </w:t>
      </w:r>
      <w:r w:rsidR="00405314">
        <w:rPr>
          <w:rFonts w:ascii="Times New Roman" w:eastAsia="Times New Roman" w:hAnsi="Times New Roman" w:cs="Times New Roman"/>
          <w:sz w:val="24"/>
          <w:szCs w:val="24"/>
        </w:rPr>
        <w:t>P.UMAMAGESHWARI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member : </w:t>
      </w:r>
      <w:r w:rsidR="00405314">
        <w:rPr>
          <w:rFonts w:ascii="Times New Roman" w:eastAsia="Times New Roman" w:hAnsi="Times New Roman" w:cs="Times New Roman"/>
          <w:sz w:val="24"/>
          <w:szCs w:val="24"/>
        </w:rPr>
        <w:t>R.VINOTHINI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2.PROJECT OVERVIEW</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Purpose :</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color w:val="001D35"/>
          <w:sz w:val="24"/>
          <w:szCs w:val="24"/>
        </w:rPr>
        <w:t>The primary purpose of health AI projects is to revolutionize healthcare by improving diagnosis, treatment, and patient outcomes, while also increasing efficiency and reducing costs through automation and advanced data analysis. Key goals include enhancing diagnostic accuracy and speed, enabling personalized treatment plans, optimizing resource allocation, detecting and monitoring diseases, and improving administrative and operational efficiency by automating routine tasks</w:t>
      </w:r>
    </w:p>
    <w:p w:rsidR="00494E5F" w:rsidRPr="00494E5F" w:rsidRDefault="00494E5F" w:rsidP="00494E5F">
      <w:pPr>
        <w:shd w:val="clear" w:color="auto" w:fill="FFFFFF"/>
        <w:spacing w:before="102" w:after="102"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3.TYPES OF AI IN HEALTHCARE</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AI is an umbrella term covering a variety of distinct but interrelated processes. Some of the most common forms of AI used within healthcare include the following: </w:t>
      </w:r>
    </w:p>
    <w:p w:rsidR="00494E5F" w:rsidRPr="00494E5F" w:rsidRDefault="00494E5F" w:rsidP="00494E5F">
      <w:pPr>
        <w:numPr>
          <w:ilvl w:val="0"/>
          <w:numId w:val="1"/>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Machine learning (ML):</w:t>
      </w:r>
      <w:r w:rsidRPr="00494E5F">
        <w:rPr>
          <w:rFonts w:ascii="Times New Roman" w:eastAsia="Times New Roman" w:hAnsi="Times New Roman" w:cs="Times New Roman"/>
          <w:color w:val="0F1114"/>
          <w:sz w:val="24"/>
          <w:szCs w:val="24"/>
        </w:rPr>
        <w:t> Algorithms are trained using data sets, such as health records, to create models capable of performing tasks such as categorising information or predicting outcomes. </w:t>
      </w:r>
    </w:p>
    <w:p w:rsidR="00494E5F" w:rsidRPr="00494E5F" w:rsidRDefault="00494E5F" w:rsidP="00494E5F">
      <w:pPr>
        <w:numPr>
          <w:ilvl w:val="0"/>
          <w:numId w:val="2"/>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Deep learning:</w:t>
      </w:r>
      <w:r w:rsidRPr="00494E5F">
        <w:rPr>
          <w:rFonts w:ascii="Times New Roman" w:eastAsia="Times New Roman" w:hAnsi="Times New Roman" w:cs="Times New Roman"/>
          <w:color w:val="0F1114"/>
          <w:sz w:val="24"/>
          <w:szCs w:val="24"/>
        </w:rPr>
        <w:t> This subset of machine learning involves greater volumes of data, training times, and layers of ML algorithms to produce neural networks capable of performing more complex tasks. </w:t>
      </w:r>
    </w:p>
    <w:p w:rsidR="00494E5F" w:rsidRPr="00494E5F" w:rsidRDefault="00494E5F" w:rsidP="00494E5F">
      <w:pPr>
        <w:numPr>
          <w:ilvl w:val="0"/>
          <w:numId w:val="4"/>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Robotic process automation (RPA): </w:t>
      </w:r>
      <w:r w:rsidRPr="00494E5F">
        <w:rPr>
          <w:rFonts w:ascii="Times New Roman" w:eastAsia="Times New Roman" w:hAnsi="Times New Roman" w:cs="Times New Roman"/>
          <w:color w:val="0F1114"/>
          <w:sz w:val="24"/>
          <w:szCs w:val="24"/>
        </w:rPr>
        <w:t>This</w:t>
      </w:r>
      <w:r w:rsidRPr="00494E5F">
        <w:rPr>
          <w:rFonts w:ascii="Times New Roman" w:eastAsia="Times New Roman" w:hAnsi="Times New Roman" w:cs="Times New Roman"/>
          <w:b/>
          <w:bCs/>
          <w:color w:val="0F1114"/>
          <w:sz w:val="24"/>
          <w:szCs w:val="24"/>
        </w:rPr>
        <w:t> </w:t>
      </w:r>
      <w:r w:rsidRPr="00494E5F">
        <w:rPr>
          <w:rFonts w:ascii="Times New Roman" w:eastAsia="Times New Roman" w:hAnsi="Times New Roman" w:cs="Times New Roman"/>
          <w:color w:val="0F1114"/>
          <w:sz w:val="24"/>
          <w:szCs w:val="24"/>
        </w:rPr>
        <w:t>involves using AI in computer programs to automate administrative and clinical workflows. Some healthcare organisations use RPA to improve the patient experience and the daily function of their facilities</w:t>
      </w: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4. AI APPLICATIONS IN HEALTHCARE</w:t>
      </w: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p>
    <w:p w:rsidR="00494E5F" w:rsidRPr="00494E5F" w:rsidRDefault="00494E5F" w:rsidP="00494E5F">
      <w:pPr>
        <w:numPr>
          <w:ilvl w:val="0"/>
          <w:numId w:val="5"/>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lastRenderedPageBreak/>
        <w:t xml:space="preserve"> </w:t>
      </w:r>
      <w:r w:rsidRPr="00494E5F">
        <w:rPr>
          <w:rFonts w:ascii="Times New Roman" w:eastAsia="Times New Roman" w:hAnsi="Times New Roman" w:cs="Times New Roman"/>
          <w:b/>
          <w:bCs/>
          <w:color w:val="0F1114"/>
          <w:sz w:val="24"/>
          <w:szCs w:val="24"/>
        </w:rPr>
        <w:t>Healthcare analytics:</w:t>
      </w:r>
      <w:r w:rsidRPr="00494E5F">
        <w:rPr>
          <w:rFonts w:ascii="Times New Roman" w:eastAsia="Times New Roman" w:hAnsi="Times New Roman" w:cs="Times New Roman"/>
          <w:color w:val="0F1114"/>
          <w:sz w:val="24"/>
          <w:szCs w:val="24"/>
        </w:rPr>
        <w:t xml:space="preserve"> ML algorithms are trained using historical data to produce insights, improve decision-making, and optimise health outcomes. </w:t>
      </w:r>
    </w:p>
    <w:p w:rsidR="00494E5F" w:rsidRPr="00494E5F" w:rsidRDefault="00494E5F" w:rsidP="00494E5F">
      <w:pPr>
        <w:numPr>
          <w:ilvl w:val="0"/>
          <w:numId w:val="5"/>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b/>
          <w:bCs/>
          <w:color w:val="0F1114"/>
          <w:sz w:val="24"/>
          <w:szCs w:val="24"/>
        </w:rPr>
        <w:t>Precision medicine:</w:t>
      </w:r>
      <w:r w:rsidRPr="00494E5F">
        <w:rPr>
          <w:rFonts w:ascii="Times New Roman" w:eastAsia="Times New Roman" w:hAnsi="Times New Roman" w:cs="Times New Roman"/>
          <w:color w:val="0F1114"/>
          <w:sz w:val="24"/>
          <w:szCs w:val="24"/>
        </w:rPr>
        <w:t> AI is used to produce personalised treatment plans for patients and consider factors such as their medical history, environmental factors, lifestyles, and genetic makeup.</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b/>
          <w:bCs/>
          <w:color w:val="0F1114"/>
          <w:sz w:val="24"/>
          <w:szCs w:val="24"/>
        </w:rPr>
        <w:t>Interpret tests and diagnose diseases:</w:t>
      </w:r>
      <w:r w:rsidRPr="00494E5F">
        <w:rPr>
          <w:rFonts w:ascii="Times New Roman" w:eastAsia="Times New Roman" w:hAnsi="Times New Roman" w:cs="Times New Roman"/>
          <w:color w:val="0F1114"/>
          <w:sz w:val="24"/>
          <w:szCs w:val="24"/>
        </w:rPr>
        <w:t> ML models can be trained using common medical scans, like MRIs or X-rays, to interpret and diagnose conditions such as cancerous lesions.</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5.FEATURES:</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As with many other industries, AI is poised to change the healthcare landscape over the coming years. </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In addition to improving health facility operations, patient diagnoses, treatment plan development, and overall health outcomes, AI is also expected to help develop and discover new medical cures. </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494E5F" w:rsidRDefault="00494E5F" w:rsidP="00494E5F">
      <w:pPr>
        <w:shd w:val="clear" w:color="auto" w:fill="F9F5FF"/>
        <w:spacing w:after="79" w:line="380" w:lineRule="atLeast"/>
        <w:outlineLvl w:val="2"/>
        <w:rPr>
          <w:rFonts w:ascii="Times New Roman" w:eastAsia="Times New Roman" w:hAnsi="Times New Roman" w:cs="Times New Roman"/>
          <w:b/>
          <w:bCs/>
          <w:color w:val="000000"/>
          <w:sz w:val="24"/>
          <w:szCs w:val="24"/>
        </w:rPr>
      </w:pPr>
    </w:p>
    <w:p w:rsidR="00494E5F" w:rsidRDefault="00494E5F" w:rsidP="00494E5F">
      <w:pPr>
        <w:shd w:val="clear" w:color="auto" w:fill="F9F5FF"/>
        <w:spacing w:after="79" w:line="380" w:lineRule="atLeast"/>
        <w:outlineLvl w:val="2"/>
        <w:rPr>
          <w:rFonts w:ascii="Times New Roman" w:eastAsia="Times New Roman" w:hAnsi="Times New Roman" w:cs="Times New Roman"/>
          <w:b/>
          <w:bCs/>
          <w:color w:val="000000"/>
          <w:sz w:val="24"/>
          <w:szCs w:val="24"/>
        </w:rPr>
      </w:pPr>
    </w:p>
    <w:p w:rsidR="00494E5F" w:rsidRPr="00494E5F" w:rsidRDefault="00494E5F" w:rsidP="00494E5F">
      <w:pPr>
        <w:shd w:val="clear" w:color="auto" w:fill="F9F5FF"/>
        <w:spacing w:after="79" w:line="380" w:lineRule="atLeast"/>
        <w:outlineLvl w:val="2"/>
        <w:rPr>
          <w:rFonts w:ascii="Times New Roman" w:eastAsia="Times New Roman" w:hAnsi="Times New Roman" w:cs="Times New Roman"/>
          <w:b/>
          <w:bCs/>
          <w:sz w:val="24"/>
          <w:szCs w:val="24"/>
        </w:rPr>
      </w:pPr>
      <w:r w:rsidRPr="00494E5F">
        <w:rPr>
          <w:rFonts w:ascii="Times New Roman" w:eastAsia="Times New Roman" w:hAnsi="Times New Roman" w:cs="Times New Roman"/>
          <w:b/>
          <w:bCs/>
          <w:color w:val="000000"/>
          <w:sz w:val="24"/>
          <w:szCs w:val="24"/>
        </w:rPr>
        <w:t>6.AI JOBS IN HEALTHCARE</w:t>
      </w:r>
      <w:r w:rsidRPr="00494E5F">
        <w:rPr>
          <w:rFonts w:ascii="Times New Roman" w:eastAsia="Times New Roman" w:hAnsi="Times New Roman" w:cs="Times New Roman"/>
          <w:b/>
          <w:bCs/>
          <w:color w:val="340385"/>
          <w:sz w:val="24"/>
          <w:szCs w:val="24"/>
        </w:rPr>
        <w: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Both AI and healthcare are growing fields that are projected to have a big impact in the coming decade. It’s little surprise that AI-oriented positions are becoming increasingly common within healthcare.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If you’re interested in pursuing one of these careers, below are some of the positions you should consider exploring: </w:t>
      </w: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*Health informatics specialist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*Machine learning engineer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*Data scientist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*AI engineering</w:t>
      </w: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00000"/>
          <w:sz w:val="24"/>
          <w:szCs w:val="24"/>
        </w:rPr>
        <w:t>7.LIMITATION</w:t>
      </w:r>
    </w:p>
    <w:p w:rsidR="00494E5F" w:rsidRPr="00494E5F" w:rsidRDefault="00494E5F" w:rsidP="00494E5F">
      <w:pPr>
        <w:pStyle w:val="ListParagraph"/>
        <w:numPr>
          <w:ilvl w:val="0"/>
          <w:numId w:val="8"/>
        </w:num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1F1F1F"/>
          <w:sz w:val="24"/>
          <w:szCs w:val="24"/>
        </w:rPr>
        <w:t>Disadvantages of AI in healthcare include high costs, potential for bias and misdiagnosis, significant data privacy and security risks, lack of the critical human touch, challenges with accountability and regulation, risk of over-reliance by healthcare professionals, and the potential for job displacement. Additionally, AI systems may not account for social variables, creating treatment disparities, and ensuring patient trust can be difficult.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1F1F1F"/>
          <w:sz w:val="24"/>
          <w:szCs w:val="24"/>
        </w:rPr>
        <w:lastRenderedPageBreak/>
        <w:t>8.NECESSARY IN HEALTHCARE</w:t>
      </w:r>
    </w:p>
    <w:p w:rsidR="00F5785F" w:rsidRDefault="00494E5F" w:rsidP="00F5785F">
      <w:pPr>
        <w:pStyle w:val="ListParagraph"/>
        <w:numPr>
          <w:ilvl w:val="0"/>
          <w:numId w:val="10"/>
        </w:num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01D35"/>
          <w:sz w:val="24"/>
          <w:szCs w:val="24"/>
        </w:rPr>
        <w:t>Yes, AI is necessary in healthcare to improve diagnostic accuracy, personalize treatments, streamline administrative tasks, reduce costs, and enhance overall patient care and outcomes.</w:t>
      </w:r>
    </w:p>
    <w:p w:rsidR="00494E5F" w:rsidRPr="00F5785F" w:rsidRDefault="00494E5F" w:rsidP="00F5785F">
      <w:pPr>
        <w:pStyle w:val="ListParagraph"/>
        <w:numPr>
          <w:ilvl w:val="0"/>
          <w:numId w:val="10"/>
        </w:numPr>
        <w:shd w:val="clear" w:color="auto" w:fill="F9F5FF"/>
        <w:spacing w:before="136" w:after="108" w:line="380" w:lineRule="atLeast"/>
        <w:rPr>
          <w:rFonts w:ascii="Times New Roman" w:eastAsia="Times New Roman" w:hAnsi="Times New Roman" w:cs="Times New Roman"/>
          <w:sz w:val="24"/>
          <w:szCs w:val="24"/>
        </w:rPr>
      </w:pPr>
      <w:r w:rsidRPr="00F5785F">
        <w:rPr>
          <w:rFonts w:ascii="Times New Roman" w:eastAsia="Times New Roman" w:hAnsi="Times New Roman" w:cs="Times New Roman"/>
          <w:color w:val="001D35"/>
          <w:sz w:val="24"/>
          <w:szCs w:val="24"/>
        </w:rPr>
        <w:t>By automating processes, analyzing vast datasets, and identifying patterns, AI assists healthcare professionals in making faster, more informed decisions, leading to more efficient resource allocation and a higher quality of care, ultimately making healthcare more accessible, effective, and sustainable.</w:t>
      </w:r>
    </w:p>
    <w:p w:rsidR="00F5785F" w:rsidRDefault="00494E5F" w:rsidP="00F578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9.ARCHITECTURE</w:t>
      </w:r>
    </w:p>
    <w:p w:rsidR="00494E5F" w:rsidRPr="00494E5F" w:rsidRDefault="00F5785F" w:rsidP="00F578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474747"/>
          <w:sz w:val="24"/>
          <w:szCs w:val="24"/>
        </w:rPr>
        <w:t xml:space="preserve">           1) </w:t>
      </w:r>
      <w:r w:rsidR="00494E5F" w:rsidRPr="00494E5F">
        <w:rPr>
          <w:rFonts w:ascii="Times New Roman" w:eastAsia="Times New Roman" w:hAnsi="Times New Roman" w:cs="Times New Roman"/>
          <w:color w:val="474747"/>
          <w:sz w:val="24"/>
          <w:szCs w:val="24"/>
        </w:rPr>
        <w:t xml:space="preserve"> </w:t>
      </w:r>
      <w:r>
        <w:rPr>
          <w:rFonts w:ascii="Times New Roman" w:eastAsia="Times New Roman" w:hAnsi="Times New Roman" w:cs="Times New Roman"/>
          <w:color w:val="474747"/>
          <w:sz w:val="24"/>
          <w:szCs w:val="24"/>
        </w:rPr>
        <w:t xml:space="preserve"> </w:t>
      </w:r>
      <w:r w:rsidR="00494E5F" w:rsidRPr="00494E5F">
        <w:rPr>
          <w:rFonts w:ascii="Times New Roman" w:eastAsia="Times New Roman" w:hAnsi="Times New Roman" w:cs="Times New Roman"/>
          <w:color w:val="474747"/>
          <w:sz w:val="24"/>
          <w:szCs w:val="24"/>
        </w:rPr>
        <w:t>A smart hospital is a </w:t>
      </w:r>
      <w:r w:rsidR="00494E5F" w:rsidRPr="00494E5F">
        <w:rPr>
          <w:rFonts w:ascii="Times New Roman" w:eastAsia="Times New Roman" w:hAnsi="Times New Roman" w:cs="Times New Roman"/>
          <w:color w:val="040C28"/>
          <w:sz w:val="24"/>
          <w:szCs w:val="24"/>
        </w:rPr>
        <w:t>digital interconnected healthcare ecosystem with</w:t>
      </w:r>
      <w:r>
        <w:rPr>
          <w:rFonts w:ascii="Times New Roman" w:eastAsia="Times New Roman" w:hAnsi="Times New Roman" w:cs="Times New Roman"/>
          <w:color w:val="040C28"/>
          <w:sz w:val="24"/>
          <w:szCs w:val="24"/>
        </w:rPr>
        <w:t xml:space="preserve"> quick and secure data exchange </w:t>
      </w:r>
      <w:r w:rsidR="00494E5F" w:rsidRPr="00494E5F">
        <w:rPr>
          <w:rFonts w:ascii="Times New Roman" w:eastAsia="Times New Roman" w:hAnsi="Times New Roman" w:cs="Times New Roman"/>
          <w:color w:val="040C28"/>
          <w:sz w:val="24"/>
          <w:szCs w:val="24"/>
        </w:rPr>
        <w:t>between medical devices and IT systems</w:t>
      </w:r>
      <w:r w:rsidR="00494E5F" w:rsidRPr="00494E5F">
        <w:rPr>
          <w:rFonts w:ascii="Times New Roman" w:eastAsia="Times New Roman" w:hAnsi="Times New Roman" w:cs="Times New Roman"/>
          <w:color w:val="474747"/>
          <w:sz w:val="24"/>
          <w:szCs w:val="24"/>
        </w:rPr>
        <w:t>.</w:t>
      </w:r>
    </w:p>
    <w:p w:rsidR="00F5785F" w:rsidRDefault="00F5785F" w:rsidP="00F5785F">
      <w:pPr>
        <w:spacing w:line="240" w:lineRule="auto"/>
        <w:rPr>
          <w:rFonts w:ascii="Times New Roman" w:hAnsi="Times New Roman" w:cs="Times New Roman"/>
          <w:sz w:val="24"/>
          <w:szCs w:val="24"/>
        </w:rPr>
      </w:pPr>
      <w:r>
        <w:rPr>
          <w:rFonts w:ascii="Times New Roman" w:hAnsi="Times New Roman" w:cs="Times New Roman"/>
          <w:sz w:val="24"/>
          <w:szCs w:val="24"/>
        </w:rPr>
        <w:t xml:space="preserve">          2)  </w:t>
      </w:r>
      <w:r w:rsidR="00494E5F" w:rsidRPr="00F5785F">
        <w:rPr>
          <w:rFonts w:ascii="Times New Roman" w:hAnsi="Times New Roman" w:cs="Times New Roman"/>
          <w:sz w:val="24"/>
          <w:szCs w:val="24"/>
        </w:rPr>
        <w:t xml:space="preserve">Smart hospitals can streamline clinical and administrative workflows, enhance operational efficiency, and </w:t>
      </w:r>
      <w:r>
        <w:rPr>
          <w:rFonts w:ascii="Times New Roman" w:hAnsi="Times New Roman" w:cs="Times New Roman"/>
          <w:sz w:val="24"/>
          <w:szCs w:val="24"/>
        </w:rPr>
        <w:t xml:space="preserve"> improve patient experiences and healing processing.</w:t>
      </w:r>
    </w:p>
    <w:p w:rsidR="00494E5F" w:rsidRPr="00F5785F" w:rsidRDefault="00494E5F" w:rsidP="00F5785F">
      <w:pPr>
        <w:rPr>
          <w:rFonts w:ascii="Times New Roman" w:hAnsi="Times New Roman" w:cs="Times New Roman"/>
          <w:sz w:val="24"/>
          <w:szCs w:val="24"/>
        </w:rPr>
      </w:pPr>
    </w:p>
    <w:p w:rsidR="00494E5F" w:rsidRPr="00494E5F" w:rsidRDefault="00494E5F" w:rsidP="00494E5F">
      <w:pPr>
        <w:pStyle w:val="NormalWeb"/>
        <w:shd w:val="clear" w:color="auto" w:fill="F9F5FF"/>
        <w:spacing w:before="136" w:beforeAutospacing="0" w:after="108" w:line="380" w:lineRule="atLeast"/>
      </w:pP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05314"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30029" cy="6331788"/>
            <wp:effectExtent l="19050" t="0" r="4171" b="0"/>
            <wp:docPr id="1" name="Picture 0" descr="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png"/>
                    <pic:cNvPicPr/>
                  </pic:nvPicPr>
                  <pic:blipFill>
                    <a:blip r:embed="rId8"/>
                    <a:stretch>
                      <a:fillRect/>
                    </a:stretch>
                  </pic:blipFill>
                  <pic:spPr>
                    <a:xfrm>
                      <a:off x="0" y="0"/>
                      <a:ext cx="6944635" cy="6345133"/>
                    </a:xfrm>
                    <a:prstGeom prst="rect">
                      <a:avLst/>
                    </a:prstGeom>
                  </pic:spPr>
                </pic:pic>
              </a:graphicData>
            </a:graphic>
          </wp:inline>
        </w:drawing>
      </w: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494E5F" w:rsidRPr="00494E5F" w:rsidRDefault="00E67DDF"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1101090</wp:posOffset>
            </wp:positionV>
            <wp:extent cx="6930390" cy="7254240"/>
            <wp:effectExtent l="19050" t="0" r="3810" b="0"/>
            <wp:wrapThrough wrapText="bothSides">
              <wp:wrapPolygon edited="0">
                <wp:start x="-59" y="0"/>
                <wp:lineTo x="-59" y="21441"/>
                <wp:lineTo x="21612" y="21441"/>
                <wp:lineTo x="21612" y="0"/>
                <wp:lineTo x="-59" y="0"/>
              </wp:wrapPolygon>
            </wp:wrapThrough>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930390" cy="7254240"/>
                    </a:xfrm>
                    <a:prstGeom prst="rect">
                      <a:avLst/>
                    </a:prstGeom>
                    <a:noFill/>
                    <a:ln w="9525">
                      <a:noFill/>
                      <a:miter lim="800000"/>
                      <a:headEnd/>
                      <a:tailEnd/>
                    </a:ln>
                  </pic:spPr>
                </pic:pic>
              </a:graphicData>
            </a:graphic>
          </wp:anchor>
        </w:drawing>
      </w:r>
    </w:p>
    <w:p w:rsidR="0093772B" w:rsidRPr="00494E5F" w:rsidRDefault="0093772B" w:rsidP="0093772B">
      <w:pPr>
        <w:shd w:val="clear" w:color="auto" w:fill="FFFFFF"/>
        <w:spacing w:before="329" w:after="0" w:line="380"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Pr="0093772B">
        <w:rPr>
          <w:rFonts w:ascii="Times New Roman" w:eastAsia="Times New Roman" w:hAnsi="Times New Roman" w:cs="Times New Roman"/>
          <w:b/>
          <w:sz w:val="32"/>
          <w:szCs w:val="32"/>
        </w:rPr>
        <w:t>HUGGING FACE PAGE IS ON OPEN</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E67DDF" w:rsidRDefault="00E67DDF" w:rsidP="00494E5F">
      <w:pPr>
        <w:shd w:val="clear" w:color="auto" w:fill="FFFFFF"/>
        <w:spacing w:before="329" w:after="0" w:line="380" w:lineRule="atLeast"/>
        <w:rPr>
          <w:rFonts w:ascii="Times New Roman" w:eastAsia="Times New Roman" w:hAnsi="Times New Roman" w:cs="Times New Roman"/>
          <w:sz w:val="24"/>
          <w:szCs w:val="24"/>
        </w:rPr>
      </w:pPr>
    </w:p>
    <w:p w:rsidR="00494E5F" w:rsidRPr="00494E5F" w:rsidRDefault="0093772B" w:rsidP="00494E5F">
      <w:pPr>
        <w:shd w:val="clear" w:color="auto" w:fill="FFFFFF"/>
        <w:spacing w:before="329" w:after="0" w:line="380" w:lineRule="atLeast"/>
        <w:rPr>
          <w:rFonts w:ascii="Times New Roman" w:eastAsia="Times New Roman" w:hAnsi="Times New Roman" w:cs="Times New Roman"/>
          <w:b/>
          <w:sz w:val="28"/>
          <w:szCs w:val="28"/>
        </w:rPr>
      </w:pPr>
      <w:r w:rsidRPr="0093772B">
        <w:rPr>
          <w:rFonts w:ascii="Times New Roman" w:eastAsia="Times New Roman" w:hAnsi="Times New Roman" w:cs="Times New Roman"/>
          <w:b/>
          <w:sz w:val="28"/>
          <w:szCs w:val="28"/>
        </w:rPr>
        <w:t>11.GOOGLE COLAB PAGE IS ON OPEN</w:t>
      </w:r>
    </w:p>
    <w:p w:rsidR="006B00FD" w:rsidRPr="0093772B" w:rsidRDefault="0093772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-60325</wp:posOffset>
            </wp:positionH>
            <wp:positionV relativeFrom="paragraph">
              <wp:posOffset>176530</wp:posOffset>
            </wp:positionV>
            <wp:extent cx="6278245" cy="7884160"/>
            <wp:effectExtent l="19050" t="0" r="8255" b="0"/>
            <wp:wrapThrough wrapText="bothSides">
              <wp:wrapPolygon edited="0">
                <wp:start x="-66" y="0"/>
                <wp:lineTo x="-66" y="21398"/>
                <wp:lineTo x="21628" y="21398"/>
                <wp:lineTo x="21628" y="0"/>
                <wp:lineTo x="-66" y="0"/>
              </wp:wrapPolygon>
            </wp:wrapThrough>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278245" cy="7884160"/>
                    </a:xfrm>
                    <a:prstGeom prst="rect">
                      <a:avLst/>
                    </a:prstGeom>
                    <a:noFill/>
                    <a:ln w="9525">
                      <a:noFill/>
                      <a:miter lim="800000"/>
                      <a:headEnd/>
                      <a:tailEnd/>
                    </a:ln>
                  </pic:spPr>
                </pic:pic>
              </a:graphicData>
            </a:graphic>
          </wp:anchor>
        </w:drawing>
      </w:r>
    </w:p>
    <w:p w:rsidR="00E67DDF" w:rsidRDefault="00E67DDF">
      <w:pPr>
        <w:rPr>
          <w:rFonts w:ascii="Times New Roman" w:hAnsi="Times New Roman" w:cs="Times New Roman"/>
          <w:noProof/>
          <w:sz w:val="24"/>
          <w:szCs w:val="24"/>
        </w:rPr>
      </w:pPr>
    </w:p>
    <w:p w:rsidR="00E67DDF" w:rsidRDefault="00E67DDF">
      <w:pPr>
        <w:rPr>
          <w:rFonts w:ascii="Times New Roman" w:hAnsi="Times New Roman" w:cs="Times New Roman"/>
          <w:noProof/>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E67DDF" w:rsidRDefault="00E67DDF">
      <w:pPr>
        <w:rPr>
          <w:rFonts w:ascii="Times New Roman" w:hAnsi="Times New Roman" w:cs="Times New Roman"/>
          <w:b/>
          <w:sz w:val="28"/>
          <w:szCs w:val="28"/>
        </w:rPr>
      </w:pPr>
      <w:r w:rsidRPr="0093772B">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simplePos x="0" y="0"/>
            <wp:positionH relativeFrom="column">
              <wp:posOffset>-103505</wp:posOffset>
            </wp:positionH>
            <wp:positionV relativeFrom="paragraph">
              <wp:posOffset>548640</wp:posOffset>
            </wp:positionV>
            <wp:extent cx="6929755" cy="8203565"/>
            <wp:effectExtent l="19050" t="0" r="4445" b="0"/>
            <wp:wrapThrough wrapText="bothSides">
              <wp:wrapPolygon edited="0">
                <wp:start x="-59" y="0"/>
                <wp:lineTo x="-59" y="21468"/>
                <wp:lineTo x="21614" y="21468"/>
                <wp:lineTo x="21614" y="0"/>
                <wp:lineTo x="-59" y="0"/>
              </wp:wrapPolygon>
            </wp:wrapThrough>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929755" cy="8203565"/>
                    </a:xfrm>
                    <a:prstGeom prst="rect">
                      <a:avLst/>
                    </a:prstGeom>
                    <a:noFill/>
                    <a:ln w="9525">
                      <a:noFill/>
                      <a:miter lim="800000"/>
                      <a:headEnd/>
                      <a:tailEnd/>
                    </a:ln>
                  </pic:spPr>
                </pic:pic>
              </a:graphicData>
            </a:graphic>
          </wp:anchor>
        </w:drawing>
      </w:r>
      <w:r w:rsidR="0093772B" w:rsidRPr="0093772B">
        <w:rPr>
          <w:rFonts w:ascii="Times New Roman" w:hAnsi="Times New Roman" w:cs="Times New Roman"/>
          <w:b/>
          <w:sz w:val="28"/>
          <w:szCs w:val="28"/>
        </w:rPr>
        <w:t>13.GITHUB PAGE IS ON OPEN</w:t>
      </w:r>
    </w:p>
    <w:p w:rsidR="0093772B" w:rsidRDefault="0093772B">
      <w:pPr>
        <w:rPr>
          <w:rFonts w:ascii="Times New Roman" w:hAnsi="Times New Roman" w:cs="Times New Roman"/>
          <w:b/>
          <w:sz w:val="28"/>
          <w:szCs w:val="28"/>
        </w:rPr>
      </w:pPr>
    </w:p>
    <w:p w:rsidR="0093772B" w:rsidRDefault="0093772B">
      <w:pPr>
        <w:rPr>
          <w:rFonts w:ascii="Times New Roman" w:hAnsi="Times New Roman" w:cs="Times New Roman"/>
          <w:b/>
          <w:sz w:val="28"/>
          <w:szCs w:val="28"/>
        </w:rPr>
      </w:pPr>
    </w:p>
    <w:p w:rsidR="0093772B" w:rsidRPr="0093772B" w:rsidRDefault="0093772B">
      <w:pPr>
        <w:rPr>
          <w:rFonts w:ascii="Times New Roman" w:hAnsi="Times New Roman" w:cs="Times New Roman"/>
          <w:b/>
          <w:sz w:val="28"/>
          <w:szCs w:val="28"/>
        </w:rPr>
      </w:pPr>
      <w:r w:rsidRPr="0093772B">
        <w:rPr>
          <w:rFonts w:ascii="Times New Roman" w:hAnsi="Times New Roman" w:cs="Times New Roman"/>
          <w:b/>
          <w:sz w:val="28"/>
          <w:szCs w:val="28"/>
        </w:rPr>
        <w:lastRenderedPageBreak/>
        <w:t>14.CONCLUSION</w:t>
      </w:r>
    </w:p>
    <w:p w:rsidR="0093772B" w:rsidRPr="0093772B" w:rsidRDefault="0093772B" w:rsidP="0093772B">
      <w:pPr>
        <w:pStyle w:val="ListParagraph"/>
        <w:numPr>
          <w:ilvl w:val="0"/>
          <w:numId w:val="11"/>
        </w:numPr>
        <w:rPr>
          <w:sz w:val="24"/>
          <w:szCs w:val="24"/>
        </w:rPr>
      </w:pPr>
      <w:r w:rsidRPr="0093772B">
        <w:rPr>
          <w:sz w:val="24"/>
          <w:szCs w:val="24"/>
        </w:rPr>
        <w:t>The HealthAI project effectively demonstrates the potential of AI in revolutionizing healthcare assistance. By integrating IBM's Granite language model, the platform enables users to receive personalized health insights through Patient Chat, Disease Prediction, Treatment Plan Generation, and Health Analytics, making healthcare information more accessible.</w:t>
      </w:r>
    </w:p>
    <w:p w:rsidR="0093772B" w:rsidRPr="0093772B" w:rsidRDefault="0093772B" w:rsidP="0093772B">
      <w:pPr>
        <w:pStyle w:val="ListParagraph"/>
        <w:numPr>
          <w:ilvl w:val="0"/>
          <w:numId w:val="11"/>
        </w:numPr>
        <w:rPr>
          <w:sz w:val="24"/>
          <w:szCs w:val="24"/>
        </w:rPr>
      </w:pPr>
      <w:r w:rsidRPr="0093772B">
        <w:rPr>
          <w:sz w:val="24"/>
          <w:szCs w:val="24"/>
        </w:rPr>
        <w:t>Utilizing IBM Watson Machine Learning, the application ensures accurate health question answering, detailed disease prediction, personalized treatment recommendations, and insightful health trend analysis. The structured development process—spanning model selection, core feature implementation, backend and frontend development, and deployment—led to the creation of an interactive, user-friendly platform.</w:t>
      </w:r>
    </w:p>
    <w:p w:rsidR="0093772B" w:rsidRPr="0093772B" w:rsidRDefault="0093772B" w:rsidP="0093772B">
      <w:pPr>
        <w:pStyle w:val="ListParagraph"/>
        <w:numPr>
          <w:ilvl w:val="0"/>
          <w:numId w:val="11"/>
        </w:numPr>
        <w:rPr>
          <w:sz w:val="24"/>
          <w:szCs w:val="24"/>
        </w:rPr>
      </w:pPr>
      <w:r w:rsidRPr="0093772B">
        <w:rPr>
          <w:sz w:val="24"/>
          <w:szCs w:val="24"/>
        </w:rPr>
        <w:t>Built with Streamlit, HealthAI facilitates seamless visualization of health data and AI-generated insights, ensuring an efficient and responsive experience. This project highlights how targeted AI models and a well-structured framework can enhance healthcare accessibility. With future scalability in mind, HealthAI has the potential to expand its capabilities, incorporating more advanced diagnostics and broader medical applications.</w:t>
      </w:r>
    </w:p>
    <w:p w:rsidR="0093772B" w:rsidRPr="0093772B" w:rsidRDefault="0093772B">
      <w:pPr>
        <w:rPr>
          <w:rFonts w:ascii="Times New Roman" w:hAnsi="Times New Roman" w:cs="Times New Roman"/>
          <w:b/>
          <w:sz w:val="28"/>
          <w:szCs w:val="28"/>
        </w:rPr>
      </w:pPr>
    </w:p>
    <w:sectPr w:rsidR="0093772B" w:rsidRPr="0093772B" w:rsidSect="00E67DDF">
      <w:pgSz w:w="12240" w:h="15840"/>
      <w:pgMar w:top="426" w:right="616" w:bottom="709"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7FC" w:rsidRDefault="005B57FC" w:rsidP="00494E5F">
      <w:pPr>
        <w:spacing w:after="0" w:line="240" w:lineRule="auto"/>
      </w:pPr>
      <w:r>
        <w:separator/>
      </w:r>
    </w:p>
  </w:endnote>
  <w:endnote w:type="continuationSeparator" w:id="1">
    <w:p w:rsidR="005B57FC" w:rsidRDefault="005B57FC" w:rsidP="00494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7FC" w:rsidRDefault="005B57FC" w:rsidP="00494E5F">
      <w:pPr>
        <w:spacing w:after="0" w:line="240" w:lineRule="auto"/>
      </w:pPr>
      <w:r>
        <w:separator/>
      </w:r>
    </w:p>
  </w:footnote>
  <w:footnote w:type="continuationSeparator" w:id="1">
    <w:p w:rsidR="005B57FC" w:rsidRDefault="005B57FC" w:rsidP="00494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3584"/>
    <w:multiLevelType w:val="multilevel"/>
    <w:tmpl w:val="84A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F6779"/>
    <w:multiLevelType w:val="hybridMultilevel"/>
    <w:tmpl w:val="AF4EB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46BA4"/>
    <w:multiLevelType w:val="hybridMultilevel"/>
    <w:tmpl w:val="7AC6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760A9"/>
    <w:multiLevelType w:val="hybridMultilevel"/>
    <w:tmpl w:val="1842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846D7"/>
    <w:multiLevelType w:val="multilevel"/>
    <w:tmpl w:val="B78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0278B"/>
    <w:multiLevelType w:val="hybridMultilevel"/>
    <w:tmpl w:val="7EA05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E18ED"/>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7E668B"/>
    <w:multiLevelType w:val="multilevel"/>
    <w:tmpl w:val="3F5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A5A84"/>
    <w:multiLevelType w:val="multilevel"/>
    <w:tmpl w:val="882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5A4A52"/>
    <w:multiLevelType w:val="hybridMultilevel"/>
    <w:tmpl w:val="D710F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E11F6"/>
    <w:multiLevelType w:val="multilevel"/>
    <w:tmpl w:val="81C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4"/>
  </w:num>
  <w:num w:numId="5">
    <w:abstractNumId w:val="8"/>
  </w:num>
  <w:num w:numId="6">
    <w:abstractNumId w:val="6"/>
  </w:num>
  <w:num w:numId="7">
    <w:abstractNumId w:val="1"/>
  </w:num>
  <w:num w:numId="8">
    <w:abstractNumId w:val="2"/>
  </w:num>
  <w:num w:numId="9">
    <w:abstractNumId w:val="3"/>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94E5F"/>
    <w:rsid w:val="00405314"/>
    <w:rsid w:val="00494E5F"/>
    <w:rsid w:val="004B2F5F"/>
    <w:rsid w:val="005B57FC"/>
    <w:rsid w:val="006B00FD"/>
    <w:rsid w:val="006E3476"/>
    <w:rsid w:val="008531FC"/>
    <w:rsid w:val="0093772B"/>
    <w:rsid w:val="00E602AA"/>
    <w:rsid w:val="00E67DDF"/>
    <w:rsid w:val="00F5785F"/>
    <w:rsid w:val="00FB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72B"/>
  </w:style>
  <w:style w:type="paragraph" w:styleId="Heading3">
    <w:name w:val="heading 3"/>
    <w:basedOn w:val="Normal"/>
    <w:link w:val="Heading3Char"/>
    <w:uiPriority w:val="9"/>
    <w:qFormat/>
    <w:rsid w:val="00494E5F"/>
    <w:pPr>
      <w:spacing w:before="102" w:after="102"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5F"/>
    <w:rPr>
      <w:rFonts w:ascii="Tahoma" w:hAnsi="Tahoma" w:cs="Tahoma"/>
      <w:sz w:val="16"/>
      <w:szCs w:val="16"/>
    </w:rPr>
  </w:style>
  <w:style w:type="character" w:customStyle="1" w:styleId="Heading3Char">
    <w:name w:val="Heading 3 Char"/>
    <w:basedOn w:val="DefaultParagraphFont"/>
    <w:link w:val="Heading3"/>
    <w:uiPriority w:val="9"/>
    <w:rsid w:val="00494E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E5F"/>
    <w:pPr>
      <w:spacing w:before="100" w:beforeAutospacing="1" w:after="119"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94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E5F"/>
  </w:style>
  <w:style w:type="paragraph" w:styleId="Footer">
    <w:name w:val="footer"/>
    <w:basedOn w:val="Normal"/>
    <w:link w:val="FooterChar"/>
    <w:uiPriority w:val="99"/>
    <w:semiHidden/>
    <w:unhideWhenUsed/>
    <w:rsid w:val="00494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E5F"/>
  </w:style>
  <w:style w:type="paragraph" w:styleId="ListParagraph">
    <w:name w:val="List Paragraph"/>
    <w:basedOn w:val="Normal"/>
    <w:uiPriority w:val="34"/>
    <w:qFormat/>
    <w:rsid w:val="00494E5F"/>
    <w:pPr>
      <w:ind w:left="720"/>
      <w:contextualSpacing/>
    </w:pPr>
  </w:style>
</w:styles>
</file>

<file path=word/webSettings.xml><?xml version="1.0" encoding="utf-8"?>
<w:webSettings xmlns:r="http://schemas.openxmlformats.org/officeDocument/2006/relationships" xmlns:w="http://schemas.openxmlformats.org/wordprocessingml/2006/main">
  <w:divs>
    <w:div w:id="1492523726">
      <w:bodyDiv w:val="1"/>
      <w:marLeft w:val="0"/>
      <w:marRight w:val="0"/>
      <w:marTop w:val="0"/>
      <w:marBottom w:val="0"/>
      <w:divBdr>
        <w:top w:val="none" w:sz="0" w:space="0" w:color="auto"/>
        <w:left w:val="none" w:sz="0" w:space="0" w:color="auto"/>
        <w:bottom w:val="none" w:sz="0" w:space="0" w:color="auto"/>
        <w:right w:val="none" w:sz="0" w:space="0" w:color="auto"/>
      </w:divBdr>
    </w:div>
    <w:div w:id="1683357823">
      <w:bodyDiv w:val="1"/>
      <w:marLeft w:val="0"/>
      <w:marRight w:val="0"/>
      <w:marTop w:val="0"/>
      <w:marBottom w:val="0"/>
      <w:divBdr>
        <w:top w:val="none" w:sz="0" w:space="0" w:color="auto"/>
        <w:left w:val="none" w:sz="0" w:space="0" w:color="auto"/>
        <w:bottom w:val="none" w:sz="0" w:space="0" w:color="auto"/>
        <w:right w:val="none" w:sz="0" w:space="0" w:color="auto"/>
      </w:divBdr>
    </w:div>
    <w:div w:id="1750080532">
      <w:bodyDiv w:val="1"/>
      <w:marLeft w:val="0"/>
      <w:marRight w:val="0"/>
      <w:marTop w:val="0"/>
      <w:marBottom w:val="0"/>
      <w:divBdr>
        <w:top w:val="none" w:sz="0" w:space="0" w:color="auto"/>
        <w:left w:val="none" w:sz="0" w:space="0" w:color="auto"/>
        <w:bottom w:val="none" w:sz="0" w:space="0" w:color="auto"/>
        <w:right w:val="none" w:sz="0" w:space="0" w:color="auto"/>
      </w:divBdr>
      <w:divsChild>
        <w:div w:id="1532106443">
          <w:marLeft w:val="0"/>
          <w:marRight w:val="0"/>
          <w:marTop w:val="0"/>
          <w:marBottom w:val="0"/>
          <w:divBdr>
            <w:top w:val="none" w:sz="0" w:space="0" w:color="auto"/>
            <w:left w:val="none" w:sz="0" w:space="0" w:color="auto"/>
            <w:bottom w:val="none" w:sz="0" w:space="0" w:color="auto"/>
            <w:right w:val="none" w:sz="0" w:space="0" w:color="auto"/>
          </w:divBdr>
        </w:div>
      </w:divsChild>
    </w:div>
    <w:div w:id="20193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3A27D-B7BE-4AE8-837F-D955BF7C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sys 22</cp:lastModifiedBy>
  <cp:revision>2</cp:revision>
  <dcterms:created xsi:type="dcterms:W3CDTF">2025-09-16T04:30:00Z</dcterms:created>
  <dcterms:modified xsi:type="dcterms:W3CDTF">2025-09-16T04:30:00Z</dcterms:modified>
</cp:coreProperties>
</file>