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E91E8" w14:textId="77777777" w:rsidR="00DB06BA" w:rsidRDefault="00000000">
      <w:pPr>
        <w:pStyle w:val="Title"/>
      </w:pPr>
      <w:r>
        <w:t>Software Test Plan (STP)</w:t>
      </w:r>
    </w:p>
    <w:p w14:paraId="79C071A1" w14:textId="77777777" w:rsidR="00DB06BA" w:rsidRDefault="00000000">
      <w:r>
        <w:t>System Name: PayPal</w:t>
      </w:r>
    </w:p>
    <w:p w14:paraId="66D43388" w14:textId="77777777" w:rsidR="00DB06BA" w:rsidRDefault="00000000">
      <w:r>
        <w:t>Version: 1.0</w:t>
      </w:r>
    </w:p>
    <w:p w14:paraId="75C9E6F5" w14:textId="77777777" w:rsidR="00DB06BA" w:rsidRDefault="00000000">
      <w:r>
        <w:t>Date: May 2025</w:t>
      </w:r>
    </w:p>
    <w:p w14:paraId="5DAE3D30" w14:textId="33E2D840" w:rsidR="00DB06BA" w:rsidRDefault="00000000">
      <w:r>
        <w:t>Test Lead: QA Te</w:t>
      </w:r>
      <w:r w:rsidR="00F52636">
        <w:t>ster</w:t>
      </w:r>
    </w:p>
    <w:p w14:paraId="006E41C5" w14:textId="77777777" w:rsidR="00DB06BA" w:rsidRDefault="00000000">
      <w:pPr>
        <w:pStyle w:val="Heading1"/>
      </w:pPr>
      <w:r>
        <w:t>1. Introduction</w:t>
      </w:r>
    </w:p>
    <w:p w14:paraId="20DDC230" w14:textId="77777777" w:rsidR="00DB06BA" w:rsidRDefault="00000000">
      <w:r>
        <w:br/>
        <w:t>This document defines the test plan for the PayPal system, focusing on the Send Money and Receive Money functionalities. The goal is to ensure the system functions correctly, securely, and efficiently for end users, while identifying defects as early as possible.</w:t>
      </w:r>
      <w:r>
        <w:br/>
      </w:r>
    </w:p>
    <w:p w14:paraId="766F77F0" w14:textId="77777777" w:rsidR="00DB06BA" w:rsidRDefault="00000000">
      <w:pPr>
        <w:pStyle w:val="Heading1"/>
      </w:pPr>
      <w:r>
        <w:t>2. Scope of Testing</w:t>
      </w:r>
    </w:p>
    <w:p w14:paraId="2D5928FD" w14:textId="77777777" w:rsidR="00DB06BA" w:rsidRDefault="00000000">
      <w:r>
        <w:br/>
        <w:t>The following features will be covered in testing:</w:t>
      </w:r>
      <w:r>
        <w:br/>
        <w:t>- Sending payments between users (Send Money)</w:t>
      </w:r>
      <w:r>
        <w:br/>
        <w:t>- Receiving payments (Receive Money)</w:t>
      </w:r>
      <w:r>
        <w:br/>
        <w:t>- Payment details validation</w:t>
      </w:r>
      <w:r>
        <w:br/>
        <w:t>- Transaction status updates</w:t>
      </w:r>
      <w:r>
        <w:br/>
        <w:t>- Notification and email confirmations</w:t>
      </w:r>
      <w:r>
        <w:br/>
      </w:r>
    </w:p>
    <w:p w14:paraId="50863844" w14:textId="77777777" w:rsidR="00DB06BA" w:rsidRDefault="00000000">
      <w:pPr>
        <w:pStyle w:val="Heading1"/>
      </w:pPr>
      <w:r>
        <w:t>3. Out of Scope</w:t>
      </w:r>
    </w:p>
    <w:p w14:paraId="4829780C" w14:textId="0F6E1316" w:rsidR="00DB06BA" w:rsidRDefault="00000000">
      <w:r>
        <w:br/>
        <w:t>- Third-party APIs not controlled by PayPal</w:t>
      </w:r>
      <w:r>
        <w:br/>
        <w:t>- Localization in languages other than English/Hebrew</w:t>
      </w:r>
    </w:p>
    <w:p w14:paraId="79EF3B0C" w14:textId="77777777" w:rsidR="00DB06BA" w:rsidRDefault="00000000">
      <w:pPr>
        <w:pStyle w:val="Heading1"/>
      </w:pPr>
      <w:r>
        <w:t>4. Test Strategy</w:t>
      </w:r>
    </w:p>
    <w:p w14:paraId="5D90F67C" w14:textId="77777777" w:rsidR="008F130A" w:rsidRPr="008F130A" w:rsidRDefault="00000000" w:rsidP="008F130A">
      <w:r>
        <w:br/>
      </w:r>
      <w:r w:rsidRPr="008F130A">
        <w:t>- Functional testing of payment and receiving processes</w:t>
      </w:r>
      <w:r w:rsidRPr="008F130A">
        <w:br/>
        <w:t>- GUI testing for user interface validation</w:t>
      </w:r>
      <w:r w:rsidRPr="008F130A">
        <w:br/>
        <w:t>- Regression testing for previously working features</w:t>
      </w:r>
    </w:p>
    <w:p w14:paraId="15ED541A" w14:textId="6DC16073" w:rsidR="008F130A" w:rsidRPr="008F130A" w:rsidRDefault="008F130A" w:rsidP="008F130A">
      <w:r w:rsidRPr="008F130A">
        <w:t>- Negative testing for edge cases</w:t>
      </w:r>
    </w:p>
    <w:p w14:paraId="69B941A1" w14:textId="5BEEA874" w:rsidR="00DB06BA" w:rsidRDefault="00000000">
      <w:r>
        <w:lastRenderedPageBreak/>
        <w:br/>
      </w:r>
    </w:p>
    <w:p w14:paraId="0317AA83" w14:textId="77777777" w:rsidR="00DB06BA" w:rsidRDefault="00000000">
      <w:pPr>
        <w:pStyle w:val="Heading1"/>
      </w:pPr>
      <w:r>
        <w:t>5. Acceptance &amp; Exit Criteria</w:t>
      </w:r>
    </w:p>
    <w:p w14:paraId="3DF52215" w14:textId="77777777" w:rsidR="00DB06BA" w:rsidRDefault="00000000">
      <w:r>
        <w:br/>
        <w:t>Acceptance Criteria:</w:t>
      </w:r>
      <w:r>
        <w:br/>
        <w:t>- 95% of critical tests passed</w:t>
      </w:r>
      <w:r>
        <w:br/>
        <w:t>- No open Blocker or Critical bugs</w:t>
      </w:r>
      <w:r>
        <w:br/>
      </w:r>
      <w:r>
        <w:br/>
        <w:t>Rejection Criteria:</w:t>
      </w:r>
      <w:r>
        <w:br/>
        <w:t>- Critical bugs are still open</w:t>
      </w:r>
      <w:r>
        <w:br/>
        <w:t>- Basic payment process fails</w:t>
      </w:r>
      <w:r>
        <w:br/>
      </w:r>
    </w:p>
    <w:p w14:paraId="002945D8" w14:textId="77777777" w:rsidR="00DB06BA" w:rsidRDefault="00000000">
      <w:pPr>
        <w:pStyle w:val="Heading1"/>
      </w:pPr>
      <w:r>
        <w:t>6. Risks and Assumptions</w:t>
      </w:r>
    </w:p>
    <w:p w14:paraId="4A691B27" w14:textId="77777777" w:rsidR="00DB06BA" w:rsidRDefault="00000000">
      <w:r>
        <w:br/>
        <w:t>- Dependencies on external entities like banks and credit card providers</w:t>
      </w:r>
      <w:r>
        <w:br/>
        <w:t>- Stable internet connection required for test execution</w:t>
      </w:r>
      <w:r>
        <w:br/>
        <w:t>- Test environment assumed to be available and functional</w:t>
      </w:r>
      <w:r>
        <w:br/>
      </w:r>
    </w:p>
    <w:p w14:paraId="3D437D0A" w14:textId="77777777" w:rsidR="00DB06BA" w:rsidRDefault="00000000">
      <w:pPr>
        <w:pStyle w:val="Heading1"/>
      </w:pPr>
      <w:r>
        <w:t>7. Test Schedule</w:t>
      </w:r>
    </w:p>
    <w:tbl>
      <w:tblPr>
        <w:tblStyle w:val="LightGrid-Accent1"/>
        <w:tblW w:w="0" w:type="auto"/>
        <w:tblLook w:val="04A0" w:firstRow="1" w:lastRow="0" w:firstColumn="1" w:lastColumn="0" w:noHBand="0" w:noVBand="1"/>
      </w:tblPr>
      <w:tblGrid>
        <w:gridCol w:w="2880"/>
        <w:gridCol w:w="2880"/>
        <w:gridCol w:w="2880"/>
      </w:tblGrid>
      <w:tr w:rsidR="00DB06BA" w14:paraId="3887FFB5" w14:textId="77777777" w:rsidTr="00DB0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20B0A3" w14:textId="77777777" w:rsidR="00DB06BA" w:rsidRDefault="00000000">
            <w:r>
              <w:t>Phase</w:t>
            </w:r>
          </w:p>
        </w:tc>
        <w:tc>
          <w:tcPr>
            <w:tcW w:w="2880" w:type="dxa"/>
          </w:tcPr>
          <w:p w14:paraId="3E254C69" w14:textId="77777777" w:rsidR="00DB06BA" w:rsidRDefault="00000000">
            <w:pPr>
              <w:cnfStyle w:val="100000000000" w:firstRow="1" w:lastRow="0" w:firstColumn="0" w:lastColumn="0" w:oddVBand="0" w:evenVBand="0" w:oddHBand="0" w:evenHBand="0" w:firstRowFirstColumn="0" w:firstRowLastColumn="0" w:lastRowFirstColumn="0" w:lastRowLastColumn="0"/>
            </w:pPr>
            <w:r>
              <w:t>Start Date</w:t>
            </w:r>
          </w:p>
        </w:tc>
        <w:tc>
          <w:tcPr>
            <w:tcW w:w="2880" w:type="dxa"/>
          </w:tcPr>
          <w:p w14:paraId="37F120E7" w14:textId="77777777" w:rsidR="00DB06BA" w:rsidRDefault="00000000">
            <w:pPr>
              <w:cnfStyle w:val="100000000000" w:firstRow="1" w:lastRow="0" w:firstColumn="0" w:lastColumn="0" w:oddVBand="0" w:evenVBand="0" w:oddHBand="0" w:evenHBand="0" w:firstRowFirstColumn="0" w:firstRowLastColumn="0" w:lastRowFirstColumn="0" w:lastRowLastColumn="0"/>
            </w:pPr>
            <w:r>
              <w:t>End Date</w:t>
            </w:r>
          </w:p>
        </w:tc>
      </w:tr>
      <w:tr w:rsidR="00DB06BA" w14:paraId="4290B4B5" w14:textId="77777777" w:rsidTr="00DB0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6988A9" w14:textId="77777777" w:rsidR="00DB06BA" w:rsidRDefault="00000000">
            <w:r>
              <w:t>Documentation</w:t>
            </w:r>
          </w:p>
        </w:tc>
        <w:tc>
          <w:tcPr>
            <w:tcW w:w="2880" w:type="dxa"/>
          </w:tcPr>
          <w:p w14:paraId="6FACA74A" w14:textId="77777777" w:rsidR="00DB06BA" w:rsidRDefault="00000000">
            <w:pPr>
              <w:cnfStyle w:val="000000100000" w:firstRow="0" w:lastRow="0" w:firstColumn="0" w:lastColumn="0" w:oddVBand="0" w:evenVBand="0" w:oddHBand="1" w:evenHBand="0" w:firstRowFirstColumn="0" w:firstRowLastColumn="0" w:lastRowFirstColumn="0" w:lastRowLastColumn="0"/>
            </w:pPr>
            <w:r>
              <w:t>10/05/2025</w:t>
            </w:r>
          </w:p>
        </w:tc>
        <w:tc>
          <w:tcPr>
            <w:tcW w:w="2880" w:type="dxa"/>
          </w:tcPr>
          <w:p w14:paraId="4D9AB14D" w14:textId="77777777" w:rsidR="00DB06BA" w:rsidRDefault="00000000">
            <w:pPr>
              <w:cnfStyle w:val="000000100000" w:firstRow="0" w:lastRow="0" w:firstColumn="0" w:lastColumn="0" w:oddVBand="0" w:evenVBand="0" w:oddHBand="1" w:evenHBand="0" w:firstRowFirstColumn="0" w:firstRowLastColumn="0" w:lastRowFirstColumn="0" w:lastRowLastColumn="0"/>
            </w:pPr>
            <w:r>
              <w:t>12/05/2025</w:t>
            </w:r>
          </w:p>
        </w:tc>
      </w:tr>
      <w:tr w:rsidR="00DB06BA" w14:paraId="0A4417B4" w14:textId="77777777" w:rsidTr="00DB0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4716682" w14:textId="77777777" w:rsidR="00DB06BA" w:rsidRDefault="00000000">
            <w:r>
              <w:t>Test Execution</w:t>
            </w:r>
          </w:p>
        </w:tc>
        <w:tc>
          <w:tcPr>
            <w:tcW w:w="2880" w:type="dxa"/>
          </w:tcPr>
          <w:p w14:paraId="4D767280" w14:textId="77777777" w:rsidR="00DB06BA" w:rsidRDefault="00000000">
            <w:pPr>
              <w:cnfStyle w:val="000000010000" w:firstRow="0" w:lastRow="0" w:firstColumn="0" w:lastColumn="0" w:oddVBand="0" w:evenVBand="0" w:oddHBand="0" w:evenHBand="1" w:firstRowFirstColumn="0" w:firstRowLastColumn="0" w:lastRowFirstColumn="0" w:lastRowLastColumn="0"/>
            </w:pPr>
            <w:r>
              <w:t>13/05/2025</w:t>
            </w:r>
          </w:p>
        </w:tc>
        <w:tc>
          <w:tcPr>
            <w:tcW w:w="2880" w:type="dxa"/>
          </w:tcPr>
          <w:p w14:paraId="54137A35" w14:textId="77777777" w:rsidR="00DB06BA" w:rsidRDefault="00000000">
            <w:pPr>
              <w:cnfStyle w:val="000000010000" w:firstRow="0" w:lastRow="0" w:firstColumn="0" w:lastColumn="0" w:oddVBand="0" w:evenVBand="0" w:oddHBand="0" w:evenHBand="1" w:firstRowFirstColumn="0" w:firstRowLastColumn="0" w:lastRowFirstColumn="0" w:lastRowLastColumn="0"/>
            </w:pPr>
            <w:r>
              <w:t>17/05/2025</w:t>
            </w:r>
          </w:p>
        </w:tc>
      </w:tr>
      <w:tr w:rsidR="00DB06BA" w14:paraId="7B6B0497" w14:textId="77777777" w:rsidTr="00DB0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14DFCB3" w14:textId="77777777" w:rsidR="00DB06BA" w:rsidRDefault="00000000">
            <w:r>
              <w:t>Summary Report</w:t>
            </w:r>
          </w:p>
        </w:tc>
        <w:tc>
          <w:tcPr>
            <w:tcW w:w="2880" w:type="dxa"/>
          </w:tcPr>
          <w:p w14:paraId="57E45497" w14:textId="77777777" w:rsidR="00DB06BA" w:rsidRDefault="00000000">
            <w:pPr>
              <w:cnfStyle w:val="000000100000" w:firstRow="0" w:lastRow="0" w:firstColumn="0" w:lastColumn="0" w:oddVBand="0" w:evenVBand="0" w:oddHBand="1" w:evenHBand="0" w:firstRowFirstColumn="0" w:firstRowLastColumn="0" w:lastRowFirstColumn="0" w:lastRowLastColumn="0"/>
            </w:pPr>
            <w:r>
              <w:t>18/05/2025</w:t>
            </w:r>
          </w:p>
        </w:tc>
        <w:tc>
          <w:tcPr>
            <w:tcW w:w="2880" w:type="dxa"/>
          </w:tcPr>
          <w:p w14:paraId="6D8DFE8B" w14:textId="77777777" w:rsidR="00DB06BA" w:rsidRDefault="00000000">
            <w:pPr>
              <w:cnfStyle w:val="000000100000" w:firstRow="0" w:lastRow="0" w:firstColumn="0" w:lastColumn="0" w:oddVBand="0" w:evenVBand="0" w:oddHBand="1" w:evenHBand="0" w:firstRowFirstColumn="0" w:firstRowLastColumn="0" w:lastRowFirstColumn="0" w:lastRowLastColumn="0"/>
            </w:pPr>
            <w:r>
              <w:t>19/05/2025</w:t>
            </w:r>
          </w:p>
        </w:tc>
      </w:tr>
    </w:tbl>
    <w:p w14:paraId="539C1CD9" w14:textId="77777777" w:rsidR="00DB06BA" w:rsidRDefault="00000000">
      <w:pPr>
        <w:pStyle w:val="Heading1"/>
      </w:pPr>
      <w:r>
        <w:t>8. Resources</w:t>
      </w:r>
    </w:p>
    <w:p w14:paraId="270BA4BF" w14:textId="1632BFB4" w:rsidR="00DB06BA" w:rsidRDefault="00000000">
      <w:r>
        <w:br/>
        <w:t>- QA Team: 1 Manual Tester + 1 Automation Tester</w:t>
      </w:r>
      <w:r>
        <w:br/>
        <w:t>- Web test environment with PayPal sandbox accounts</w:t>
      </w:r>
      <w:r>
        <w:br/>
        <w:t>- Browsers</w:t>
      </w:r>
      <w:proofErr w:type="gramStart"/>
      <w:r>
        <w:t>:  Firefox</w:t>
      </w:r>
      <w:proofErr w:type="gramEnd"/>
      <w:r>
        <w:t>, Edge</w:t>
      </w:r>
    </w:p>
    <w:p w14:paraId="04BC0D28" w14:textId="77777777" w:rsidR="00DB06BA" w:rsidRDefault="00000000">
      <w:pPr>
        <w:pStyle w:val="Heading1"/>
      </w:pPr>
      <w:r>
        <w:t>9. Tools</w:t>
      </w:r>
    </w:p>
    <w:p w14:paraId="3D515BDF" w14:textId="3783F138" w:rsidR="00DB06BA" w:rsidRDefault="00000000">
      <w:r>
        <w:br/>
        <w:t>- Jira for bug tracking</w:t>
      </w:r>
      <w:r>
        <w:br/>
        <w:t>- Excel for documenting test cases</w:t>
      </w:r>
      <w:r>
        <w:br/>
      </w:r>
      <w:r>
        <w:br/>
      </w:r>
      <w:r>
        <w:lastRenderedPageBreak/>
        <w:br/>
      </w:r>
    </w:p>
    <w:sectPr w:rsidR="00DB06B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9E737" w14:textId="77777777" w:rsidR="00D00B10" w:rsidRDefault="00D00B10" w:rsidP="00E730D7">
      <w:pPr>
        <w:spacing w:after="0" w:line="240" w:lineRule="auto"/>
      </w:pPr>
      <w:r>
        <w:separator/>
      </w:r>
    </w:p>
  </w:endnote>
  <w:endnote w:type="continuationSeparator" w:id="0">
    <w:p w14:paraId="370A36A8" w14:textId="77777777" w:rsidR="00D00B10" w:rsidRDefault="00D00B10" w:rsidP="00E73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69C48" w14:textId="77777777" w:rsidR="00D00B10" w:rsidRDefault="00D00B10" w:rsidP="00E730D7">
      <w:pPr>
        <w:spacing w:after="0" w:line="240" w:lineRule="auto"/>
      </w:pPr>
      <w:r>
        <w:separator/>
      </w:r>
    </w:p>
  </w:footnote>
  <w:footnote w:type="continuationSeparator" w:id="0">
    <w:p w14:paraId="15A86333" w14:textId="77777777" w:rsidR="00D00B10" w:rsidRDefault="00D00B10" w:rsidP="00E73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588194">
    <w:abstractNumId w:val="8"/>
  </w:num>
  <w:num w:numId="2" w16cid:durableId="367099599">
    <w:abstractNumId w:val="6"/>
  </w:num>
  <w:num w:numId="3" w16cid:durableId="877158142">
    <w:abstractNumId w:val="5"/>
  </w:num>
  <w:num w:numId="4" w16cid:durableId="1388919831">
    <w:abstractNumId w:val="4"/>
  </w:num>
  <w:num w:numId="5" w16cid:durableId="1424497617">
    <w:abstractNumId w:val="7"/>
  </w:num>
  <w:num w:numId="6" w16cid:durableId="259416007">
    <w:abstractNumId w:val="3"/>
  </w:num>
  <w:num w:numId="7" w16cid:durableId="1474056589">
    <w:abstractNumId w:val="2"/>
  </w:num>
  <w:num w:numId="8" w16cid:durableId="434713184">
    <w:abstractNumId w:val="1"/>
  </w:num>
  <w:num w:numId="9" w16cid:durableId="1445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300"/>
    <w:rsid w:val="0017333C"/>
    <w:rsid w:val="0029639D"/>
    <w:rsid w:val="00326F90"/>
    <w:rsid w:val="00454851"/>
    <w:rsid w:val="005A1EA4"/>
    <w:rsid w:val="008F130A"/>
    <w:rsid w:val="00AA1D8D"/>
    <w:rsid w:val="00B47730"/>
    <w:rsid w:val="00BF3392"/>
    <w:rsid w:val="00CB0664"/>
    <w:rsid w:val="00D00B10"/>
    <w:rsid w:val="00DB06BA"/>
    <w:rsid w:val="00E730D7"/>
    <w:rsid w:val="00F526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368BD"/>
  <w14:defaultImageDpi w14:val="300"/>
  <w15:docId w15:val="{7B5E9358-37F3-4193-8F22-5F350955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Asbi 8</cp:lastModifiedBy>
  <cp:revision>5</cp:revision>
  <dcterms:created xsi:type="dcterms:W3CDTF">2013-12-23T23:15:00Z</dcterms:created>
  <dcterms:modified xsi:type="dcterms:W3CDTF">2025-06-06T12:08:00Z</dcterms:modified>
  <cp:category/>
</cp:coreProperties>
</file>