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7B3A" w14:textId="29015508" w:rsidR="001164D6" w:rsidRPr="00732334" w:rsidRDefault="00C83D90" w:rsidP="001164D6">
      <w:pPr>
        <w:pStyle w:val="Tittel"/>
      </w:pPr>
      <w:bookmarkStart w:id="0" w:name="_Toc202184561"/>
      <w:r>
        <w:t>Databehandleravtale</w:t>
      </w:r>
      <w:bookmarkEnd w:id="0"/>
    </w:p>
    <w:bookmarkStart w:id="1" w:name="_Toc202184562"/>
    <w:p w14:paraId="66FB70E5" w14:textId="0F1EBDC4" w:rsidR="00C83D90" w:rsidRPr="00865C15" w:rsidRDefault="004E621D" w:rsidP="00C855C8">
      <w:pPr>
        <w:pStyle w:val="Tittelliten"/>
        <w:rPr>
          <w:sz w:val="28"/>
          <w:szCs w:val="28"/>
          <w:lang w:val="nb-NO"/>
        </w:rPr>
      </w:pPr>
      <w:r w:rsidRPr="00865C15">
        <w:rPr>
          <w:noProof/>
          <w:sz w:val="28"/>
          <w:szCs w:val="28"/>
          <w:lang w:val="nb-NO"/>
        </w:rPr>
        <mc:AlternateContent>
          <mc:Choice Requires="wpg">
            <w:drawing>
              <wp:anchor distT="0" distB="0" distL="114300" distR="114300" simplePos="0" relativeHeight="251658240" behindDoc="0" locked="1" layoutInCell="1" allowOverlap="1" wp14:anchorId="7D849157" wp14:editId="61C8BDED">
                <wp:simplePos x="0" y="0"/>
                <wp:positionH relativeFrom="column">
                  <wp:posOffset>-982980</wp:posOffset>
                </wp:positionH>
                <wp:positionV relativeFrom="page">
                  <wp:posOffset>8201660</wp:posOffset>
                </wp:positionV>
                <wp:extent cx="7624800" cy="1706400"/>
                <wp:effectExtent l="0" t="0" r="0" b="0"/>
                <wp:wrapNone/>
                <wp:docPr id="7" name="Gruppe 6">
                  <a:extLst xmlns:a="http://schemas.openxmlformats.org/drawingml/2006/main">
                    <a:ext uri="{FF2B5EF4-FFF2-40B4-BE49-F238E27FC236}">
                      <a16:creationId xmlns:a16="http://schemas.microsoft.com/office/drawing/2014/main" id="{700F7ADC-6294-F43E-20BB-F1A8C2B7531D}"/>
                    </a:ext>
                  </a:extLst>
                </wp:docPr>
                <wp:cNvGraphicFramePr/>
                <a:graphic xmlns:a="http://schemas.openxmlformats.org/drawingml/2006/main">
                  <a:graphicData uri="http://schemas.microsoft.com/office/word/2010/wordprocessingGroup">
                    <wpg:wgp>
                      <wpg:cNvGrpSpPr/>
                      <wpg:grpSpPr>
                        <a:xfrm>
                          <a:off x="0" y="0"/>
                          <a:ext cx="7624800" cy="1706400"/>
                          <a:chOff x="0" y="0"/>
                          <a:chExt cx="12193200" cy="1036232"/>
                        </a:xfrm>
                      </wpg:grpSpPr>
                      <wps:wsp>
                        <wps:cNvPr id="2077931760" name="Friform 2077931760">
                          <a:extLst>
                            <a:ext uri="{FF2B5EF4-FFF2-40B4-BE49-F238E27FC236}">
                              <a16:creationId xmlns:a16="http://schemas.microsoft.com/office/drawing/2014/main" id="{FBDB9061-62D0-E95B-AC78-4CCA2277BB41}"/>
                            </a:ext>
                          </a:extLst>
                        </wps:cNvPr>
                        <wps:cNvSpPr/>
                        <wps:spPr>
                          <a:xfrm flipH="1">
                            <a:off x="0" y="348208"/>
                            <a:ext cx="3051476" cy="688024"/>
                          </a:xfrm>
                          <a:custGeom>
                            <a:avLst/>
                            <a:gdLst>
                              <a:gd name="connsiteX0" fmla="*/ 3051176 w 3051176"/>
                              <a:gd name="connsiteY0" fmla="*/ 0 h 1155816"/>
                              <a:gd name="connsiteX1" fmla="*/ 0 w 3051176"/>
                              <a:gd name="connsiteY1" fmla="*/ 972531 h 1155816"/>
                              <a:gd name="connsiteX2" fmla="*/ 0 w 3051176"/>
                              <a:gd name="connsiteY2" fmla="*/ 1155816 h 1155816"/>
                              <a:gd name="connsiteX3" fmla="*/ 3051176 w 3051176"/>
                              <a:gd name="connsiteY3" fmla="*/ 1155816 h 1155816"/>
                            </a:gdLst>
                            <a:ahLst/>
                            <a:cxnLst>
                              <a:cxn ang="0">
                                <a:pos x="connsiteX0" y="connsiteY0"/>
                              </a:cxn>
                              <a:cxn ang="0">
                                <a:pos x="connsiteX1" y="connsiteY1"/>
                              </a:cxn>
                              <a:cxn ang="0">
                                <a:pos x="connsiteX2" y="connsiteY2"/>
                              </a:cxn>
                              <a:cxn ang="0">
                                <a:pos x="connsiteX3" y="connsiteY3"/>
                              </a:cxn>
                            </a:cxnLst>
                            <a:rect l="l" t="t" r="r" b="b"/>
                            <a:pathLst>
                              <a:path w="3051176" h="1155816">
                                <a:moveTo>
                                  <a:pt x="3051176" y="0"/>
                                </a:moveTo>
                                <a:lnTo>
                                  <a:pt x="0" y="972531"/>
                                </a:lnTo>
                                <a:lnTo>
                                  <a:pt x="0" y="1155816"/>
                                </a:lnTo>
                                <a:lnTo>
                                  <a:pt x="3051176" y="1155816"/>
                                </a:lnTo>
                                <a:close/>
                              </a:path>
                            </a:pathLst>
                          </a:custGeom>
                          <a:solidFill>
                            <a:schemeClr val="accent3">
                              <a:alpha val="65865"/>
                            </a:schemeClr>
                          </a:solidFill>
                          <a:ln w="9661" cap="flat">
                            <a:noFill/>
                            <a:prstDash val="solid"/>
                            <a:miter/>
                          </a:ln>
                        </wps:spPr>
                        <wps:bodyPr wrap="square" rtlCol="0" anchor="ctr">
                          <a:noAutofit/>
                        </wps:bodyPr>
                      </wps:wsp>
                      <wpg:grpSp>
                        <wpg:cNvPr id="1409185500" name="Gruppe 1409185500">
                          <a:extLst>
                            <a:ext uri="{FF2B5EF4-FFF2-40B4-BE49-F238E27FC236}">
                              <a16:creationId xmlns:a16="http://schemas.microsoft.com/office/drawing/2014/main" id="{A9514012-2286-EA1A-9A27-9CEDCF0E7706}"/>
                            </a:ext>
                          </a:extLst>
                        </wpg:cNvPr>
                        <wpg:cNvGrpSpPr/>
                        <wpg:grpSpPr>
                          <a:xfrm>
                            <a:off x="3051176" y="0"/>
                            <a:ext cx="6090550" cy="1036231"/>
                            <a:chOff x="3051176" y="0"/>
                            <a:chExt cx="6090550" cy="1036231"/>
                          </a:xfrm>
                        </wpg:grpSpPr>
                        <wps:wsp>
                          <wps:cNvPr id="1460481775" name="Friform 1460481775">
                            <a:extLst>
                              <a:ext uri="{FF2B5EF4-FFF2-40B4-BE49-F238E27FC236}">
                                <a16:creationId xmlns:a16="http://schemas.microsoft.com/office/drawing/2014/main" id="{D4F6DB0C-85BA-899A-6CFD-26BA086D6067}"/>
                              </a:ext>
                            </a:extLst>
                          </wps:cNvPr>
                          <wps:cNvSpPr/>
                          <wps:spPr>
                            <a:xfrm rot="5400000">
                              <a:off x="7101048" y="-1004447"/>
                              <a:ext cx="1036231" cy="3045125"/>
                            </a:xfrm>
                            <a:custGeom>
                              <a:avLst/>
                              <a:gdLst>
                                <a:gd name="connsiteX0" fmla="*/ 0 w 1740772"/>
                                <a:gd name="connsiteY0" fmla="*/ 3044826 h 3044826"/>
                                <a:gd name="connsiteX1" fmla="*/ 490460 w 1740772"/>
                                <a:gd name="connsiteY1" fmla="*/ 0 h 3044826"/>
                                <a:gd name="connsiteX2" fmla="*/ 1107494 w 1740772"/>
                                <a:gd name="connsiteY2" fmla="*/ 0 h 3044826"/>
                                <a:gd name="connsiteX3" fmla="*/ 1107494 w 1740772"/>
                                <a:gd name="connsiteY3" fmla="*/ 1 h 3044826"/>
                                <a:gd name="connsiteX4" fmla="*/ 1740772 w 1740772"/>
                                <a:gd name="connsiteY4" fmla="*/ 1 h 3044826"/>
                                <a:gd name="connsiteX5" fmla="*/ 1740772 w 1740772"/>
                                <a:gd name="connsiteY5" fmla="*/ 3044826 h 3044826"/>
                                <a:gd name="connsiteX6" fmla="*/ 1597954 w 1740772"/>
                                <a:gd name="connsiteY6" fmla="*/ 3044826 h 3044826"/>
                                <a:gd name="connsiteX7" fmla="*/ 1027075 w 1740772"/>
                                <a:gd name="connsiteY7" fmla="*/ 3044826 h 3044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40772" h="3044826">
                                  <a:moveTo>
                                    <a:pt x="0" y="3044826"/>
                                  </a:moveTo>
                                  <a:lnTo>
                                    <a:pt x="490460" y="0"/>
                                  </a:lnTo>
                                  <a:lnTo>
                                    <a:pt x="1107494" y="0"/>
                                  </a:lnTo>
                                  <a:lnTo>
                                    <a:pt x="1107494" y="1"/>
                                  </a:lnTo>
                                  <a:lnTo>
                                    <a:pt x="1740772" y="1"/>
                                  </a:lnTo>
                                  <a:lnTo>
                                    <a:pt x="1740772" y="3044826"/>
                                  </a:lnTo>
                                  <a:lnTo>
                                    <a:pt x="1597954" y="3044826"/>
                                  </a:lnTo>
                                  <a:lnTo>
                                    <a:pt x="1027075" y="3044826"/>
                                  </a:lnTo>
                                  <a:close/>
                                </a:path>
                              </a:pathLst>
                            </a:custGeom>
                            <a:solidFill>
                              <a:schemeClr val="accent6">
                                <a:alpha val="2516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2057380073" name="Friform 2057380073">
                            <a:extLst>
                              <a:ext uri="{FF2B5EF4-FFF2-40B4-BE49-F238E27FC236}">
                                <a16:creationId xmlns:a16="http://schemas.microsoft.com/office/drawing/2014/main" id="{E46CBF11-6F05-289D-D296-2A1FAC3293EA}"/>
                              </a:ext>
                            </a:extLst>
                          </wps:cNvPr>
                          <wps:cNvSpPr/>
                          <wps:spPr>
                            <a:xfrm rot="16200000">
                              <a:off x="4057391" y="-1006215"/>
                              <a:ext cx="1036231" cy="3048661"/>
                            </a:xfrm>
                            <a:custGeom>
                              <a:avLst/>
                              <a:gdLst>
                                <a:gd name="connsiteX0" fmla="*/ 1740773 w 1740773"/>
                                <a:gd name="connsiteY0" fmla="*/ 3062393 h 3062393"/>
                                <a:gd name="connsiteX1" fmla="*/ 0 w 1740773"/>
                                <a:gd name="connsiteY1" fmla="*/ 3062393 h 3062393"/>
                                <a:gd name="connsiteX2" fmla="*/ 0 w 1740773"/>
                                <a:gd name="connsiteY2" fmla="*/ 0 h 3062393"/>
                                <a:gd name="connsiteX3" fmla="*/ 167989 w 1740773"/>
                                <a:gd name="connsiteY3" fmla="*/ 0 h 3062393"/>
                              </a:gdLst>
                              <a:ahLst/>
                              <a:cxnLst>
                                <a:cxn ang="0">
                                  <a:pos x="connsiteX0" y="connsiteY0"/>
                                </a:cxn>
                                <a:cxn ang="0">
                                  <a:pos x="connsiteX1" y="connsiteY1"/>
                                </a:cxn>
                                <a:cxn ang="0">
                                  <a:pos x="connsiteX2" y="connsiteY2"/>
                                </a:cxn>
                                <a:cxn ang="0">
                                  <a:pos x="connsiteX3" y="connsiteY3"/>
                                </a:cxn>
                              </a:cxnLst>
                              <a:rect l="l" t="t" r="r" b="b"/>
                              <a:pathLst>
                                <a:path w="1740773" h="3062393">
                                  <a:moveTo>
                                    <a:pt x="1740773" y="3062393"/>
                                  </a:moveTo>
                                  <a:lnTo>
                                    <a:pt x="0" y="3062393"/>
                                  </a:lnTo>
                                  <a:lnTo>
                                    <a:pt x="0" y="0"/>
                                  </a:lnTo>
                                  <a:lnTo>
                                    <a:pt x="167989" y="0"/>
                                  </a:lnTo>
                                  <a:close/>
                                </a:path>
                              </a:pathLst>
                            </a:custGeom>
                            <a:solidFill>
                              <a:schemeClr val="accent4">
                                <a:alpha val="36183"/>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grpSp>
                      <wps:wsp>
                        <wps:cNvPr id="813888482" name="Friform 813888482">
                          <a:extLst>
                            <a:ext uri="{FF2B5EF4-FFF2-40B4-BE49-F238E27FC236}">
                              <a16:creationId xmlns:a16="http://schemas.microsoft.com/office/drawing/2014/main" id="{F920ECF4-2640-8EBA-7A71-23583946CA3E}"/>
                            </a:ext>
                          </a:extLst>
                        </wps:cNvPr>
                        <wps:cNvSpPr/>
                        <wps:spPr>
                          <a:xfrm>
                            <a:off x="3051477" y="292514"/>
                            <a:ext cx="6090252" cy="743717"/>
                          </a:xfrm>
                          <a:custGeom>
                            <a:avLst/>
                            <a:gdLst>
                              <a:gd name="connsiteX0" fmla="*/ 6089653 w 6089653"/>
                              <a:gd name="connsiteY0" fmla="*/ 0 h 1249376"/>
                              <a:gd name="connsiteX1" fmla="*/ 6089653 w 6089653"/>
                              <a:gd name="connsiteY1" fmla="*/ 1249376 h 1249376"/>
                              <a:gd name="connsiteX2" fmla="*/ 0 w 6089653"/>
                              <a:gd name="connsiteY2" fmla="*/ 1249376 h 1249376"/>
                              <a:gd name="connsiteX3" fmla="*/ 0 w 6089653"/>
                              <a:gd name="connsiteY3" fmla="*/ 1071773 h 1249376"/>
                            </a:gdLst>
                            <a:ahLst/>
                            <a:cxnLst>
                              <a:cxn ang="0">
                                <a:pos x="connsiteX0" y="connsiteY0"/>
                              </a:cxn>
                              <a:cxn ang="0">
                                <a:pos x="connsiteX1" y="connsiteY1"/>
                              </a:cxn>
                              <a:cxn ang="0">
                                <a:pos x="connsiteX2" y="connsiteY2"/>
                              </a:cxn>
                              <a:cxn ang="0">
                                <a:pos x="connsiteX3" y="connsiteY3"/>
                              </a:cxn>
                            </a:cxnLst>
                            <a:rect l="l" t="t" r="r" b="b"/>
                            <a:pathLst>
                              <a:path w="6089653" h="1249376">
                                <a:moveTo>
                                  <a:pt x="6089653" y="0"/>
                                </a:moveTo>
                                <a:lnTo>
                                  <a:pt x="6089653" y="1249376"/>
                                </a:lnTo>
                                <a:lnTo>
                                  <a:pt x="0" y="1249376"/>
                                </a:lnTo>
                                <a:lnTo>
                                  <a:pt x="0" y="1071773"/>
                                </a:lnTo>
                                <a:close/>
                              </a:path>
                            </a:pathLst>
                          </a:custGeom>
                          <a:solidFill>
                            <a:schemeClr val="accent6">
                              <a:alpha val="59000"/>
                            </a:schemeClr>
                          </a:solidFill>
                          <a:ln w="9661" cap="flat">
                            <a:noFill/>
                            <a:prstDash val="solid"/>
                            <a:miter/>
                          </a:ln>
                        </wps:spPr>
                        <wps:bodyPr wrap="square" rtlCol="0" anchor="ctr">
                          <a:noAutofit/>
                        </wps:bodyPr>
                      </wps:wsp>
                      <wps:wsp>
                        <wps:cNvPr id="2106371453" name="Friform 2106371453">
                          <a:extLst>
                            <a:ext uri="{FF2B5EF4-FFF2-40B4-BE49-F238E27FC236}">
                              <a16:creationId xmlns:a16="http://schemas.microsoft.com/office/drawing/2014/main" id="{AD86A930-9EB3-CB5E-22A1-D3407C551861}"/>
                            </a:ext>
                          </a:extLst>
                        </wps:cNvPr>
                        <wps:cNvSpPr/>
                        <wps:spPr>
                          <a:xfrm>
                            <a:off x="3054712" y="611389"/>
                            <a:ext cx="3045125" cy="424843"/>
                          </a:xfrm>
                          <a:custGeom>
                            <a:avLst/>
                            <a:gdLst>
                              <a:gd name="connsiteX0" fmla="*/ 3044826 w 3044826"/>
                              <a:gd name="connsiteY0" fmla="*/ 0 h 713697"/>
                              <a:gd name="connsiteX1" fmla="*/ 3044826 w 3044826"/>
                              <a:gd name="connsiteY1" fmla="*/ 713697 h 713697"/>
                              <a:gd name="connsiteX2" fmla="*/ 0 w 3044826"/>
                              <a:gd name="connsiteY2" fmla="*/ 713697 h 713697"/>
                              <a:gd name="connsiteX3" fmla="*/ 0 w 3044826"/>
                              <a:gd name="connsiteY3" fmla="*/ 532735 h 713697"/>
                            </a:gdLst>
                            <a:ahLst/>
                            <a:cxnLst>
                              <a:cxn ang="0">
                                <a:pos x="connsiteX0" y="connsiteY0"/>
                              </a:cxn>
                              <a:cxn ang="0">
                                <a:pos x="connsiteX1" y="connsiteY1"/>
                              </a:cxn>
                              <a:cxn ang="0">
                                <a:pos x="connsiteX2" y="connsiteY2"/>
                              </a:cxn>
                              <a:cxn ang="0">
                                <a:pos x="connsiteX3" y="connsiteY3"/>
                              </a:cxn>
                            </a:cxnLst>
                            <a:rect l="l" t="t" r="r" b="b"/>
                            <a:pathLst>
                              <a:path w="3044826" h="713697">
                                <a:moveTo>
                                  <a:pt x="3044826" y="0"/>
                                </a:moveTo>
                                <a:lnTo>
                                  <a:pt x="3044826" y="713697"/>
                                </a:lnTo>
                                <a:lnTo>
                                  <a:pt x="0" y="713697"/>
                                </a:lnTo>
                                <a:lnTo>
                                  <a:pt x="0" y="532735"/>
                                </a:lnTo>
                                <a:close/>
                              </a:path>
                            </a:pathLst>
                          </a:custGeom>
                          <a:solidFill>
                            <a:schemeClr val="accent6">
                              <a:alpha val="73514"/>
                            </a:schemeClr>
                          </a:solidFill>
                          <a:ln w="9661" cap="flat">
                            <a:noFill/>
                            <a:prstDash val="solid"/>
                            <a:miter/>
                          </a:ln>
                        </wps:spPr>
                        <wps:bodyPr wrap="square" rtlCol="0" anchor="ctr">
                          <a:noAutofit/>
                        </wps:bodyPr>
                      </wps:wsp>
                      <wps:wsp>
                        <wps:cNvPr id="1308553358" name="Friform 1308553358">
                          <a:extLst>
                            <a:ext uri="{FF2B5EF4-FFF2-40B4-BE49-F238E27FC236}">
                              <a16:creationId xmlns:a16="http://schemas.microsoft.com/office/drawing/2014/main" id="{40D269B9-57F2-4372-15FD-5499E0E52336}"/>
                            </a:ext>
                          </a:extLst>
                        </wps:cNvPr>
                        <wps:cNvSpPr/>
                        <wps:spPr>
                          <a:xfrm rot="5400000">
                            <a:off x="10295605" y="-861364"/>
                            <a:ext cx="743716" cy="3051474"/>
                          </a:xfrm>
                          <a:custGeom>
                            <a:avLst/>
                            <a:gdLst>
                              <a:gd name="connsiteX0" fmla="*/ 0 w 1249374"/>
                              <a:gd name="connsiteY0" fmla="*/ 3051174 h 3051174"/>
                              <a:gd name="connsiteX1" fmla="*/ 1245678 w 1249374"/>
                              <a:gd name="connsiteY1" fmla="*/ 0 h 3051174"/>
                              <a:gd name="connsiteX2" fmla="*/ 1249374 w 1249374"/>
                              <a:gd name="connsiteY2" fmla="*/ 14546 h 3051174"/>
                              <a:gd name="connsiteX3" fmla="*/ 1249374 w 1249374"/>
                              <a:gd name="connsiteY3" fmla="*/ 3051174 h 3051174"/>
                            </a:gdLst>
                            <a:ahLst/>
                            <a:cxnLst>
                              <a:cxn ang="0">
                                <a:pos x="connsiteX0" y="connsiteY0"/>
                              </a:cxn>
                              <a:cxn ang="0">
                                <a:pos x="connsiteX1" y="connsiteY1"/>
                              </a:cxn>
                              <a:cxn ang="0">
                                <a:pos x="connsiteX2" y="connsiteY2"/>
                              </a:cxn>
                              <a:cxn ang="0">
                                <a:pos x="connsiteX3" y="connsiteY3"/>
                              </a:cxn>
                            </a:cxnLst>
                            <a:rect l="l" t="t" r="r" b="b"/>
                            <a:pathLst>
                              <a:path w="1249374" h="3051174">
                                <a:moveTo>
                                  <a:pt x="0" y="3051174"/>
                                </a:moveTo>
                                <a:lnTo>
                                  <a:pt x="1245678" y="0"/>
                                </a:lnTo>
                                <a:lnTo>
                                  <a:pt x="1249374" y="14546"/>
                                </a:lnTo>
                                <a:lnTo>
                                  <a:pt x="1249374" y="3051174"/>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http://schemas.openxmlformats.org/drawingml/2006/main">
            <w:pict w14:anchorId="5AF8531B">
              <v:group id="Gruppe 6" style="position:absolute;margin-left:-77.4pt;margin-top:645.8pt;width:600.4pt;height:134.35pt;z-index:251658240;mso-position-vertical-relative:page;mso-width-relative:margin;mso-height-relative:margin" coordsize="121932,10362" o:spid="_x0000_s1026" w14:anchorId="5E360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">
                <v:shape id="Friform 2077931760" style="position:absolute;top:3482;width:30514;height:6880;flip:x;visibility:visible;mso-wrap-style:square;v-text-anchor:middle" coordsize="3051176,1155816" o:spid="_x0000_s1027" fillcolor="#afb5dd [3206]" stroked="f" strokeweight=".26836mm" path="m3051176,l,972531r,183285l3051176,1155816,30511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">
                  <v:fill opacity="43176f"/>
                  <v:stroke joinstyle="miter"/>
                  <v:path arrowok="t" o:connecttype="custom" o:connectlocs="3051476,0;0,578920;0,688024;3051476,688024" o:connectangles="0,0,0,0"/>
                </v:shape>
                <v:group id="Gruppe 1409185500" style="position:absolute;left:30511;width:60906;height:10362" coordsize="60905,10362" coordorigin="30511"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">
                  <v:shape id="Friform 1460481775" style="position:absolute;left:71011;top:-10045;width:10362;height:30451;rotation:90;visibility:visible;mso-wrap-style:square;v-text-anchor:middle" coordsize="1740772,3044826" o:spid="_x0000_s1029" fillcolor="#1da09e [3209]" stroked="f" strokeweight="1pt" path="m,3044826l490460,r617034,l1107494,1r633278,l1740772,3044826r-142818,l1027075,3044826,,30448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">
                    <v:fill opacity="16448f"/>
                    <v:stroke joinstyle="miter"/>
                    <v:path arrowok="t" o:connecttype="custom" o:connectlocs="0,3045125;291957,0;659259,0;659259,1;1036231,1;1036231,3045125;951216,3045125;611388,3045125" o:connectangles="0,0,0,0,0,0,0,0"/>
                  </v:shape>
                  <v:shape id="Friform 2057380073" style="position:absolute;left:40574;top:-10063;width:10362;height:30487;rotation:-90;visibility:visible;mso-wrap-style:square;v-text-anchor:middle" coordsize="1740773,3062393" o:spid="_x0000_s1030" fillcolor="#64bcba [3207]" stroked="f" strokeweight="1pt" path="m1740773,3062393l,3062393,,,167989,,1740773,30623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">
                    <v:fill opacity="23644f"/>
                    <v:stroke joinstyle="miter"/>
                    <v:path arrowok="t" o:connecttype="custom" o:connectlocs="1036231,3048661;0,3048661;0,0;99999,0" o:connectangles="0,0,0,0"/>
                  </v:shape>
                </v:group>
                <v:shape id="Friform 813888482" style="position:absolute;left:30514;top:2925;width:60903;height:7437;visibility:visible;mso-wrap-style:square;v-text-anchor:middle" coordsize="6089653,1249376" o:spid="_x0000_s1031" fillcolor="#1da09e [3209]" stroked="f" strokeweight=".26836mm" path="m6089653,r,1249376l,1249376,,1071773,6089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">
                  <v:fill opacity="38550f"/>
                  <v:stroke joinstyle="miter"/>
                  <v:path arrowok="t" o:connecttype="custom" o:connectlocs="6090252,0;6090252,743717;0,743717;0,637995" o:connectangles="0,0,0,0"/>
                </v:shape>
                <v:shape id="Friform 2106371453" style="position:absolute;left:30547;top:6113;width:30451;height:4249;visibility:visible;mso-wrap-style:square;v-text-anchor:middle" coordsize="3044826,713697" o:spid="_x0000_s1032" fillcolor="#1da09e [3209]" stroked="f" strokeweight=".26836mm" path="m3044826,r,713697l,713697,,532735,30448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">
                  <v:fill opacity="48059f"/>
                  <v:stroke joinstyle="miter"/>
                  <v:path arrowok="t" o:connecttype="custom" o:connectlocs="3045125,0;3045125,424843;0,424843;0,317122" o:connectangles="0,0,0,0"/>
                </v:shape>
                <v:shape id="Friform 1308553358" style="position:absolute;left:102956;top:-8614;width:7437;height:30515;rotation:90;visibility:visible;mso-wrap-style:square;v-text-anchor:middle" coordsize="1249374,3051174" o:spid="_x0000_s1033" fillcolor="#2b2f6c [3204]" stroked="f" strokeweight="1pt" path="m,3051174l1245678,r3696,14546l1249374,3051174,,30511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">
                  <v:stroke joinstyle="miter"/>
                  <v:path arrowok="t" o:connecttype="custom" o:connectlocs="0,3051474;741516,0;743716,14547;743716,3051474" o:connectangles="0,0,0,0"/>
                </v:shape>
                <w10:wrap anchory="page"/>
                <w10:anchorlock/>
              </v:group>
            </w:pict>
          </mc:Fallback>
        </mc:AlternateContent>
      </w:r>
      <w:r w:rsidR="00C83D90" w:rsidRPr="00865C15">
        <w:rPr>
          <w:sz w:val="28"/>
          <w:szCs w:val="28"/>
          <w:lang w:val="nb-NO"/>
        </w:rPr>
        <w:t>Standardavtalevilkår</w:t>
      </w:r>
      <w:bookmarkEnd w:id="1"/>
    </w:p>
    <w:p w14:paraId="65D46552" w14:textId="64115764" w:rsidR="00C83D90" w:rsidRPr="00AA1680" w:rsidRDefault="00C83D90" w:rsidP="00865C15">
      <w:r w:rsidRPr="00AA1680">
        <w:t>i henhold til artikkel 28 nummer 3, i Europaparlamentets og Rådets forordning 2016/679 (personvernforordningen)</w:t>
      </w:r>
      <w:r w:rsidR="00865C15">
        <w:t>,</w:t>
      </w:r>
      <w:r w:rsidRPr="00AA1680">
        <w:t xml:space="preserve"> med henblikk på databehandlerens behandling av personopplysninger</w:t>
      </w:r>
      <w:r w:rsidR="00865C15">
        <w:t xml:space="preserve"> </w:t>
      </w:r>
      <w:r w:rsidRPr="00AA1680">
        <w:t>mellom</w:t>
      </w:r>
    </w:p>
    <w:p w14:paraId="203FEF3B" w14:textId="77777777" w:rsidR="00C83D90" w:rsidRPr="00AA1680" w:rsidRDefault="00C83D90" w:rsidP="00C83D90">
      <w:pPr>
        <w:jc w:val="both"/>
      </w:pPr>
    </w:p>
    <w:p w14:paraId="4FC96840" w14:textId="77777777" w:rsidR="00C83D90" w:rsidRPr="00AA1680" w:rsidRDefault="00C83D90" w:rsidP="00C83D90">
      <w:pPr>
        <w:jc w:val="both"/>
      </w:pPr>
      <w:r w:rsidRPr="00AA1680">
        <w:rPr>
          <w:highlight w:val="yellow"/>
        </w:rPr>
        <w:fldChar w:fldCharType="begin"/>
      </w:r>
      <w:r w:rsidRPr="00AA1680">
        <w:rPr>
          <w:highlight w:val="yellow"/>
        </w:rPr>
        <w:instrText xml:space="preserve"> MACROBUTTON  NoMacro [NAVN]</w:instrText>
      </w:r>
      <w:r w:rsidRPr="00AA1680">
        <w:rPr>
          <w:highlight w:val="yellow"/>
        </w:rPr>
        <w:fldChar w:fldCharType="end"/>
      </w:r>
    </w:p>
    <w:p w14:paraId="7CB13377" w14:textId="77777777" w:rsidR="00C83D90" w:rsidRPr="00AA1680" w:rsidRDefault="00C83D90" w:rsidP="00C83D90">
      <w:pPr>
        <w:jc w:val="both"/>
      </w:pPr>
      <w:r w:rsidRPr="00AA1680">
        <w:t xml:space="preserve">Org.nr. </w:t>
      </w:r>
      <w:r w:rsidRPr="00AA1680">
        <w:rPr>
          <w:highlight w:val="yellow"/>
        </w:rPr>
        <w:t>[ORGANISASJONSNUMMER]</w:t>
      </w:r>
    </w:p>
    <w:p w14:paraId="351062BA" w14:textId="77777777" w:rsidR="00C83D90" w:rsidRPr="00AA1680" w:rsidRDefault="00C83D90" w:rsidP="00C83D90">
      <w:pPr>
        <w:jc w:val="both"/>
        <w:rPr>
          <w:highlight w:val="yellow"/>
        </w:rPr>
      </w:pPr>
      <w:r w:rsidRPr="00AA1680">
        <w:rPr>
          <w:highlight w:val="yellow"/>
        </w:rPr>
        <w:fldChar w:fldCharType="begin"/>
      </w:r>
      <w:r w:rsidRPr="00AA1680">
        <w:rPr>
          <w:highlight w:val="yellow"/>
        </w:rPr>
        <w:instrText xml:space="preserve"> MACROBUTTON  NoMacro [ADRESSE]</w:instrText>
      </w:r>
      <w:r w:rsidRPr="00AA1680">
        <w:rPr>
          <w:highlight w:val="yellow"/>
        </w:rPr>
        <w:fldChar w:fldCharType="end"/>
      </w:r>
    </w:p>
    <w:p w14:paraId="50A85535" w14:textId="77777777" w:rsidR="00C83D90" w:rsidRPr="00AA1680" w:rsidRDefault="00C83D90" w:rsidP="00C83D90">
      <w:pPr>
        <w:jc w:val="both"/>
        <w:rPr>
          <w:highlight w:val="yellow"/>
        </w:rPr>
      </w:pPr>
      <w:r w:rsidRPr="00AA1680">
        <w:rPr>
          <w:highlight w:val="yellow"/>
        </w:rPr>
        <w:fldChar w:fldCharType="begin"/>
      </w:r>
      <w:r w:rsidRPr="00AA1680">
        <w:rPr>
          <w:highlight w:val="yellow"/>
        </w:rPr>
        <w:instrText xml:space="preserve"> MACROBUTTON  NoMacro [POSTNUMMER OG BY]</w:instrText>
      </w:r>
      <w:r w:rsidRPr="00AA1680">
        <w:rPr>
          <w:highlight w:val="yellow"/>
        </w:rPr>
        <w:fldChar w:fldCharType="end"/>
      </w:r>
    </w:p>
    <w:p w14:paraId="64D9B1B6" w14:textId="77777777" w:rsidR="00C83D90" w:rsidRPr="00AA1680" w:rsidRDefault="00C83D90" w:rsidP="00C83D90">
      <w:pPr>
        <w:jc w:val="both"/>
      </w:pPr>
      <w:r w:rsidRPr="00AA1680">
        <w:rPr>
          <w:highlight w:val="yellow"/>
        </w:rPr>
        <w:fldChar w:fldCharType="begin"/>
      </w:r>
      <w:r w:rsidRPr="00AA1680">
        <w:rPr>
          <w:highlight w:val="yellow"/>
        </w:rPr>
        <w:instrText xml:space="preserve"> MACROBUTTON  NoMacro [LAND]</w:instrText>
      </w:r>
      <w:r w:rsidRPr="00AA1680">
        <w:rPr>
          <w:highlight w:val="yellow"/>
        </w:rPr>
        <w:fldChar w:fldCharType="end"/>
      </w:r>
    </w:p>
    <w:p w14:paraId="0E837CB2" w14:textId="77777777" w:rsidR="00C83D90" w:rsidRPr="00AA1680" w:rsidRDefault="00C83D90" w:rsidP="00C83D90">
      <w:pPr>
        <w:jc w:val="both"/>
      </w:pPr>
    </w:p>
    <w:p w14:paraId="4A668EF7" w14:textId="0852967C" w:rsidR="00C83D90" w:rsidRPr="00AA1680" w:rsidRDefault="00C83D90" w:rsidP="00C83D90">
      <w:pPr>
        <w:jc w:val="both"/>
      </w:pPr>
      <w:r w:rsidRPr="00AA1680">
        <w:t>herett</w:t>
      </w:r>
      <w:r>
        <w:t>er «</w:t>
      </w:r>
      <w:r w:rsidRPr="00AA1680">
        <w:t>den behandlingsansvarlig</w:t>
      </w:r>
      <w:r>
        <w:t>e»</w:t>
      </w:r>
      <w:r w:rsidR="00865C15">
        <w:t xml:space="preserve">, </w:t>
      </w:r>
      <w:r w:rsidRPr="00AA1680">
        <w:t>og</w:t>
      </w:r>
    </w:p>
    <w:p w14:paraId="5B878135" w14:textId="77777777" w:rsidR="00C83D90" w:rsidRPr="00AA1680" w:rsidRDefault="00C83D90" w:rsidP="00C83D90">
      <w:pPr>
        <w:jc w:val="both"/>
      </w:pPr>
    </w:p>
    <w:p w14:paraId="7874A22C" w14:textId="77777777" w:rsidR="00C83D90" w:rsidRPr="00AA1680" w:rsidRDefault="00C83D90" w:rsidP="00C83D90">
      <w:pPr>
        <w:jc w:val="both"/>
        <w:rPr>
          <w:highlight w:val="yellow"/>
        </w:rPr>
      </w:pPr>
      <w:r w:rsidRPr="00AA1680">
        <w:rPr>
          <w:highlight w:val="yellow"/>
        </w:rPr>
        <w:fldChar w:fldCharType="begin"/>
      </w:r>
      <w:r w:rsidRPr="00AA1680">
        <w:rPr>
          <w:highlight w:val="yellow"/>
        </w:rPr>
        <w:instrText xml:space="preserve"> MACROBUTTON  NoMacro [NAVN]</w:instrText>
      </w:r>
      <w:r w:rsidRPr="00AA1680">
        <w:rPr>
          <w:highlight w:val="yellow"/>
        </w:rPr>
        <w:fldChar w:fldCharType="end"/>
      </w:r>
    </w:p>
    <w:p w14:paraId="2D7E5C9C" w14:textId="77777777" w:rsidR="00C83D90" w:rsidRPr="00AA1680" w:rsidRDefault="00C83D90" w:rsidP="00C83D90">
      <w:pPr>
        <w:jc w:val="both"/>
      </w:pPr>
      <w:r w:rsidRPr="00AA1680">
        <w:t xml:space="preserve">Org.nr. </w:t>
      </w:r>
      <w:r w:rsidRPr="00AA1680">
        <w:rPr>
          <w:highlight w:val="yellow"/>
        </w:rPr>
        <w:t>[ORGANISASJONSNUMMER]</w:t>
      </w:r>
    </w:p>
    <w:p w14:paraId="63B3926E" w14:textId="77777777" w:rsidR="00C83D90" w:rsidRPr="00AA1680" w:rsidRDefault="00C83D90" w:rsidP="00C83D90">
      <w:pPr>
        <w:jc w:val="both"/>
        <w:rPr>
          <w:highlight w:val="yellow"/>
        </w:rPr>
      </w:pPr>
      <w:r w:rsidRPr="00AA1680">
        <w:rPr>
          <w:highlight w:val="yellow"/>
        </w:rPr>
        <w:fldChar w:fldCharType="begin"/>
      </w:r>
      <w:r w:rsidRPr="00AA1680">
        <w:rPr>
          <w:highlight w:val="yellow"/>
        </w:rPr>
        <w:instrText xml:space="preserve"> MACROBUTTON  NoMacro [ADRESSE]</w:instrText>
      </w:r>
      <w:r w:rsidRPr="00AA1680">
        <w:rPr>
          <w:highlight w:val="yellow"/>
        </w:rPr>
        <w:fldChar w:fldCharType="end"/>
      </w:r>
    </w:p>
    <w:p w14:paraId="7B0563EB" w14:textId="77777777" w:rsidR="00C83D90" w:rsidRPr="00AA1680" w:rsidRDefault="00C83D90" w:rsidP="00C83D90">
      <w:pPr>
        <w:jc w:val="both"/>
        <w:rPr>
          <w:highlight w:val="yellow"/>
        </w:rPr>
      </w:pPr>
      <w:r w:rsidRPr="00AA1680">
        <w:rPr>
          <w:highlight w:val="yellow"/>
        </w:rPr>
        <w:fldChar w:fldCharType="begin"/>
      </w:r>
      <w:r w:rsidRPr="00AA1680">
        <w:rPr>
          <w:highlight w:val="yellow"/>
        </w:rPr>
        <w:instrText xml:space="preserve"> MACROBUTTON  NoMacro [POSTNUMMER OG BY]</w:instrText>
      </w:r>
      <w:r w:rsidRPr="00AA1680">
        <w:rPr>
          <w:highlight w:val="yellow"/>
        </w:rPr>
        <w:fldChar w:fldCharType="end"/>
      </w:r>
    </w:p>
    <w:p w14:paraId="18D72609" w14:textId="77777777" w:rsidR="00C83D90" w:rsidRPr="00AA1680" w:rsidRDefault="00C83D90" w:rsidP="00C83D90">
      <w:pPr>
        <w:jc w:val="both"/>
      </w:pPr>
      <w:r w:rsidRPr="00AA1680">
        <w:rPr>
          <w:highlight w:val="yellow"/>
        </w:rPr>
        <w:fldChar w:fldCharType="begin"/>
      </w:r>
      <w:r w:rsidRPr="00AA1680">
        <w:rPr>
          <w:highlight w:val="yellow"/>
        </w:rPr>
        <w:instrText xml:space="preserve"> MACROBUTTON  NoMacro [LAND]</w:instrText>
      </w:r>
      <w:r w:rsidRPr="00AA1680">
        <w:rPr>
          <w:highlight w:val="yellow"/>
        </w:rPr>
        <w:fldChar w:fldCharType="end"/>
      </w:r>
    </w:p>
    <w:p w14:paraId="10DADDE5" w14:textId="77777777" w:rsidR="00C83D90" w:rsidRPr="00AA1680" w:rsidRDefault="00C83D90" w:rsidP="00C83D90">
      <w:pPr>
        <w:jc w:val="both"/>
      </w:pPr>
    </w:p>
    <w:p w14:paraId="6F4AE1D8" w14:textId="769E1EA3" w:rsidR="00C83D90" w:rsidRPr="00AA1680" w:rsidRDefault="00C83D90" w:rsidP="00C83D90">
      <w:pPr>
        <w:jc w:val="both"/>
      </w:pPr>
      <w:r w:rsidRPr="00AA1680">
        <w:t xml:space="preserve">heretter </w:t>
      </w:r>
      <w:r>
        <w:t>«databehandleren»</w:t>
      </w:r>
      <w:r w:rsidR="00865C15">
        <w:t xml:space="preserve">, </w:t>
      </w:r>
      <w:r w:rsidRPr="00AA1680">
        <w:t xml:space="preserve">som hver for seg </w:t>
      </w:r>
      <w:r>
        <w:t>er en «</w:t>
      </w:r>
      <w:r w:rsidRPr="00AA1680">
        <w:t>part</w:t>
      </w:r>
      <w:r>
        <w:t>»</w:t>
      </w:r>
      <w:r w:rsidRPr="00AA1680">
        <w:t xml:space="preserve"> og sammen utgj</w:t>
      </w:r>
      <w:r>
        <w:t>ør «</w:t>
      </w:r>
      <w:r w:rsidRPr="00AA1680">
        <w:t>partene</w:t>
      </w:r>
      <w:r>
        <w:t>»</w:t>
      </w:r>
      <w:r w:rsidR="00865C15">
        <w:t>,</w:t>
      </w:r>
    </w:p>
    <w:p w14:paraId="26C71322" w14:textId="77777777" w:rsidR="00C83D90" w:rsidRPr="00AA1680" w:rsidRDefault="00C83D90" w:rsidP="00C83D90">
      <w:pPr>
        <w:jc w:val="both"/>
      </w:pPr>
    </w:p>
    <w:p w14:paraId="3E35B5FA" w14:textId="4343A33E" w:rsidR="00C83D90" w:rsidRDefault="00C83D90" w:rsidP="00865C15">
      <w:r w:rsidRPr="00AA1680">
        <w:t>HAR AVTALT følgende standardavtalevilkår (Vilkårene) med henblikk på å overholde personvernforordningen og sikre beskyttelse av fysiske personers grunnleggende rettigheter og friheter</w:t>
      </w:r>
      <w:r w:rsidR="00865C15">
        <w:t>.</w:t>
      </w:r>
    </w:p>
    <w:p w14:paraId="14DA5F30" w14:textId="2C9F9414" w:rsidR="00063F14" w:rsidRDefault="00063F14">
      <w:pPr>
        <w:spacing w:after="160" w:line="259" w:lineRule="auto"/>
      </w:pPr>
      <w:r>
        <w:br w:type="page"/>
      </w:r>
    </w:p>
    <w:p w14:paraId="388BB790" w14:textId="630DD093" w:rsidR="0080654B" w:rsidRDefault="0080654B" w:rsidP="001164D6">
      <w:pPr>
        <w:spacing w:after="0"/>
      </w:pPr>
    </w:p>
    <w:sdt>
      <w:sdtPr>
        <w:rPr>
          <w:rFonts w:ascii="Arial" w:eastAsia="Arial" w:hAnsi="Arial" w:cs="Arial"/>
          <w:color w:val="221D20" w:themeColor="text1"/>
          <w:sz w:val="20"/>
          <w:szCs w:val="20"/>
          <w:lang w:eastAsia="en-US"/>
        </w:rPr>
        <w:id w:val="-1578037890"/>
        <w:docPartObj>
          <w:docPartGallery w:val="Table of Contents"/>
          <w:docPartUnique/>
        </w:docPartObj>
      </w:sdtPr>
      <w:sdtEndPr>
        <w:rPr>
          <w:b/>
          <w:bCs/>
        </w:rPr>
      </w:sdtEndPr>
      <w:sdtContent>
        <w:p w14:paraId="135829C3" w14:textId="40A1D339" w:rsidR="0080654B" w:rsidRDefault="0080654B">
          <w:pPr>
            <w:pStyle w:val="Overskriftforinnholdsfortegnelse"/>
          </w:pPr>
          <w:r>
            <w:t>Innhold</w:t>
          </w:r>
        </w:p>
        <w:p w14:paraId="321E157B" w14:textId="6915D616" w:rsidR="00063F14" w:rsidRDefault="0080654B">
          <w:pPr>
            <w:pStyle w:val="INNH1"/>
            <w:tabs>
              <w:tab w:val="right" w:leader="dot" w:pos="8924"/>
            </w:tabs>
            <w:rPr>
              <w:rFonts w:asciiTheme="minorHAnsi" w:eastAsiaTheme="minorEastAsia" w:hAnsiTheme="minorHAnsi" w:cstheme="minorBidi"/>
              <w:noProof/>
              <w:color w:val="auto"/>
              <w:kern w:val="2"/>
              <w:sz w:val="24"/>
              <w:szCs w:val="24"/>
              <w:lang w:eastAsia="nb-NO"/>
              <w14:ligatures w14:val="standardContextual"/>
            </w:rPr>
          </w:pPr>
          <w:r>
            <w:fldChar w:fldCharType="begin"/>
          </w:r>
          <w:r>
            <w:instrText xml:space="preserve"> TOC \o "1-3" \h \z \u </w:instrText>
          </w:r>
          <w:r>
            <w:fldChar w:fldCharType="separate"/>
          </w:r>
          <w:hyperlink w:anchor="_Toc202184561" w:history="1">
            <w:r w:rsidR="00063F14" w:rsidRPr="007C2C99">
              <w:rPr>
                <w:rStyle w:val="Hyperkobling"/>
                <w:noProof/>
              </w:rPr>
              <w:t>Databehandleravtale</w:t>
            </w:r>
            <w:r w:rsidR="00063F14">
              <w:rPr>
                <w:noProof/>
                <w:webHidden/>
              </w:rPr>
              <w:tab/>
            </w:r>
            <w:r w:rsidR="00063F14">
              <w:rPr>
                <w:noProof/>
                <w:webHidden/>
              </w:rPr>
              <w:fldChar w:fldCharType="begin"/>
            </w:r>
            <w:r w:rsidR="00063F14">
              <w:rPr>
                <w:noProof/>
                <w:webHidden/>
              </w:rPr>
              <w:instrText xml:space="preserve"> PAGEREF _Toc202184561 \h </w:instrText>
            </w:r>
            <w:r w:rsidR="00063F14">
              <w:rPr>
                <w:noProof/>
                <w:webHidden/>
              </w:rPr>
            </w:r>
            <w:r w:rsidR="00063F14">
              <w:rPr>
                <w:noProof/>
                <w:webHidden/>
              </w:rPr>
              <w:fldChar w:fldCharType="separate"/>
            </w:r>
            <w:r w:rsidR="00063F14">
              <w:rPr>
                <w:noProof/>
                <w:webHidden/>
              </w:rPr>
              <w:t>1</w:t>
            </w:r>
            <w:r w:rsidR="00063F14">
              <w:rPr>
                <w:noProof/>
                <w:webHidden/>
              </w:rPr>
              <w:fldChar w:fldCharType="end"/>
            </w:r>
          </w:hyperlink>
        </w:p>
        <w:p w14:paraId="472AD3B8" w14:textId="23E70ECF" w:rsidR="00063F14" w:rsidRDefault="00063F14">
          <w:pPr>
            <w:pStyle w:val="INNH1"/>
            <w:tabs>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62" w:history="1">
            <w:r w:rsidRPr="007C2C99">
              <w:rPr>
                <w:rStyle w:val="Hyperkobling"/>
                <w:noProof/>
              </w:rPr>
              <w:t>Standardavtalevilkår</w:t>
            </w:r>
            <w:r>
              <w:rPr>
                <w:noProof/>
                <w:webHidden/>
              </w:rPr>
              <w:tab/>
            </w:r>
            <w:r>
              <w:rPr>
                <w:noProof/>
                <w:webHidden/>
              </w:rPr>
              <w:fldChar w:fldCharType="begin"/>
            </w:r>
            <w:r>
              <w:rPr>
                <w:noProof/>
                <w:webHidden/>
              </w:rPr>
              <w:instrText xml:space="preserve"> PAGEREF _Toc202184562 \h </w:instrText>
            </w:r>
            <w:r>
              <w:rPr>
                <w:noProof/>
                <w:webHidden/>
              </w:rPr>
            </w:r>
            <w:r>
              <w:rPr>
                <w:noProof/>
                <w:webHidden/>
              </w:rPr>
              <w:fldChar w:fldCharType="separate"/>
            </w:r>
            <w:r>
              <w:rPr>
                <w:noProof/>
                <w:webHidden/>
              </w:rPr>
              <w:t>1</w:t>
            </w:r>
            <w:r>
              <w:rPr>
                <w:noProof/>
                <w:webHidden/>
              </w:rPr>
              <w:fldChar w:fldCharType="end"/>
            </w:r>
          </w:hyperlink>
        </w:p>
        <w:p w14:paraId="510910FC" w14:textId="2F635129"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63" w:history="1">
            <w:r w:rsidRPr="007C2C99">
              <w:rPr>
                <w:rStyle w:val="Hyperkobling"/>
                <w:noProof/>
              </w:rPr>
              <w:t>1.</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Innledning</w:t>
            </w:r>
            <w:r>
              <w:rPr>
                <w:noProof/>
                <w:webHidden/>
              </w:rPr>
              <w:tab/>
            </w:r>
            <w:r>
              <w:rPr>
                <w:noProof/>
                <w:webHidden/>
              </w:rPr>
              <w:fldChar w:fldCharType="begin"/>
            </w:r>
            <w:r>
              <w:rPr>
                <w:noProof/>
                <w:webHidden/>
              </w:rPr>
              <w:instrText xml:space="preserve"> PAGEREF _Toc202184563 \h </w:instrText>
            </w:r>
            <w:r>
              <w:rPr>
                <w:noProof/>
                <w:webHidden/>
              </w:rPr>
            </w:r>
            <w:r>
              <w:rPr>
                <w:noProof/>
                <w:webHidden/>
              </w:rPr>
              <w:fldChar w:fldCharType="separate"/>
            </w:r>
            <w:r>
              <w:rPr>
                <w:noProof/>
                <w:webHidden/>
              </w:rPr>
              <w:t>3</w:t>
            </w:r>
            <w:r>
              <w:rPr>
                <w:noProof/>
                <w:webHidden/>
              </w:rPr>
              <w:fldChar w:fldCharType="end"/>
            </w:r>
          </w:hyperlink>
        </w:p>
        <w:p w14:paraId="63DD76E6" w14:textId="34EA9241"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64" w:history="1">
            <w:r w:rsidRPr="007C2C99">
              <w:rPr>
                <w:rStyle w:val="Hyperkobling"/>
                <w:noProof/>
              </w:rPr>
              <w:t>2.</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Den behandlingsansvarliges rettigheter og plikter</w:t>
            </w:r>
            <w:r>
              <w:rPr>
                <w:noProof/>
                <w:webHidden/>
              </w:rPr>
              <w:tab/>
            </w:r>
            <w:r>
              <w:rPr>
                <w:noProof/>
                <w:webHidden/>
              </w:rPr>
              <w:fldChar w:fldCharType="begin"/>
            </w:r>
            <w:r>
              <w:rPr>
                <w:noProof/>
                <w:webHidden/>
              </w:rPr>
              <w:instrText xml:space="preserve"> PAGEREF _Toc202184564 \h </w:instrText>
            </w:r>
            <w:r>
              <w:rPr>
                <w:noProof/>
                <w:webHidden/>
              </w:rPr>
            </w:r>
            <w:r>
              <w:rPr>
                <w:noProof/>
                <w:webHidden/>
              </w:rPr>
              <w:fldChar w:fldCharType="separate"/>
            </w:r>
            <w:r>
              <w:rPr>
                <w:noProof/>
                <w:webHidden/>
              </w:rPr>
              <w:t>4</w:t>
            </w:r>
            <w:r>
              <w:rPr>
                <w:noProof/>
                <w:webHidden/>
              </w:rPr>
              <w:fldChar w:fldCharType="end"/>
            </w:r>
          </w:hyperlink>
        </w:p>
        <w:p w14:paraId="42275036" w14:textId="705E22BB"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65" w:history="1">
            <w:r w:rsidRPr="007C2C99">
              <w:rPr>
                <w:rStyle w:val="Hyperkobling"/>
                <w:noProof/>
              </w:rPr>
              <w:t>3.</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Databehandleren handler etter instrukser</w:t>
            </w:r>
            <w:r>
              <w:rPr>
                <w:noProof/>
                <w:webHidden/>
              </w:rPr>
              <w:tab/>
            </w:r>
            <w:r>
              <w:rPr>
                <w:noProof/>
                <w:webHidden/>
              </w:rPr>
              <w:fldChar w:fldCharType="begin"/>
            </w:r>
            <w:r>
              <w:rPr>
                <w:noProof/>
                <w:webHidden/>
              </w:rPr>
              <w:instrText xml:space="preserve"> PAGEREF _Toc202184565 \h </w:instrText>
            </w:r>
            <w:r>
              <w:rPr>
                <w:noProof/>
                <w:webHidden/>
              </w:rPr>
            </w:r>
            <w:r>
              <w:rPr>
                <w:noProof/>
                <w:webHidden/>
              </w:rPr>
              <w:fldChar w:fldCharType="separate"/>
            </w:r>
            <w:r>
              <w:rPr>
                <w:noProof/>
                <w:webHidden/>
              </w:rPr>
              <w:t>4</w:t>
            </w:r>
            <w:r>
              <w:rPr>
                <w:noProof/>
                <w:webHidden/>
              </w:rPr>
              <w:fldChar w:fldCharType="end"/>
            </w:r>
          </w:hyperlink>
        </w:p>
        <w:p w14:paraId="793D0EB7" w14:textId="23BB14AD"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66" w:history="1">
            <w:r w:rsidRPr="007C2C99">
              <w:rPr>
                <w:rStyle w:val="Hyperkobling"/>
                <w:noProof/>
              </w:rPr>
              <w:t>4.</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Konfidensialitet</w:t>
            </w:r>
            <w:r>
              <w:rPr>
                <w:noProof/>
                <w:webHidden/>
              </w:rPr>
              <w:tab/>
            </w:r>
            <w:r>
              <w:rPr>
                <w:noProof/>
                <w:webHidden/>
              </w:rPr>
              <w:fldChar w:fldCharType="begin"/>
            </w:r>
            <w:r>
              <w:rPr>
                <w:noProof/>
                <w:webHidden/>
              </w:rPr>
              <w:instrText xml:space="preserve"> PAGEREF _Toc202184566 \h </w:instrText>
            </w:r>
            <w:r>
              <w:rPr>
                <w:noProof/>
                <w:webHidden/>
              </w:rPr>
            </w:r>
            <w:r>
              <w:rPr>
                <w:noProof/>
                <w:webHidden/>
              </w:rPr>
              <w:fldChar w:fldCharType="separate"/>
            </w:r>
            <w:r>
              <w:rPr>
                <w:noProof/>
                <w:webHidden/>
              </w:rPr>
              <w:t>4</w:t>
            </w:r>
            <w:r>
              <w:rPr>
                <w:noProof/>
                <w:webHidden/>
              </w:rPr>
              <w:fldChar w:fldCharType="end"/>
            </w:r>
          </w:hyperlink>
        </w:p>
        <w:p w14:paraId="366A8049" w14:textId="4CF52566"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67" w:history="1">
            <w:r w:rsidRPr="007C2C99">
              <w:rPr>
                <w:rStyle w:val="Hyperkobling"/>
                <w:noProof/>
              </w:rPr>
              <w:t>5.</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Sikkerhet ved behandlingen</w:t>
            </w:r>
            <w:r>
              <w:rPr>
                <w:noProof/>
                <w:webHidden/>
              </w:rPr>
              <w:tab/>
            </w:r>
            <w:r>
              <w:rPr>
                <w:noProof/>
                <w:webHidden/>
              </w:rPr>
              <w:fldChar w:fldCharType="begin"/>
            </w:r>
            <w:r>
              <w:rPr>
                <w:noProof/>
                <w:webHidden/>
              </w:rPr>
              <w:instrText xml:space="preserve"> PAGEREF _Toc202184567 \h </w:instrText>
            </w:r>
            <w:r>
              <w:rPr>
                <w:noProof/>
                <w:webHidden/>
              </w:rPr>
            </w:r>
            <w:r>
              <w:rPr>
                <w:noProof/>
                <w:webHidden/>
              </w:rPr>
              <w:fldChar w:fldCharType="separate"/>
            </w:r>
            <w:r>
              <w:rPr>
                <w:noProof/>
                <w:webHidden/>
              </w:rPr>
              <w:t>5</w:t>
            </w:r>
            <w:r>
              <w:rPr>
                <w:noProof/>
                <w:webHidden/>
              </w:rPr>
              <w:fldChar w:fldCharType="end"/>
            </w:r>
          </w:hyperlink>
        </w:p>
        <w:p w14:paraId="2EC84976" w14:textId="273B52F9"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68" w:history="1">
            <w:r w:rsidRPr="007C2C99">
              <w:rPr>
                <w:rStyle w:val="Hyperkobling"/>
                <w:noProof/>
              </w:rPr>
              <w:t>6.</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Bruk av underdatabehandlere</w:t>
            </w:r>
            <w:r>
              <w:rPr>
                <w:noProof/>
                <w:webHidden/>
              </w:rPr>
              <w:tab/>
            </w:r>
            <w:r>
              <w:rPr>
                <w:noProof/>
                <w:webHidden/>
              </w:rPr>
              <w:fldChar w:fldCharType="begin"/>
            </w:r>
            <w:r>
              <w:rPr>
                <w:noProof/>
                <w:webHidden/>
              </w:rPr>
              <w:instrText xml:space="preserve"> PAGEREF _Toc202184568 \h </w:instrText>
            </w:r>
            <w:r>
              <w:rPr>
                <w:noProof/>
                <w:webHidden/>
              </w:rPr>
            </w:r>
            <w:r>
              <w:rPr>
                <w:noProof/>
                <w:webHidden/>
              </w:rPr>
              <w:fldChar w:fldCharType="separate"/>
            </w:r>
            <w:r>
              <w:rPr>
                <w:noProof/>
                <w:webHidden/>
              </w:rPr>
              <w:t>6</w:t>
            </w:r>
            <w:r>
              <w:rPr>
                <w:noProof/>
                <w:webHidden/>
              </w:rPr>
              <w:fldChar w:fldCharType="end"/>
            </w:r>
          </w:hyperlink>
        </w:p>
        <w:p w14:paraId="54B6FEA5" w14:textId="35885AD6"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69" w:history="1">
            <w:r w:rsidRPr="007C2C99">
              <w:rPr>
                <w:rStyle w:val="Hyperkobling"/>
                <w:noProof/>
              </w:rPr>
              <w:t>7.</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Overføring til tredjeland eller internasjonale organisasjoner</w:t>
            </w:r>
            <w:r>
              <w:rPr>
                <w:noProof/>
                <w:webHidden/>
              </w:rPr>
              <w:tab/>
            </w:r>
            <w:r>
              <w:rPr>
                <w:noProof/>
                <w:webHidden/>
              </w:rPr>
              <w:fldChar w:fldCharType="begin"/>
            </w:r>
            <w:r>
              <w:rPr>
                <w:noProof/>
                <w:webHidden/>
              </w:rPr>
              <w:instrText xml:space="preserve"> PAGEREF _Toc202184569 \h </w:instrText>
            </w:r>
            <w:r>
              <w:rPr>
                <w:noProof/>
                <w:webHidden/>
              </w:rPr>
            </w:r>
            <w:r>
              <w:rPr>
                <w:noProof/>
                <w:webHidden/>
              </w:rPr>
              <w:fldChar w:fldCharType="separate"/>
            </w:r>
            <w:r>
              <w:rPr>
                <w:noProof/>
                <w:webHidden/>
              </w:rPr>
              <w:t>7</w:t>
            </w:r>
            <w:r>
              <w:rPr>
                <w:noProof/>
                <w:webHidden/>
              </w:rPr>
              <w:fldChar w:fldCharType="end"/>
            </w:r>
          </w:hyperlink>
        </w:p>
        <w:p w14:paraId="0B53E46C" w14:textId="79AF9EA6"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0" w:history="1">
            <w:r w:rsidRPr="007C2C99">
              <w:rPr>
                <w:rStyle w:val="Hyperkobling"/>
                <w:noProof/>
              </w:rPr>
              <w:t>8.</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Bistand til den behandlingsansvarlige</w:t>
            </w:r>
            <w:r>
              <w:rPr>
                <w:noProof/>
                <w:webHidden/>
              </w:rPr>
              <w:tab/>
            </w:r>
            <w:r>
              <w:rPr>
                <w:noProof/>
                <w:webHidden/>
              </w:rPr>
              <w:fldChar w:fldCharType="begin"/>
            </w:r>
            <w:r>
              <w:rPr>
                <w:noProof/>
                <w:webHidden/>
              </w:rPr>
              <w:instrText xml:space="preserve"> PAGEREF _Toc202184570 \h </w:instrText>
            </w:r>
            <w:r>
              <w:rPr>
                <w:noProof/>
                <w:webHidden/>
              </w:rPr>
            </w:r>
            <w:r>
              <w:rPr>
                <w:noProof/>
                <w:webHidden/>
              </w:rPr>
              <w:fldChar w:fldCharType="separate"/>
            </w:r>
            <w:r>
              <w:rPr>
                <w:noProof/>
                <w:webHidden/>
              </w:rPr>
              <w:t>8</w:t>
            </w:r>
            <w:r>
              <w:rPr>
                <w:noProof/>
                <w:webHidden/>
              </w:rPr>
              <w:fldChar w:fldCharType="end"/>
            </w:r>
          </w:hyperlink>
        </w:p>
        <w:p w14:paraId="2C6ECCF7" w14:textId="2A24CC90" w:rsidR="00063F14" w:rsidRDefault="00063F14">
          <w:pPr>
            <w:pStyle w:val="INNH1"/>
            <w:tabs>
              <w:tab w:val="left" w:pos="48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1" w:history="1">
            <w:r w:rsidRPr="007C2C99">
              <w:rPr>
                <w:rStyle w:val="Hyperkobling"/>
                <w:noProof/>
              </w:rPr>
              <w:t>9.</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Underretning om brudd på personopplysningssikkerheten</w:t>
            </w:r>
            <w:r>
              <w:rPr>
                <w:noProof/>
                <w:webHidden/>
              </w:rPr>
              <w:tab/>
            </w:r>
            <w:r>
              <w:rPr>
                <w:noProof/>
                <w:webHidden/>
              </w:rPr>
              <w:fldChar w:fldCharType="begin"/>
            </w:r>
            <w:r>
              <w:rPr>
                <w:noProof/>
                <w:webHidden/>
              </w:rPr>
              <w:instrText xml:space="preserve"> PAGEREF _Toc202184571 \h </w:instrText>
            </w:r>
            <w:r>
              <w:rPr>
                <w:noProof/>
                <w:webHidden/>
              </w:rPr>
            </w:r>
            <w:r>
              <w:rPr>
                <w:noProof/>
                <w:webHidden/>
              </w:rPr>
              <w:fldChar w:fldCharType="separate"/>
            </w:r>
            <w:r>
              <w:rPr>
                <w:noProof/>
                <w:webHidden/>
              </w:rPr>
              <w:t>9</w:t>
            </w:r>
            <w:r>
              <w:rPr>
                <w:noProof/>
                <w:webHidden/>
              </w:rPr>
              <w:fldChar w:fldCharType="end"/>
            </w:r>
          </w:hyperlink>
        </w:p>
        <w:p w14:paraId="31B9EF61" w14:textId="0723FA75" w:rsidR="00063F14" w:rsidRDefault="00063F14">
          <w:pPr>
            <w:pStyle w:val="INNH1"/>
            <w:tabs>
              <w:tab w:val="left" w:pos="72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2" w:history="1">
            <w:r w:rsidRPr="007C2C99">
              <w:rPr>
                <w:rStyle w:val="Hyperkobling"/>
                <w:noProof/>
              </w:rPr>
              <w:t>10.</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Sletting og returnering av opplysninger</w:t>
            </w:r>
            <w:r>
              <w:rPr>
                <w:noProof/>
                <w:webHidden/>
              </w:rPr>
              <w:tab/>
            </w:r>
            <w:r>
              <w:rPr>
                <w:noProof/>
                <w:webHidden/>
              </w:rPr>
              <w:fldChar w:fldCharType="begin"/>
            </w:r>
            <w:r>
              <w:rPr>
                <w:noProof/>
                <w:webHidden/>
              </w:rPr>
              <w:instrText xml:space="preserve"> PAGEREF _Toc202184572 \h </w:instrText>
            </w:r>
            <w:r>
              <w:rPr>
                <w:noProof/>
                <w:webHidden/>
              </w:rPr>
            </w:r>
            <w:r>
              <w:rPr>
                <w:noProof/>
                <w:webHidden/>
              </w:rPr>
              <w:fldChar w:fldCharType="separate"/>
            </w:r>
            <w:r>
              <w:rPr>
                <w:noProof/>
                <w:webHidden/>
              </w:rPr>
              <w:t>10</w:t>
            </w:r>
            <w:r>
              <w:rPr>
                <w:noProof/>
                <w:webHidden/>
              </w:rPr>
              <w:fldChar w:fldCharType="end"/>
            </w:r>
          </w:hyperlink>
        </w:p>
        <w:p w14:paraId="4521394D" w14:textId="237BFF74" w:rsidR="00063F14" w:rsidRDefault="00063F14">
          <w:pPr>
            <w:pStyle w:val="INNH1"/>
            <w:tabs>
              <w:tab w:val="left" w:pos="72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3" w:history="1">
            <w:r w:rsidRPr="007C2C99">
              <w:rPr>
                <w:rStyle w:val="Hyperkobling"/>
                <w:noProof/>
              </w:rPr>
              <w:t>11.</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Revisjon, herunder inspeksjon</w:t>
            </w:r>
            <w:r>
              <w:rPr>
                <w:noProof/>
                <w:webHidden/>
              </w:rPr>
              <w:tab/>
            </w:r>
            <w:r>
              <w:rPr>
                <w:noProof/>
                <w:webHidden/>
              </w:rPr>
              <w:fldChar w:fldCharType="begin"/>
            </w:r>
            <w:r>
              <w:rPr>
                <w:noProof/>
                <w:webHidden/>
              </w:rPr>
              <w:instrText xml:space="preserve"> PAGEREF _Toc202184573 \h </w:instrText>
            </w:r>
            <w:r>
              <w:rPr>
                <w:noProof/>
                <w:webHidden/>
              </w:rPr>
            </w:r>
            <w:r>
              <w:rPr>
                <w:noProof/>
                <w:webHidden/>
              </w:rPr>
              <w:fldChar w:fldCharType="separate"/>
            </w:r>
            <w:r>
              <w:rPr>
                <w:noProof/>
                <w:webHidden/>
              </w:rPr>
              <w:t>11</w:t>
            </w:r>
            <w:r>
              <w:rPr>
                <w:noProof/>
                <w:webHidden/>
              </w:rPr>
              <w:fldChar w:fldCharType="end"/>
            </w:r>
          </w:hyperlink>
        </w:p>
        <w:p w14:paraId="26A00961" w14:textId="14D6F6AF" w:rsidR="00063F14" w:rsidRDefault="00063F14">
          <w:pPr>
            <w:pStyle w:val="INNH1"/>
            <w:tabs>
              <w:tab w:val="left" w:pos="72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4" w:history="1">
            <w:r w:rsidRPr="007C2C99">
              <w:rPr>
                <w:rStyle w:val="Hyperkobling"/>
                <w:noProof/>
              </w:rPr>
              <w:t>12.</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Partenes avtale om andre forhold</w:t>
            </w:r>
            <w:r>
              <w:rPr>
                <w:noProof/>
                <w:webHidden/>
              </w:rPr>
              <w:tab/>
            </w:r>
            <w:r>
              <w:rPr>
                <w:noProof/>
                <w:webHidden/>
              </w:rPr>
              <w:fldChar w:fldCharType="begin"/>
            </w:r>
            <w:r>
              <w:rPr>
                <w:noProof/>
                <w:webHidden/>
              </w:rPr>
              <w:instrText xml:space="preserve"> PAGEREF _Toc202184574 \h </w:instrText>
            </w:r>
            <w:r>
              <w:rPr>
                <w:noProof/>
                <w:webHidden/>
              </w:rPr>
            </w:r>
            <w:r>
              <w:rPr>
                <w:noProof/>
                <w:webHidden/>
              </w:rPr>
              <w:fldChar w:fldCharType="separate"/>
            </w:r>
            <w:r>
              <w:rPr>
                <w:noProof/>
                <w:webHidden/>
              </w:rPr>
              <w:t>11</w:t>
            </w:r>
            <w:r>
              <w:rPr>
                <w:noProof/>
                <w:webHidden/>
              </w:rPr>
              <w:fldChar w:fldCharType="end"/>
            </w:r>
          </w:hyperlink>
        </w:p>
        <w:p w14:paraId="64948FE0" w14:textId="5D9A374B" w:rsidR="00063F14" w:rsidRDefault="00063F14">
          <w:pPr>
            <w:pStyle w:val="INNH1"/>
            <w:tabs>
              <w:tab w:val="left" w:pos="72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5" w:history="1">
            <w:r w:rsidRPr="007C2C99">
              <w:rPr>
                <w:rStyle w:val="Hyperkobling"/>
                <w:noProof/>
              </w:rPr>
              <w:t>13.</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Ikrafttredelse og opphør</w:t>
            </w:r>
            <w:r>
              <w:rPr>
                <w:noProof/>
                <w:webHidden/>
              </w:rPr>
              <w:tab/>
            </w:r>
            <w:r>
              <w:rPr>
                <w:noProof/>
                <w:webHidden/>
              </w:rPr>
              <w:fldChar w:fldCharType="begin"/>
            </w:r>
            <w:r>
              <w:rPr>
                <w:noProof/>
                <w:webHidden/>
              </w:rPr>
              <w:instrText xml:space="preserve"> PAGEREF _Toc202184575 \h </w:instrText>
            </w:r>
            <w:r>
              <w:rPr>
                <w:noProof/>
                <w:webHidden/>
              </w:rPr>
            </w:r>
            <w:r>
              <w:rPr>
                <w:noProof/>
                <w:webHidden/>
              </w:rPr>
              <w:fldChar w:fldCharType="separate"/>
            </w:r>
            <w:r>
              <w:rPr>
                <w:noProof/>
                <w:webHidden/>
              </w:rPr>
              <w:t>11</w:t>
            </w:r>
            <w:r>
              <w:rPr>
                <w:noProof/>
                <w:webHidden/>
              </w:rPr>
              <w:fldChar w:fldCharType="end"/>
            </w:r>
          </w:hyperlink>
        </w:p>
        <w:p w14:paraId="326062B6" w14:textId="69F8AFFF" w:rsidR="00063F14" w:rsidRDefault="00063F14">
          <w:pPr>
            <w:pStyle w:val="INNH1"/>
            <w:tabs>
              <w:tab w:val="left" w:pos="72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6" w:history="1">
            <w:r w:rsidRPr="007C2C99">
              <w:rPr>
                <w:rStyle w:val="Hyperkobling"/>
                <w:noProof/>
              </w:rPr>
              <w:t>14.</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noProof/>
              </w:rPr>
              <w:t>Kontaktpersoner hos den behandlingsansvarlige og databehandleren</w:t>
            </w:r>
            <w:r>
              <w:rPr>
                <w:noProof/>
                <w:webHidden/>
              </w:rPr>
              <w:tab/>
            </w:r>
            <w:r>
              <w:rPr>
                <w:noProof/>
                <w:webHidden/>
              </w:rPr>
              <w:fldChar w:fldCharType="begin"/>
            </w:r>
            <w:r>
              <w:rPr>
                <w:noProof/>
                <w:webHidden/>
              </w:rPr>
              <w:instrText xml:space="preserve"> PAGEREF _Toc202184576 \h </w:instrText>
            </w:r>
            <w:r>
              <w:rPr>
                <w:noProof/>
                <w:webHidden/>
              </w:rPr>
            </w:r>
            <w:r>
              <w:rPr>
                <w:noProof/>
                <w:webHidden/>
              </w:rPr>
              <w:fldChar w:fldCharType="separate"/>
            </w:r>
            <w:r>
              <w:rPr>
                <w:noProof/>
                <w:webHidden/>
              </w:rPr>
              <w:t>13</w:t>
            </w:r>
            <w:r>
              <w:rPr>
                <w:noProof/>
                <w:webHidden/>
              </w:rPr>
              <w:fldChar w:fldCharType="end"/>
            </w:r>
          </w:hyperlink>
        </w:p>
        <w:p w14:paraId="36B7ADE5" w14:textId="71662985" w:rsidR="00063F14" w:rsidRDefault="00063F14">
          <w:pPr>
            <w:pStyle w:val="INNH1"/>
            <w:tabs>
              <w:tab w:val="left" w:pos="120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7" w:history="1">
            <w:r w:rsidRPr="007C2C99">
              <w:rPr>
                <w:rStyle w:val="Hyperkobling"/>
                <w:rFonts w:eastAsiaTheme="minorHAnsi"/>
                <w:noProof/>
              </w:rPr>
              <w:t>Vedlegg A</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rFonts w:eastAsiaTheme="minorHAnsi"/>
                <w:noProof/>
              </w:rPr>
              <w:t>Opplysninger om behandlingen</w:t>
            </w:r>
            <w:r>
              <w:rPr>
                <w:noProof/>
                <w:webHidden/>
              </w:rPr>
              <w:tab/>
            </w:r>
            <w:r>
              <w:rPr>
                <w:noProof/>
                <w:webHidden/>
              </w:rPr>
              <w:fldChar w:fldCharType="begin"/>
            </w:r>
            <w:r>
              <w:rPr>
                <w:noProof/>
                <w:webHidden/>
              </w:rPr>
              <w:instrText xml:space="preserve"> PAGEREF _Toc202184577 \h </w:instrText>
            </w:r>
            <w:r>
              <w:rPr>
                <w:noProof/>
                <w:webHidden/>
              </w:rPr>
            </w:r>
            <w:r>
              <w:rPr>
                <w:noProof/>
                <w:webHidden/>
              </w:rPr>
              <w:fldChar w:fldCharType="separate"/>
            </w:r>
            <w:r>
              <w:rPr>
                <w:noProof/>
                <w:webHidden/>
              </w:rPr>
              <w:t>14</w:t>
            </w:r>
            <w:r>
              <w:rPr>
                <w:noProof/>
                <w:webHidden/>
              </w:rPr>
              <w:fldChar w:fldCharType="end"/>
            </w:r>
          </w:hyperlink>
        </w:p>
        <w:p w14:paraId="3F96F27F" w14:textId="643A1A68" w:rsidR="00063F14" w:rsidRDefault="00063F14">
          <w:pPr>
            <w:pStyle w:val="INNH1"/>
            <w:tabs>
              <w:tab w:val="left" w:pos="120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8" w:history="1">
            <w:r w:rsidRPr="007C2C99">
              <w:rPr>
                <w:rStyle w:val="Hyperkobling"/>
                <w:rFonts w:eastAsiaTheme="minorHAnsi"/>
                <w:noProof/>
              </w:rPr>
              <w:t>Vedlegg B</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rFonts w:eastAsiaTheme="minorHAnsi"/>
                <w:noProof/>
              </w:rPr>
              <w:t>Underdatabehandlere</w:t>
            </w:r>
            <w:r>
              <w:rPr>
                <w:noProof/>
                <w:webHidden/>
              </w:rPr>
              <w:tab/>
            </w:r>
            <w:r>
              <w:rPr>
                <w:noProof/>
                <w:webHidden/>
              </w:rPr>
              <w:fldChar w:fldCharType="begin"/>
            </w:r>
            <w:r>
              <w:rPr>
                <w:noProof/>
                <w:webHidden/>
              </w:rPr>
              <w:instrText xml:space="preserve"> PAGEREF _Toc202184578 \h </w:instrText>
            </w:r>
            <w:r>
              <w:rPr>
                <w:noProof/>
                <w:webHidden/>
              </w:rPr>
            </w:r>
            <w:r>
              <w:rPr>
                <w:noProof/>
                <w:webHidden/>
              </w:rPr>
              <w:fldChar w:fldCharType="separate"/>
            </w:r>
            <w:r>
              <w:rPr>
                <w:noProof/>
                <w:webHidden/>
              </w:rPr>
              <w:t>16</w:t>
            </w:r>
            <w:r>
              <w:rPr>
                <w:noProof/>
                <w:webHidden/>
              </w:rPr>
              <w:fldChar w:fldCharType="end"/>
            </w:r>
          </w:hyperlink>
        </w:p>
        <w:p w14:paraId="1CE1D6D8" w14:textId="2BD44AA4" w:rsidR="00063F14" w:rsidRDefault="00063F14">
          <w:pPr>
            <w:pStyle w:val="INNH1"/>
            <w:tabs>
              <w:tab w:val="left" w:pos="120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79" w:history="1">
            <w:r w:rsidRPr="007C2C99">
              <w:rPr>
                <w:rStyle w:val="Hyperkobling"/>
                <w:rFonts w:eastAsiaTheme="minorHAnsi"/>
                <w:noProof/>
              </w:rPr>
              <w:t>Vedlegg C</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rFonts w:eastAsiaTheme="minorHAnsi"/>
                <w:noProof/>
              </w:rPr>
              <w:t>Instruks for behandling av personopplysninger</w:t>
            </w:r>
            <w:r>
              <w:rPr>
                <w:noProof/>
                <w:webHidden/>
              </w:rPr>
              <w:tab/>
            </w:r>
            <w:r>
              <w:rPr>
                <w:noProof/>
                <w:webHidden/>
              </w:rPr>
              <w:fldChar w:fldCharType="begin"/>
            </w:r>
            <w:r>
              <w:rPr>
                <w:noProof/>
                <w:webHidden/>
              </w:rPr>
              <w:instrText xml:space="preserve"> PAGEREF _Toc202184579 \h </w:instrText>
            </w:r>
            <w:r>
              <w:rPr>
                <w:noProof/>
                <w:webHidden/>
              </w:rPr>
            </w:r>
            <w:r>
              <w:rPr>
                <w:noProof/>
                <w:webHidden/>
              </w:rPr>
              <w:fldChar w:fldCharType="separate"/>
            </w:r>
            <w:r>
              <w:rPr>
                <w:noProof/>
                <w:webHidden/>
              </w:rPr>
              <w:t>17</w:t>
            </w:r>
            <w:r>
              <w:rPr>
                <w:noProof/>
                <w:webHidden/>
              </w:rPr>
              <w:fldChar w:fldCharType="end"/>
            </w:r>
          </w:hyperlink>
        </w:p>
        <w:p w14:paraId="1EFBD4BE" w14:textId="5BBB8103" w:rsidR="00063F14" w:rsidRDefault="00063F14">
          <w:pPr>
            <w:pStyle w:val="INNH1"/>
            <w:tabs>
              <w:tab w:val="left" w:pos="1200"/>
              <w:tab w:val="right" w:leader="dot" w:pos="8924"/>
            </w:tabs>
            <w:rPr>
              <w:rFonts w:asciiTheme="minorHAnsi" w:eastAsiaTheme="minorEastAsia" w:hAnsiTheme="minorHAnsi" w:cstheme="minorBidi"/>
              <w:noProof/>
              <w:color w:val="auto"/>
              <w:kern w:val="2"/>
              <w:sz w:val="24"/>
              <w:szCs w:val="24"/>
              <w:lang w:eastAsia="nb-NO"/>
              <w14:ligatures w14:val="standardContextual"/>
            </w:rPr>
          </w:pPr>
          <w:hyperlink w:anchor="_Toc202184580" w:history="1">
            <w:r w:rsidRPr="007C2C99">
              <w:rPr>
                <w:rStyle w:val="Hyperkobling"/>
                <w:rFonts w:eastAsiaTheme="minorHAnsi"/>
                <w:noProof/>
              </w:rPr>
              <w:t>Vedlegg D</w:t>
            </w:r>
            <w:r>
              <w:rPr>
                <w:rFonts w:asciiTheme="minorHAnsi" w:eastAsiaTheme="minorEastAsia" w:hAnsiTheme="minorHAnsi" w:cstheme="minorBidi"/>
                <w:noProof/>
                <w:color w:val="auto"/>
                <w:kern w:val="2"/>
                <w:sz w:val="24"/>
                <w:szCs w:val="24"/>
                <w:lang w:eastAsia="nb-NO"/>
                <w14:ligatures w14:val="standardContextual"/>
              </w:rPr>
              <w:tab/>
            </w:r>
            <w:r w:rsidRPr="007C2C99">
              <w:rPr>
                <w:rStyle w:val="Hyperkobling"/>
                <w:rFonts w:eastAsiaTheme="minorHAnsi"/>
                <w:noProof/>
              </w:rPr>
              <w:t>Partenes regulering av andre forhold</w:t>
            </w:r>
            <w:r>
              <w:rPr>
                <w:noProof/>
                <w:webHidden/>
              </w:rPr>
              <w:tab/>
            </w:r>
            <w:r>
              <w:rPr>
                <w:noProof/>
                <w:webHidden/>
              </w:rPr>
              <w:fldChar w:fldCharType="begin"/>
            </w:r>
            <w:r>
              <w:rPr>
                <w:noProof/>
                <w:webHidden/>
              </w:rPr>
              <w:instrText xml:space="preserve"> PAGEREF _Toc202184580 \h </w:instrText>
            </w:r>
            <w:r>
              <w:rPr>
                <w:noProof/>
                <w:webHidden/>
              </w:rPr>
            </w:r>
            <w:r>
              <w:rPr>
                <w:noProof/>
                <w:webHidden/>
              </w:rPr>
              <w:fldChar w:fldCharType="separate"/>
            </w:r>
            <w:r>
              <w:rPr>
                <w:noProof/>
                <w:webHidden/>
              </w:rPr>
              <w:t>24</w:t>
            </w:r>
            <w:r>
              <w:rPr>
                <w:noProof/>
                <w:webHidden/>
              </w:rPr>
              <w:fldChar w:fldCharType="end"/>
            </w:r>
          </w:hyperlink>
        </w:p>
        <w:p w14:paraId="3846DE21" w14:textId="3E1D404F" w:rsidR="0080654B" w:rsidRDefault="0080654B">
          <w:r>
            <w:rPr>
              <w:b/>
              <w:bCs/>
            </w:rPr>
            <w:fldChar w:fldCharType="end"/>
          </w:r>
        </w:p>
      </w:sdtContent>
    </w:sdt>
    <w:p w14:paraId="4491222F" w14:textId="063A36F9" w:rsidR="0080654B" w:rsidRDefault="0080654B">
      <w:pPr>
        <w:spacing w:after="160" w:line="259" w:lineRule="auto"/>
      </w:pPr>
      <w:r>
        <w:br w:type="page"/>
      </w:r>
    </w:p>
    <w:p w14:paraId="0B1DCB96" w14:textId="7654DD16" w:rsidR="001164D6" w:rsidRDefault="00C83D90" w:rsidP="001164D6">
      <w:pPr>
        <w:pStyle w:val="Overskrift1"/>
        <w:rPr>
          <w:lang w:val="nb-NO"/>
        </w:rPr>
      </w:pPr>
      <w:bookmarkStart w:id="2" w:name="_Toc202184563"/>
      <w:r>
        <w:rPr>
          <w:lang w:val="nb-NO"/>
        </w:rPr>
        <w:lastRenderedPageBreak/>
        <w:t>Innledning</w:t>
      </w:r>
      <w:bookmarkEnd w:id="2"/>
    </w:p>
    <w:p w14:paraId="30B28A8E" w14:textId="4C7A4346" w:rsidR="00C83D90" w:rsidRDefault="00C83D90" w:rsidP="00C83D90"/>
    <w:p w14:paraId="29FD6641" w14:textId="77777777" w:rsidR="00865C15" w:rsidRPr="00865C15" w:rsidRDefault="00865C15" w:rsidP="00865C15">
      <w:pPr>
        <w:pStyle w:val="Listeavsnitt"/>
        <w:numPr>
          <w:ilvl w:val="0"/>
          <w:numId w:val="30"/>
        </w:numPr>
        <w:jc w:val="both"/>
        <w:rPr>
          <w:rFonts w:eastAsiaTheme="minorHAnsi" w:cs="Times New Roman"/>
          <w:color w:val="auto"/>
        </w:rPr>
      </w:pPr>
      <w:bookmarkStart w:id="3" w:name="_Hlk146805636"/>
      <w:r>
        <w:t>Disse Vilkårene fastsetter den behandlingsansvarlige og databehandlerens rettigheter og plikter når databehandleren utfører behandling av personopplysninger på vegne av den behandlingsansvarlige.</w:t>
      </w:r>
    </w:p>
    <w:p w14:paraId="7948A633" w14:textId="77777777" w:rsidR="00865C15" w:rsidRDefault="00865C15" w:rsidP="00865C15">
      <w:pPr>
        <w:jc w:val="both"/>
      </w:pPr>
    </w:p>
    <w:p w14:paraId="731CE384" w14:textId="77777777" w:rsidR="00865C15" w:rsidRDefault="00865C15" w:rsidP="00865C15">
      <w:pPr>
        <w:pStyle w:val="Listeavsnitt"/>
        <w:numPr>
          <w:ilvl w:val="0"/>
          <w:numId w:val="30"/>
        </w:numPr>
        <w:jc w:val="both"/>
      </w:pPr>
      <w:r>
        <w:t>Disse Vilkårene er utformet med for å sikre partenes etterlevelse av artikkel 28 nummer 3 i Europaparlamentets og Rådets forordning (EU) 2016/679 av 27. april 2016 om vern av fysiske personer i forbindelse med behandling av personopplysninger og om fri utveksling av slike opplysninger samt om oppheving av direktiv 95/46/EF (personvernforordningen).</w:t>
      </w:r>
    </w:p>
    <w:p w14:paraId="36513BDC" w14:textId="77777777" w:rsidR="00865C15" w:rsidRDefault="00865C15" w:rsidP="00865C15">
      <w:pPr>
        <w:jc w:val="both"/>
      </w:pPr>
    </w:p>
    <w:p w14:paraId="657238F7" w14:textId="77777777" w:rsidR="00865C15" w:rsidRDefault="00865C15" w:rsidP="00865C15">
      <w:pPr>
        <w:pStyle w:val="Listeavsnitt"/>
        <w:numPr>
          <w:ilvl w:val="0"/>
          <w:numId w:val="30"/>
        </w:numPr>
        <w:jc w:val="both"/>
      </w:pPr>
      <w:r>
        <w:t xml:space="preserve">I forbindelse med leveringen av </w:t>
      </w:r>
      <w:r w:rsidRPr="00865C15">
        <w:rPr>
          <w:highlight w:val="yellow"/>
        </w:rPr>
        <w:t>[TJENESTE]</w:t>
      </w:r>
      <w:r>
        <w:t xml:space="preserve"> behandler databehandleren personopplysninger på vegne av den behandlingsansvarlige i overensstemmelse med disse Vilkårene.</w:t>
      </w:r>
    </w:p>
    <w:p w14:paraId="6A0057F6" w14:textId="77777777" w:rsidR="00865C15" w:rsidRDefault="00865C15" w:rsidP="00865C15"/>
    <w:p w14:paraId="2A3B585A" w14:textId="77777777" w:rsidR="00865C15" w:rsidRDefault="00865C15" w:rsidP="00865C15">
      <w:pPr>
        <w:pStyle w:val="Listeavsnitt"/>
        <w:numPr>
          <w:ilvl w:val="0"/>
          <w:numId w:val="30"/>
        </w:numPr>
        <w:jc w:val="both"/>
      </w:pPr>
      <w:r>
        <w:t>Vilkårene har forrang i forhold til eventuelle tilsvarende bestemmelser i andre avtaler mellom partene.</w:t>
      </w:r>
    </w:p>
    <w:p w14:paraId="41B94252" w14:textId="77777777" w:rsidR="00865C15" w:rsidRDefault="00865C15" w:rsidP="00865C15"/>
    <w:p w14:paraId="7B322485" w14:textId="77777777" w:rsidR="00865C15" w:rsidRDefault="00865C15" w:rsidP="00865C15">
      <w:pPr>
        <w:pStyle w:val="Listeavsnitt"/>
        <w:numPr>
          <w:ilvl w:val="0"/>
          <w:numId w:val="30"/>
        </w:numPr>
        <w:jc w:val="both"/>
      </w:pPr>
      <w:r>
        <w:t>Det er fire vedlegg til disse Vilkårene, og vedleggene utgjør en integrert del av Vilkårene.</w:t>
      </w:r>
    </w:p>
    <w:p w14:paraId="4DAFEF43" w14:textId="77777777" w:rsidR="00865C15" w:rsidRDefault="00865C15" w:rsidP="00865C15"/>
    <w:p w14:paraId="717ABB5F" w14:textId="77777777" w:rsidR="00865C15" w:rsidRDefault="00865C15" w:rsidP="00865C15">
      <w:pPr>
        <w:pStyle w:val="Listeavsnitt"/>
        <w:numPr>
          <w:ilvl w:val="0"/>
          <w:numId w:val="30"/>
        </w:numPr>
        <w:jc w:val="both"/>
      </w:pPr>
      <w:r>
        <w:t>Vedlegg A inneholder nærmere opplysninger om behandlingen av personopplysninger, herunder om behandlingens formål og art, typen av personopplysninger, kategoriene av registrerte og behandlingens varighet.</w:t>
      </w:r>
    </w:p>
    <w:p w14:paraId="0C732A25" w14:textId="77777777" w:rsidR="00865C15" w:rsidRDefault="00865C15" w:rsidP="00865C15"/>
    <w:p w14:paraId="39248005" w14:textId="77777777" w:rsidR="00865C15" w:rsidRDefault="00865C15" w:rsidP="00865C15">
      <w:pPr>
        <w:pStyle w:val="Listeavsnitt"/>
        <w:numPr>
          <w:ilvl w:val="0"/>
          <w:numId w:val="30"/>
        </w:numPr>
        <w:jc w:val="both"/>
      </w:pPr>
      <w:r>
        <w:t>Vedlegg B inneholder den behandlingsansvarliges betingelser for databehandlerens bruk av underdatabehandlere og en liste over underdatabehandlere som den behandlingsansvarlige har godkjent.</w:t>
      </w:r>
    </w:p>
    <w:p w14:paraId="48500A98" w14:textId="77777777" w:rsidR="00865C15" w:rsidRDefault="00865C15" w:rsidP="00865C15"/>
    <w:p w14:paraId="41B34DB3" w14:textId="77777777" w:rsidR="00865C15" w:rsidRDefault="00865C15" w:rsidP="00865C15">
      <w:pPr>
        <w:pStyle w:val="Listeavsnitt"/>
        <w:numPr>
          <w:ilvl w:val="0"/>
          <w:numId w:val="30"/>
        </w:numPr>
        <w:jc w:val="both"/>
      </w:pPr>
      <w:r>
        <w:t>Vedlegg C inneholder den behandlingsansvarliges instruks når det gjelder databehandlerens behandling av personopplysninger, en beskrivelse av de sikkerhetstiltakene som databehandleren som minimum skal gjennomføre, og hvordan revisjoner av databehandleren og eventuelle underdatabehandlere skal utføres.</w:t>
      </w:r>
    </w:p>
    <w:p w14:paraId="16B895C2" w14:textId="77777777" w:rsidR="00865C15" w:rsidRDefault="00865C15" w:rsidP="00865C15"/>
    <w:p w14:paraId="42560320" w14:textId="77777777" w:rsidR="00865C15" w:rsidRDefault="00865C15" w:rsidP="00865C15">
      <w:pPr>
        <w:pStyle w:val="Listeavsnitt"/>
        <w:numPr>
          <w:ilvl w:val="0"/>
          <w:numId w:val="30"/>
        </w:numPr>
        <w:jc w:val="both"/>
      </w:pPr>
      <w:r>
        <w:t>Vedlegg D inneholder bestemmelser om andre aktiviteter som ikke er omfattet av Vilkårene.</w:t>
      </w:r>
    </w:p>
    <w:p w14:paraId="78C2BFAF" w14:textId="77777777" w:rsidR="00865C15" w:rsidRDefault="00865C15" w:rsidP="00865C15"/>
    <w:p w14:paraId="62408D57" w14:textId="77777777" w:rsidR="00865C15" w:rsidRDefault="00865C15" w:rsidP="00865C15">
      <w:pPr>
        <w:pStyle w:val="Listeavsnitt"/>
        <w:numPr>
          <w:ilvl w:val="0"/>
          <w:numId w:val="30"/>
        </w:numPr>
        <w:jc w:val="both"/>
      </w:pPr>
      <w:r>
        <w:t>Vilkårene med tilhørende vedlegg skal oppbevares skriftlig, herunder elektronisk, av begge parter.</w:t>
      </w:r>
    </w:p>
    <w:p w14:paraId="617B2AAE" w14:textId="77777777" w:rsidR="00865C15" w:rsidRDefault="00865C15" w:rsidP="00865C15"/>
    <w:p w14:paraId="0973BE88" w14:textId="4D0EDEA3" w:rsidR="00C83D90" w:rsidRPr="00C83D90" w:rsidRDefault="00865C15" w:rsidP="00C83D90">
      <w:pPr>
        <w:pStyle w:val="Listeavsnitt"/>
        <w:numPr>
          <w:ilvl w:val="0"/>
          <w:numId w:val="30"/>
        </w:numPr>
        <w:jc w:val="both"/>
      </w:pPr>
      <w:r>
        <w:lastRenderedPageBreak/>
        <w:t>Disse Vilkårene fritar ikke databehandleren fra plikter som databehandleren er pålagt etter personvernforordningen eller annen lovgivning.</w:t>
      </w:r>
      <w:bookmarkEnd w:id="3"/>
    </w:p>
    <w:p w14:paraId="5C1BEC96" w14:textId="77777777" w:rsidR="00DE1A59" w:rsidRDefault="00DE1A59" w:rsidP="00934B8C">
      <w:pPr>
        <w:spacing w:after="0"/>
      </w:pPr>
    </w:p>
    <w:p w14:paraId="36501B32" w14:textId="78A5049C" w:rsidR="001164D6" w:rsidRDefault="00DA0A7B" w:rsidP="001164D6">
      <w:pPr>
        <w:pStyle w:val="Overskrift1"/>
        <w:rPr>
          <w:lang w:val="nb-NO"/>
        </w:rPr>
      </w:pPr>
      <w:bookmarkStart w:id="4" w:name="_Toc202184564"/>
      <w:r>
        <w:rPr>
          <w:lang w:val="nb-NO"/>
        </w:rPr>
        <w:t>Den behandlingsansvarliges rettigheter og plikter</w:t>
      </w:r>
      <w:bookmarkEnd w:id="4"/>
    </w:p>
    <w:p w14:paraId="6DAEBBC5" w14:textId="77777777" w:rsidR="00A13D4C" w:rsidRPr="00A13D4C" w:rsidRDefault="00A13D4C" w:rsidP="00A13D4C"/>
    <w:p w14:paraId="77F7A38A" w14:textId="77777777" w:rsidR="00DA0A7B" w:rsidRPr="00DA0A7B" w:rsidRDefault="00DA0A7B" w:rsidP="00DA0A7B">
      <w:pPr>
        <w:pStyle w:val="Listeavsnitt"/>
        <w:numPr>
          <w:ilvl w:val="0"/>
          <w:numId w:val="31"/>
        </w:numPr>
        <w:rPr>
          <w:rFonts w:eastAsia="Times New Roman" w:cs="Times New Roman"/>
          <w:color w:val="auto"/>
          <w:lang w:eastAsia="nb-NO"/>
        </w:rPr>
      </w:pPr>
      <w:r>
        <w:t xml:space="preserve">Den behandlingsansvarlige er ansvarlig for å sikre at behandlingen av personopplysninger skjer i overensstemmelse med personvernforordningen (se personvernforordningen artikkel 24), gjeldende </w:t>
      </w:r>
      <w:proofErr w:type="spellStart"/>
      <w:r>
        <w:t>personopplysningsvernbestemmelser</w:t>
      </w:r>
      <w:proofErr w:type="spellEnd"/>
      <w:r>
        <w:t xml:space="preserve"> i </w:t>
      </w:r>
      <w:r w:rsidRPr="00DA0A7B">
        <w:rPr>
          <w:rFonts w:eastAsia="Times New Roman"/>
          <w:color w:val="000000"/>
          <w:lang w:eastAsia="nb-NO"/>
        </w:rPr>
        <w:t>unionsretten eller medlemsstatenes</w:t>
      </w:r>
      <w:r>
        <w:rPr>
          <w:rStyle w:val="Fotnotereferanse"/>
          <w:rFonts w:eastAsia="Times New Roman"/>
          <w:color w:val="000000"/>
          <w:lang w:eastAsia="nb-NO"/>
        </w:rPr>
        <w:footnoteReference w:id="1"/>
      </w:r>
      <w:r w:rsidRPr="00DA0A7B">
        <w:rPr>
          <w:rFonts w:eastAsia="Times New Roman"/>
          <w:color w:val="000000"/>
          <w:lang w:eastAsia="nb-NO"/>
        </w:rPr>
        <w:t xml:space="preserve"> nasjonale rett </w:t>
      </w:r>
      <w:r>
        <w:t>og disse Vilkårene.</w:t>
      </w:r>
      <w:r>
        <w:br/>
      </w:r>
    </w:p>
    <w:p w14:paraId="09CE608A" w14:textId="77777777" w:rsidR="00DA0A7B" w:rsidRPr="00DA0A7B" w:rsidRDefault="00DA0A7B" w:rsidP="00DA0A7B">
      <w:pPr>
        <w:pStyle w:val="Listeavsnitt"/>
        <w:numPr>
          <w:ilvl w:val="0"/>
          <w:numId w:val="31"/>
        </w:numPr>
        <w:rPr>
          <w:rFonts w:eastAsiaTheme="minorHAnsi" w:cs="Times New Roman"/>
          <w:color w:val="auto"/>
        </w:rPr>
      </w:pPr>
      <w:r>
        <w:t>Den behandlingsansvarlige har rett og plikt til å bestemme formålet med behandlingen av personopplysninger og hvilke midler som skal benyttes.</w:t>
      </w:r>
      <w:r>
        <w:br/>
      </w:r>
    </w:p>
    <w:p w14:paraId="3A302BCD" w14:textId="42ECD974" w:rsidR="00DE1A59" w:rsidRDefault="00DA0A7B" w:rsidP="00DA0A7B">
      <w:pPr>
        <w:pStyle w:val="Listeavsnitt"/>
        <w:numPr>
          <w:ilvl w:val="0"/>
          <w:numId w:val="31"/>
        </w:numPr>
      </w:pPr>
      <w:r>
        <w:t>Den behandlingsansvarlige er ansvarlig for, blant annet, å sikre at det foreligger et behandlingsgrunnlag for behandlingen av personopplysninger som databehandleren instrueres om å gjøre.</w:t>
      </w:r>
    </w:p>
    <w:p w14:paraId="5B32C3DF" w14:textId="77777777" w:rsidR="00DA0A7B" w:rsidRPr="00DE1A59" w:rsidRDefault="00DA0A7B" w:rsidP="00DE1A59"/>
    <w:p w14:paraId="650D1AC2" w14:textId="111D5D33" w:rsidR="001164D6" w:rsidRDefault="00DA0A7B" w:rsidP="004E621D">
      <w:pPr>
        <w:pStyle w:val="Overskrift1"/>
        <w:rPr>
          <w:lang w:val="nb-NO"/>
        </w:rPr>
      </w:pPr>
      <w:bookmarkStart w:id="5" w:name="_Toc202184565"/>
      <w:r>
        <w:rPr>
          <w:lang w:val="nb-NO"/>
        </w:rPr>
        <w:t>Databehandleren handler etter instrukser</w:t>
      </w:r>
      <w:bookmarkEnd w:id="5"/>
    </w:p>
    <w:p w14:paraId="2E8D2A85" w14:textId="77777777" w:rsidR="00A13D4C" w:rsidRPr="00A13D4C" w:rsidRDefault="00A13D4C" w:rsidP="00A13D4C"/>
    <w:p w14:paraId="452DE518" w14:textId="77777777" w:rsidR="00A13D4C" w:rsidRPr="00A13D4C" w:rsidRDefault="00A13D4C" w:rsidP="00A13D4C">
      <w:pPr>
        <w:pStyle w:val="Listeavsnitt"/>
        <w:numPr>
          <w:ilvl w:val="0"/>
          <w:numId w:val="32"/>
        </w:numPr>
        <w:jc w:val="both"/>
        <w:rPr>
          <w:rFonts w:eastAsiaTheme="minorHAnsi" w:cs="Times New Roman"/>
          <w:color w:val="auto"/>
        </w:rPr>
      </w:pPr>
      <w:r>
        <w:t xml:space="preserve">Databehandleren skal bare behandle personopplysninger etter dokumenterte instrukser fra den behandlingsansvarlige, med mindre noe annet kreves av </w:t>
      </w:r>
      <w:r w:rsidRPr="00A13D4C">
        <w:rPr>
          <w:rFonts w:eastAsia="Times New Roman"/>
          <w:color w:val="000000"/>
          <w:szCs w:val="19"/>
          <w:lang w:eastAsia="nb-NO"/>
        </w:rPr>
        <w:t>unionsretten eller medlemsstatenes nasjonale rett som databehandleren er underlagt</w:t>
      </w:r>
      <w:r>
        <w:t>. Disse instruksene skal være spesifisert i vedlegg A og C. Etterfølgende instrukser kan også gis av den behandlingsansvarlige mens det skjer behandling av personopplysninger, men instruksene skal alltid være dokumenterte og oppbevares skriftlig, herunder elektronisk, sammen med disse Vilkårene.</w:t>
      </w:r>
    </w:p>
    <w:p w14:paraId="0CBA92A1" w14:textId="77777777" w:rsidR="00A13D4C" w:rsidRDefault="00A13D4C" w:rsidP="00A13D4C">
      <w:pPr>
        <w:ind w:left="567" w:hanging="567"/>
        <w:jc w:val="both"/>
      </w:pPr>
    </w:p>
    <w:p w14:paraId="6C97D3D9" w14:textId="77777777" w:rsidR="00A13D4C" w:rsidRDefault="00A13D4C" w:rsidP="00A13D4C">
      <w:pPr>
        <w:pStyle w:val="Listeavsnitt"/>
        <w:numPr>
          <w:ilvl w:val="0"/>
          <w:numId w:val="32"/>
        </w:numPr>
        <w:jc w:val="both"/>
      </w:pPr>
      <w:r>
        <w:t xml:space="preserve">Databehandleren skal omgående underrette den behandlingsansvarlige dersom en instruks fra den behandlingsansvarlige, etter databehandlerens mening, er i strid med personvernforordningen eller gjeldende </w:t>
      </w:r>
      <w:proofErr w:type="spellStart"/>
      <w:r>
        <w:t>personopplysningsvernbestemmelser</w:t>
      </w:r>
      <w:proofErr w:type="spellEnd"/>
      <w:r>
        <w:t xml:space="preserve"> i </w:t>
      </w:r>
      <w:r w:rsidRPr="00A13D4C">
        <w:rPr>
          <w:rFonts w:eastAsia="Times New Roman"/>
          <w:color w:val="000000"/>
          <w:lang w:eastAsia="nb-NO"/>
        </w:rPr>
        <w:t>unionsretten eller medlemsstatenes nasjonale rett</w:t>
      </w:r>
      <w:r>
        <w:t xml:space="preserve">. </w:t>
      </w:r>
    </w:p>
    <w:p w14:paraId="34AC4FEC" w14:textId="77777777" w:rsidR="00A13D4C" w:rsidRPr="00732334" w:rsidRDefault="00A13D4C" w:rsidP="00A13D4C">
      <w:pPr>
        <w:jc w:val="both"/>
      </w:pPr>
    </w:p>
    <w:p w14:paraId="2695D253" w14:textId="78699D95" w:rsidR="001164D6" w:rsidRPr="00732334" w:rsidRDefault="00DA0A7B" w:rsidP="001164D6">
      <w:pPr>
        <w:pStyle w:val="Overskrift1"/>
        <w:rPr>
          <w:lang w:val="nb-NO"/>
        </w:rPr>
      </w:pPr>
      <w:bookmarkStart w:id="6" w:name="_Toc202184566"/>
      <w:r>
        <w:rPr>
          <w:lang w:val="nb-NO"/>
        </w:rPr>
        <w:t>Konfidensialitet</w:t>
      </w:r>
      <w:bookmarkEnd w:id="6"/>
    </w:p>
    <w:p w14:paraId="5CB28873" w14:textId="5B2879B0" w:rsidR="001164D6" w:rsidRPr="00732334" w:rsidRDefault="001164D6" w:rsidP="001164D6"/>
    <w:p w14:paraId="5E0834C3" w14:textId="77777777" w:rsidR="00A13D4C" w:rsidRPr="00A13D4C" w:rsidRDefault="00A13D4C" w:rsidP="00A13D4C">
      <w:pPr>
        <w:pStyle w:val="Listeavsnitt"/>
        <w:numPr>
          <w:ilvl w:val="0"/>
          <w:numId w:val="33"/>
        </w:numPr>
        <w:jc w:val="both"/>
        <w:rPr>
          <w:rFonts w:eastAsiaTheme="minorHAnsi" w:cs="Times New Roman"/>
          <w:color w:val="auto"/>
        </w:rPr>
      </w:pPr>
      <w:r>
        <w:lastRenderedPageBreak/>
        <w:t>Databehandleren kan bare gi tilgang til personopplysninger som behandles på den behandlingsansvarliges vegne til personer underlagt databehandlerens instruksjonsmyndighet som har forpliktet seg til konfidensialitet eller er underlagt en passende lovbestemt taushetsplikt, og bare i det nødvendige omfang. Listen av personer som har fått tilgang skal gjennomgås fortløpende. På bakgrunn av en slik gjennomgang kan tilgangen til personopplysninger stenges, dersom den ikke lenger er nødvendig, og personopplysningene skal deretter ikke lenger være tilgjengelig for disse personene.</w:t>
      </w:r>
    </w:p>
    <w:p w14:paraId="7BDCFD45" w14:textId="77777777" w:rsidR="00A13D4C" w:rsidRDefault="00A13D4C" w:rsidP="00A13D4C">
      <w:pPr>
        <w:jc w:val="both"/>
      </w:pPr>
    </w:p>
    <w:p w14:paraId="67ED3780" w14:textId="77777777" w:rsidR="00A13D4C" w:rsidRDefault="00A13D4C" w:rsidP="00A13D4C">
      <w:pPr>
        <w:pStyle w:val="Listeavsnitt"/>
        <w:numPr>
          <w:ilvl w:val="0"/>
          <w:numId w:val="33"/>
        </w:numPr>
        <w:jc w:val="both"/>
      </w:pPr>
      <w:r>
        <w:t>Databehandleren skal etter anmodning fra den behandlingsansvarlige kunne påvise at de aktuelle personene underlagt databehandlerens instruksjonsmyndighet er underlagt ovennevnte taushetsplikt.</w:t>
      </w:r>
    </w:p>
    <w:p w14:paraId="48299CDC" w14:textId="77777777" w:rsidR="001164D6" w:rsidRPr="00732334" w:rsidRDefault="001164D6" w:rsidP="001164D6"/>
    <w:p w14:paraId="7F739223" w14:textId="58C1F61D" w:rsidR="001164D6" w:rsidRDefault="00DA0A7B" w:rsidP="001164D6">
      <w:pPr>
        <w:pStyle w:val="Overskrift1"/>
        <w:rPr>
          <w:lang w:val="nb-NO"/>
        </w:rPr>
      </w:pPr>
      <w:bookmarkStart w:id="7" w:name="_Toc202184567"/>
      <w:r>
        <w:rPr>
          <w:lang w:val="nb-NO"/>
        </w:rPr>
        <w:t>Sikkerhet ved behandlingen</w:t>
      </w:r>
      <w:bookmarkEnd w:id="7"/>
    </w:p>
    <w:p w14:paraId="240B95EC" w14:textId="6B833AF9" w:rsidR="00DA0A7B" w:rsidRDefault="00DA0A7B" w:rsidP="00DA0A7B"/>
    <w:p w14:paraId="39220C40" w14:textId="77777777" w:rsidR="0080654B" w:rsidRDefault="0080654B" w:rsidP="0080654B">
      <w:pPr>
        <w:pStyle w:val="Listeavsnitt"/>
        <w:numPr>
          <w:ilvl w:val="0"/>
          <w:numId w:val="34"/>
        </w:numPr>
        <w:jc w:val="both"/>
      </w:pPr>
      <w:r w:rsidRPr="00340E79">
        <w:t>Personvernforordningen artikkel 32 fastslår at, idet det tas hensyn til den tekniske utviklingen, gjennomføringskostnadene og behandlingens art, omfang, formål og sammenhengen den utføres i, samt risikoene av varierende sannsynlighets- og alvorlighetsgrad for fysiske personers rettigheter og friheter, skal den behandlingsansvarlige og databehandleren gjennomføre egnede tekniske og organisatoriske tiltak for å oppnå et sikkerhetsnivå som er egnet med hensyn til risikoen.</w:t>
      </w:r>
      <w:r>
        <w:t xml:space="preserve"> </w:t>
      </w:r>
    </w:p>
    <w:p w14:paraId="78DCB2A8" w14:textId="77777777" w:rsidR="0080654B" w:rsidRDefault="0080654B" w:rsidP="0080654B">
      <w:pPr>
        <w:pStyle w:val="Listeavsnitt"/>
        <w:numPr>
          <w:ilvl w:val="0"/>
          <w:numId w:val="0"/>
        </w:numPr>
        <w:ind w:left="720"/>
        <w:jc w:val="both"/>
      </w:pPr>
    </w:p>
    <w:p w14:paraId="3F0B8866" w14:textId="776BAD1A" w:rsidR="0080654B" w:rsidRPr="00340E79" w:rsidRDefault="0080654B" w:rsidP="0080654B">
      <w:pPr>
        <w:pStyle w:val="Listeavsnitt"/>
        <w:numPr>
          <w:ilvl w:val="0"/>
          <w:numId w:val="0"/>
        </w:numPr>
        <w:ind w:left="720"/>
        <w:jc w:val="both"/>
      </w:pPr>
      <w:r w:rsidRPr="00340E79">
        <w:t>Den behandlingsansvarlige skal vurdere risikoene for fysiske personers rettigheter og friheter som behandlingen utgjør og gjennomføre tiltak for å imøtegå disse risikoene. Avhengig av relevans kan tiltakene omfatte:</w:t>
      </w:r>
    </w:p>
    <w:p w14:paraId="459504D7" w14:textId="49B91032" w:rsidR="0080654B" w:rsidRDefault="0080654B" w:rsidP="0080654B">
      <w:pPr>
        <w:jc w:val="both"/>
      </w:pPr>
    </w:p>
    <w:p w14:paraId="76FF7437" w14:textId="1AF5D26B" w:rsidR="0080654B" w:rsidRPr="00340E79" w:rsidRDefault="0080654B" w:rsidP="0080654B">
      <w:pPr>
        <w:pStyle w:val="Listeavsnitt"/>
        <w:numPr>
          <w:ilvl w:val="0"/>
          <w:numId w:val="35"/>
        </w:numPr>
        <w:jc w:val="both"/>
      </w:pPr>
      <w:proofErr w:type="spellStart"/>
      <w:r w:rsidRPr="00340E79">
        <w:t>pseudonymisering</w:t>
      </w:r>
      <w:proofErr w:type="spellEnd"/>
      <w:r w:rsidRPr="00340E79">
        <w:t xml:space="preserve"> og kryptering av personopplysninger</w:t>
      </w:r>
    </w:p>
    <w:p w14:paraId="411A5A17" w14:textId="77777777" w:rsidR="0080654B" w:rsidRPr="00340E79" w:rsidRDefault="0080654B" w:rsidP="0080654B">
      <w:pPr>
        <w:jc w:val="both"/>
      </w:pPr>
    </w:p>
    <w:p w14:paraId="2AFF04CA" w14:textId="77777777" w:rsidR="0080654B" w:rsidRPr="00340E79" w:rsidRDefault="0080654B" w:rsidP="0080654B">
      <w:pPr>
        <w:pStyle w:val="Listeavsnitt"/>
        <w:numPr>
          <w:ilvl w:val="0"/>
          <w:numId w:val="35"/>
        </w:numPr>
        <w:jc w:val="both"/>
      </w:pPr>
      <w:r w:rsidRPr="00340E79">
        <w:t>evne til å sikre vedvarende konfidensialitet, integritet, tilgjengelighet og robusthet i behandlingssystemene og -tjenestene</w:t>
      </w:r>
    </w:p>
    <w:p w14:paraId="14678A75" w14:textId="77777777" w:rsidR="0080654B" w:rsidRDefault="0080654B" w:rsidP="0080654B">
      <w:pPr>
        <w:jc w:val="both"/>
      </w:pPr>
    </w:p>
    <w:p w14:paraId="63377282" w14:textId="77777777" w:rsidR="0080654B" w:rsidRPr="00340E79" w:rsidRDefault="0080654B" w:rsidP="0080654B">
      <w:pPr>
        <w:pStyle w:val="Listeavsnitt"/>
        <w:numPr>
          <w:ilvl w:val="0"/>
          <w:numId w:val="35"/>
        </w:numPr>
        <w:jc w:val="both"/>
      </w:pPr>
      <w:r w:rsidRPr="00340E79">
        <w:t>evne til å gjenopprette tilgjengeligheten og tilgangen til personopplysninger i rett tid dersom det oppstår en fysisk eller teknisk hendelse</w:t>
      </w:r>
    </w:p>
    <w:p w14:paraId="6130D46B" w14:textId="77777777" w:rsidR="0080654B" w:rsidRPr="00340E79" w:rsidRDefault="0080654B" w:rsidP="0080654B"/>
    <w:p w14:paraId="2951FBFE" w14:textId="77777777" w:rsidR="0080654B" w:rsidRPr="00340E79" w:rsidRDefault="0080654B" w:rsidP="0080654B">
      <w:pPr>
        <w:pStyle w:val="Listeavsnitt"/>
        <w:numPr>
          <w:ilvl w:val="0"/>
          <w:numId w:val="35"/>
        </w:numPr>
        <w:jc w:val="both"/>
      </w:pPr>
      <w:r w:rsidRPr="00340E79">
        <w:t>en prosess for regelmessig testing, analysering og vurdering av hvor effektive behandlingens tekniske og organisatoriske sikkerhetstiltak er.</w:t>
      </w:r>
    </w:p>
    <w:p w14:paraId="4CECC5F1" w14:textId="77777777" w:rsidR="0080654B" w:rsidRDefault="0080654B" w:rsidP="0080654B">
      <w:pPr>
        <w:jc w:val="both"/>
      </w:pPr>
    </w:p>
    <w:p w14:paraId="5FD6B4D3" w14:textId="37BC1597" w:rsidR="0080654B" w:rsidRPr="00340E79" w:rsidRDefault="0080654B" w:rsidP="0080654B">
      <w:pPr>
        <w:pStyle w:val="Listeavsnitt"/>
        <w:numPr>
          <w:ilvl w:val="0"/>
          <w:numId w:val="34"/>
        </w:numPr>
        <w:jc w:val="both"/>
      </w:pPr>
      <w:r w:rsidRPr="00340E79">
        <w:t xml:space="preserve">Ifølge personvernforordningen artikkel 32 skal databehandleren – uavhengig av den behandlingsansvarlige – også vurdere risikoene for fysiske personers rettigheter og friheter som behandlingen utgjør, og gjennomføre tiltak for å imøtegå risikoene. Med henblikk på </w:t>
      </w:r>
      <w:r w:rsidRPr="00340E79">
        <w:lastRenderedPageBreak/>
        <w:t>denne vurderingen skal den behandlingsansvarlige stille den nødvendige informasjonen til rådighet for databehandleren som gjør vedkommende i stand til å identifisere og vurdere slike risikoer.</w:t>
      </w:r>
    </w:p>
    <w:p w14:paraId="4AE3FB96" w14:textId="77777777" w:rsidR="0080654B" w:rsidRPr="00340E79" w:rsidRDefault="0080654B" w:rsidP="0080654B">
      <w:pPr>
        <w:jc w:val="both"/>
      </w:pPr>
    </w:p>
    <w:p w14:paraId="43C17CA6" w14:textId="77777777" w:rsidR="0080654B" w:rsidRDefault="0080654B" w:rsidP="0080654B">
      <w:pPr>
        <w:pStyle w:val="Listeavsnitt"/>
        <w:numPr>
          <w:ilvl w:val="0"/>
          <w:numId w:val="34"/>
        </w:numPr>
        <w:jc w:val="both"/>
      </w:pPr>
      <w:r w:rsidRPr="00340E79">
        <w:t>Databehandleren skal også bistå den behandlingsansvarlige med å overholde den behandlingsansvarliges plikter etter personvernforordningen artikkel 32, ved blant annet å stille til den behandlingsansvarliges rådighet nødvendig informasjon om de tekniske og organisatoriske sikkerhetstiltakene som databehandleren allerede har gjennomført i henhold til personvernforordningen artikkel 32, samt all annen informasjon som er nødvendig for at den behandlingsansvarlige skal kunne overholde sine plikter etter personvernforordningen artikkel 32.</w:t>
      </w:r>
      <w:r>
        <w:t xml:space="preserve"> </w:t>
      </w:r>
    </w:p>
    <w:p w14:paraId="70D7CE29" w14:textId="77777777" w:rsidR="0080654B" w:rsidRDefault="0080654B" w:rsidP="0080654B">
      <w:pPr>
        <w:pStyle w:val="Listeavsnitt"/>
        <w:numPr>
          <w:ilvl w:val="0"/>
          <w:numId w:val="0"/>
        </w:numPr>
        <w:ind w:left="567"/>
      </w:pPr>
    </w:p>
    <w:p w14:paraId="4D72FE35" w14:textId="6418233F" w:rsidR="0080654B" w:rsidRPr="00340E79" w:rsidRDefault="0080654B" w:rsidP="0080654B">
      <w:pPr>
        <w:ind w:left="720"/>
        <w:jc w:val="both"/>
      </w:pPr>
      <w:r w:rsidRPr="00340E79">
        <w:t>Hvis imøtegåelse av de identifiserte risikoene – etter den behandlingsansvarliges vurdering – krever at det gjennomføres ytterligere tiltak enn det databehandleren allerede har gjennomført, skal den behandlingsansvarlige angi disse tiltakene i vedlegg C.</w:t>
      </w:r>
    </w:p>
    <w:p w14:paraId="36C9F9E5" w14:textId="5E20B3EB" w:rsidR="008C045A" w:rsidRDefault="008C045A" w:rsidP="00C83D90">
      <w:pPr>
        <w:pStyle w:val="Ingenmellomrom"/>
        <w:spacing w:line="240" w:lineRule="auto"/>
        <w:rPr>
          <w:lang w:val="nb-NO"/>
        </w:rPr>
      </w:pPr>
    </w:p>
    <w:p w14:paraId="27A32879" w14:textId="242A796C" w:rsidR="00C83D90" w:rsidRDefault="00DA0A7B" w:rsidP="00DA0A7B">
      <w:pPr>
        <w:pStyle w:val="Overskrift1"/>
      </w:pPr>
      <w:bookmarkStart w:id="8" w:name="_Toc202184568"/>
      <w:r>
        <w:t xml:space="preserve">Bruk av </w:t>
      </w:r>
      <w:proofErr w:type="spellStart"/>
      <w:r>
        <w:t>underdatabehandlere</w:t>
      </w:r>
      <w:bookmarkEnd w:id="8"/>
      <w:proofErr w:type="spellEnd"/>
    </w:p>
    <w:p w14:paraId="0C80EEF1" w14:textId="47BA285F" w:rsidR="00DA0A7B" w:rsidRDefault="00DA0A7B" w:rsidP="00DA0A7B">
      <w:pPr>
        <w:rPr>
          <w:lang w:val="en-US"/>
        </w:rPr>
      </w:pPr>
    </w:p>
    <w:p w14:paraId="48746509" w14:textId="77777777" w:rsidR="00495A5F" w:rsidRPr="00340E79" w:rsidRDefault="00495A5F" w:rsidP="00736BBD">
      <w:pPr>
        <w:pStyle w:val="Listeavsnitt"/>
        <w:numPr>
          <w:ilvl w:val="0"/>
          <w:numId w:val="36"/>
        </w:numPr>
        <w:jc w:val="both"/>
      </w:pPr>
      <w:bookmarkStart w:id="9" w:name="_Hlk146879722"/>
      <w:r w:rsidRPr="00340E79">
        <w:t>Databehandleren skal oppfylle betingelsene som er fastsatt i personvernforordningen artikkel 28 nummer 2 og nummer 4 for å gjøre bruk av en annen databehandler (en underdatabehandler).</w:t>
      </w:r>
    </w:p>
    <w:p w14:paraId="3454E994" w14:textId="77777777" w:rsidR="00495A5F" w:rsidRPr="00621A72" w:rsidRDefault="00495A5F" w:rsidP="00495A5F">
      <w:pPr>
        <w:jc w:val="both"/>
        <w:rPr>
          <w:color w:val="auto"/>
        </w:rPr>
      </w:pPr>
    </w:p>
    <w:p w14:paraId="51428E21" w14:textId="77777777" w:rsidR="00736BBD" w:rsidRPr="00621A72" w:rsidRDefault="00495A5F" w:rsidP="00736BBD">
      <w:pPr>
        <w:pStyle w:val="Listeavsnitt"/>
        <w:numPr>
          <w:ilvl w:val="0"/>
          <w:numId w:val="36"/>
        </w:numPr>
        <w:jc w:val="both"/>
        <w:rPr>
          <w:color w:val="auto"/>
        </w:rPr>
      </w:pPr>
      <w:r w:rsidRPr="00621A72">
        <w:rPr>
          <w:color w:val="auto"/>
        </w:rPr>
        <w:t xml:space="preserve">Databehandleren må </w:t>
      </w:r>
      <w:proofErr w:type="gramStart"/>
      <w:r w:rsidRPr="00621A72">
        <w:rPr>
          <w:color w:val="auto"/>
        </w:rPr>
        <w:t>således</w:t>
      </w:r>
      <w:proofErr w:type="gramEnd"/>
      <w:r w:rsidRPr="00621A72">
        <w:rPr>
          <w:color w:val="auto"/>
        </w:rPr>
        <w:t xml:space="preserve"> ikke bruke en underdatabehandler for å oppfylle Vilkårene uten på forhånd å ha innhentet </w:t>
      </w:r>
      <w:r w:rsidRPr="00621A72">
        <w:rPr>
          <w:color w:val="auto"/>
          <w:highlight w:val="yellow"/>
        </w:rPr>
        <w:t>[VALG 1] en spesifikk skriftlig godkjennelse / [VALG 2] en generell skriftlig godkjennelse</w:t>
      </w:r>
      <w:r w:rsidRPr="00621A72">
        <w:rPr>
          <w:color w:val="auto"/>
        </w:rPr>
        <w:t xml:space="preserve"> fra den behandlingsansvarlige. </w:t>
      </w:r>
    </w:p>
    <w:p w14:paraId="78DC7CAA" w14:textId="77777777" w:rsidR="00736BBD" w:rsidRDefault="00736BBD" w:rsidP="00495A5F">
      <w:pPr>
        <w:jc w:val="both"/>
        <w:rPr>
          <w:color w:val="FF0000"/>
        </w:rPr>
      </w:pPr>
    </w:p>
    <w:p w14:paraId="49FBEC62" w14:textId="77777777" w:rsidR="00736BBD" w:rsidRDefault="00495A5F" w:rsidP="00736BBD">
      <w:pPr>
        <w:pStyle w:val="Listeavsnitt"/>
        <w:numPr>
          <w:ilvl w:val="0"/>
          <w:numId w:val="36"/>
        </w:numPr>
        <w:jc w:val="both"/>
      </w:pPr>
      <w:r w:rsidRPr="00736BBD">
        <w:rPr>
          <w:highlight w:val="yellow"/>
        </w:rPr>
        <w:t>[VALG 1 SPESIFIKK FORHÅNDSGODKJENNELSE]</w:t>
      </w:r>
      <w:r w:rsidRPr="00340E79">
        <w:t xml:space="preserve"> Databehandleren kan bare bruke underdatabehandlere som den behandlingsansvarlige på forhånd har godkjent skriftlig. Databehandleren skal be om slik godkjennelse minst </w:t>
      </w:r>
      <w:r w:rsidRPr="00736BBD">
        <w:rPr>
          <w:highlight w:val="yellow"/>
        </w:rPr>
        <w:t>[OPPGI TIDSPERIODE]</w:t>
      </w:r>
      <w:r w:rsidRPr="00340E79">
        <w:t xml:space="preserve"> før den aktuelle underdatabehandleren engasjeres. Listen over underdatabehandlere, som den behandlingsansvarlige allerede har godkjent, </w:t>
      </w:r>
      <w:proofErr w:type="gramStart"/>
      <w:r w:rsidRPr="00340E79">
        <w:t>fremgår</w:t>
      </w:r>
      <w:proofErr w:type="gramEnd"/>
      <w:r w:rsidRPr="00340E79">
        <w:t xml:space="preserve"> av vedlegg B.</w:t>
      </w:r>
      <w:r w:rsidR="00736BBD">
        <w:t xml:space="preserve"> </w:t>
      </w:r>
    </w:p>
    <w:p w14:paraId="60A836D4" w14:textId="77777777" w:rsidR="00736BBD" w:rsidRPr="00736BBD" w:rsidRDefault="00736BBD" w:rsidP="00736BBD">
      <w:pPr>
        <w:pStyle w:val="Listeavsnitt"/>
        <w:numPr>
          <w:ilvl w:val="0"/>
          <w:numId w:val="0"/>
        </w:numPr>
        <w:ind w:left="567"/>
        <w:rPr>
          <w:color w:val="FF0000"/>
        </w:rPr>
      </w:pPr>
    </w:p>
    <w:p w14:paraId="71E26EF2" w14:textId="02D9353F" w:rsidR="00495A5F" w:rsidRPr="00340E79" w:rsidRDefault="00495A5F" w:rsidP="00736BBD">
      <w:pPr>
        <w:pStyle w:val="Listeavsnitt"/>
        <w:numPr>
          <w:ilvl w:val="0"/>
          <w:numId w:val="0"/>
        </w:numPr>
        <w:ind w:left="720"/>
        <w:jc w:val="both"/>
      </w:pPr>
      <w:r w:rsidRPr="00736BBD">
        <w:rPr>
          <w:highlight w:val="yellow"/>
        </w:rPr>
        <w:t>[VALG 2 GENERELL FORHÅNDSGODKJENNELSE]</w:t>
      </w:r>
      <w:r w:rsidRPr="00340E79">
        <w:t xml:space="preserve"> Databehandleren har den behandlingsansvarliges generelle godkjennelse til å benytte underdatabehandlere. Databehandleren skal skriftlig underrette den behandlingsansvarlige om eventuelle planlagte endringer som gjelder tilføyelse eller utskiftning av underdatabehandlere med minst </w:t>
      </w:r>
      <w:r w:rsidRPr="00736BBD">
        <w:rPr>
          <w:highlight w:val="yellow"/>
        </w:rPr>
        <w:t>[OPPGI TIDSPERIODE]</w:t>
      </w:r>
      <w:r w:rsidRPr="00340E79">
        <w:t xml:space="preserve"> varsel og dermed gi den behandlingsansvarlige mulighet til å motsette seg slike endringer før den eller de beskrevne underdatabehandler(e) engasjeres. Lengre varslingsfrister for spesifikke underdatabehandlertjenester kan angis i vedlegg B. Listen over </w:t>
      </w:r>
      <w:r w:rsidRPr="00340E79">
        <w:lastRenderedPageBreak/>
        <w:t xml:space="preserve">underdatabehandlere som den behandlingsansvarlige allerede har godkjent </w:t>
      </w:r>
      <w:proofErr w:type="gramStart"/>
      <w:r w:rsidRPr="00340E79">
        <w:t>fremgår</w:t>
      </w:r>
      <w:proofErr w:type="gramEnd"/>
      <w:r w:rsidRPr="00340E79">
        <w:t xml:space="preserve"> av vedlegg B.</w:t>
      </w:r>
    </w:p>
    <w:p w14:paraId="16C7377F" w14:textId="77777777" w:rsidR="00495A5F" w:rsidRPr="008D2262" w:rsidRDefault="00495A5F" w:rsidP="00495A5F"/>
    <w:p w14:paraId="5C4F534F" w14:textId="77777777" w:rsidR="00736BBD" w:rsidRDefault="00495A5F" w:rsidP="00736BBD">
      <w:pPr>
        <w:pStyle w:val="Listeavsnitt"/>
        <w:numPr>
          <w:ilvl w:val="0"/>
          <w:numId w:val="36"/>
        </w:numPr>
        <w:jc w:val="both"/>
      </w:pPr>
      <w:r w:rsidRPr="00340E79">
        <w:t>Når databehandleren engasjerer en underdatabehandler for å utføre spesifikke behandlingsaktiviteter på vegne av den behandlingsansvarlige, skal underleverandøren pålegges de samme forpliktelsene med hensyn til vern av personopplysninger som er fastsatt i disse Vilkårene, ved hjelp av en avtale eller et annet rettslig dokument i henhold til unionsretten eller medlemsstatenes nasjonale rett, der det særlig gis tilstrekkelige garantier for at det vil bli gjennomført tekniske og organisatoriske tiltak som sikrer at behandlingen oppfyller kravene i denne forordning.</w:t>
      </w:r>
      <w:r>
        <w:t xml:space="preserve"> </w:t>
      </w:r>
    </w:p>
    <w:p w14:paraId="140DC337" w14:textId="77777777" w:rsidR="00736BBD" w:rsidRDefault="00736BBD" w:rsidP="00736BBD">
      <w:pPr>
        <w:pStyle w:val="Listeavsnitt"/>
        <w:numPr>
          <w:ilvl w:val="0"/>
          <w:numId w:val="0"/>
        </w:numPr>
        <w:ind w:left="720"/>
        <w:jc w:val="both"/>
      </w:pPr>
    </w:p>
    <w:p w14:paraId="73A8C718" w14:textId="66511D73" w:rsidR="00495A5F" w:rsidRPr="008D2262" w:rsidRDefault="00495A5F" w:rsidP="00736BBD">
      <w:pPr>
        <w:pStyle w:val="Listeavsnitt"/>
        <w:numPr>
          <w:ilvl w:val="0"/>
          <w:numId w:val="0"/>
        </w:numPr>
        <w:ind w:left="720"/>
        <w:jc w:val="both"/>
      </w:pPr>
      <w:r w:rsidRPr="008D2262">
        <w:t>Databehandleren er derfor ansvarlig for å kreve at underdatabehandleren som minimum overholder databehandlerens forpliktelser etter disse Vilkårene og personvernforordningen.</w:t>
      </w:r>
    </w:p>
    <w:p w14:paraId="2CEADA42" w14:textId="77777777" w:rsidR="00495A5F" w:rsidRPr="008D2262" w:rsidRDefault="00495A5F" w:rsidP="00495A5F">
      <w:pPr>
        <w:jc w:val="both"/>
      </w:pPr>
    </w:p>
    <w:p w14:paraId="48C3D73D" w14:textId="77777777" w:rsidR="00495A5F" w:rsidRPr="008D2262" w:rsidRDefault="00495A5F" w:rsidP="00736BBD">
      <w:pPr>
        <w:pStyle w:val="Listeavsnitt"/>
        <w:numPr>
          <w:ilvl w:val="0"/>
          <w:numId w:val="36"/>
        </w:numPr>
        <w:jc w:val="both"/>
      </w:pPr>
      <w:r w:rsidRPr="008D2262">
        <w:t xml:space="preserve">En kopi av slik underdatabehandleravtale og eventuelle etterfølgende endringer skal – ved den behandlingsansvarliges anmodning – sendes til den behandlingsansvarlige, som på denne måten har mulighet for å sørge for at underdatabehandleren er pålagt de samme forpliktelsene med hensyn til vern av personopplysninger som er fastsatt i disse Vilkårene. Kommersielle bestemmelser som ikke påvirker det </w:t>
      </w:r>
      <w:proofErr w:type="spellStart"/>
      <w:r w:rsidRPr="008D2262">
        <w:t>personopplysningsvernrettslige</w:t>
      </w:r>
      <w:proofErr w:type="spellEnd"/>
      <w:r w:rsidRPr="008D2262">
        <w:t xml:space="preserve"> innholdet av underdatabehandleravtalen, er ikke underlagt kravet om kopi til den behandlingsansvarlige.</w:t>
      </w:r>
    </w:p>
    <w:p w14:paraId="1C252105" w14:textId="77777777" w:rsidR="00495A5F" w:rsidRPr="008D2262" w:rsidRDefault="00495A5F" w:rsidP="00495A5F"/>
    <w:p w14:paraId="577078D5" w14:textId="77777777" w:rsidR="00495A5F" w:rsidRPr="008D2262" w:rsidRDefault="00495A5F" w:rsidP="00736BBD">
      <w:pPr>
        <w:pStyle w:val="Listeavsnitt"/>
        <w:numPr>
          <w:ilvl w:val="0"/>
          <w:numId w:val="36"/>
        </w:numPr>
        <w:jc w:val="both"/>
      </w:pPr>
      <w:r w:rsidRPr="008D2262">
        <w:t xml:space="preserve">Databehandleren skal i underdatabehandleravtalen inkludere den behandlingsansvarlige som </w:t>
      </w:r>
      <w:proofErr w:type="gramStart"/>
      <w:r w:rsidRPr="008D2262">
        <w:t>begunstiget</w:t>
      </w:r>
      <w:proofErr w:type="gramEnd"/>
      <w:r w:rsidRPr="008D2262">
        <w:t xml:space="preserve"> tredjepart i tilfelle databehandleren går konkurs, slik at den behandlingsansvarlige kan tre inn i databehandlerens rettigheter og gjøre dem gjeldende overfor underdatabehandler, hvilket for eksempel setter den behandlingsansvarlige i stand til å instruere underdatabehandleren om å slette eller tilbakeføre personopplysningene.</w:t>
      </w:r>
    </w:p>
    <w:p w14:paraId="10D8702E" w14:textId="77777777" w:rsidR="00495A5F" w:rsidRPr="008D2262" w:rsidRDefault="00495A5F" w:rsidP="00495A5F"/>
    <w:p w14:paraId="5A543E4B" w14:textId="77777777" w:rsidR="00495A5F" w:rsidRPr="008D2262" w:rsidRDefault="00495A5F" w:rsidP="00736BBD">
      <w:pPr>
        <w:pStyle w:val="Listeavsnitt"/>
        <w:numPr>
          <w:ilvl w:val="0"/>
          <w:numId w:val="36"/>
        </w:numPr>
        <w:jc w:val="both"/>
      </w:pPr>
      <w:r w:rsidRPr="008D2262">
        <w:t xml:space="preserve">Hvis underdatabehandleren ikke oppfyller sine </w:t>
      </w:r>
      <w:proofErr w:type="spellStart"/>
      <w:r w:rsidRPr="008D2262">
        <w:t>personopplysningsvernforpliktelser</w:t>
      </w:r>
      <w:proofErr w:type="spellEnd"/>
      <w:r w:rsidRPr="008D2262">
        <w:t xml:space="preserve"> blir databehandleren fullt ut ansvarlig overfor den behandlingsansvarlige når det gjelder oppfyllelse av underdatabehandlerens forpliktelser. Dette påvirker ikke de registrertes rettigheter etter personvernforordningen – særlig de nedfestet i personvernforordningen artikkel 79 og 82 – overfor den behandlingsansvarlige og databehandleren, herunder underdatabehandleren. </w:t>
      </w:r>
    </w:p>
    <w:bookmarkEnd w:id="9"/>
    <w:p w14:paraId="4BABB0B5" w14:textId="77777777" w:rsidR="00495A5F" w:rsidRPr="00495A5F" w:rsidRDefault="00495A5F" w:rsidP="00DA0A7B"/>
    <w:p w14:paraId="14D370AD" w14:textId="23484C06" w:rsidR="00DA0A7B" w:rsidRDefault="00DA0A7B" w:rsidP="00DA0A7B">
      <w:pPr>
        <w:pStyle w:val="Overskrift1"/>
        <w:rPr>
          <w:lang w:val="nb-NO"/>
        </w:rPr>
      </w:pPr>
      <w:bookmarkStart w:id="10" w:name="_Toc202184569"/>
      <w:r w:rsidRPr="00DA0A7B">
        <w:rPr>
          <w:lang w:val="nb-NO"/>
        </w:rPr>
        <w:t>Overføring til tredjeland eller internasjonale o</w:t>
      </w:r>
      <w:r>
        <w:rPr>
          <w:lang w:val="nb-NO"/>
        </w:rPr>
        <w:t>rganisasjoner</w:t>
      </w:r>
      <w:bookmarkEnd w:id="10"/>
    </w:p>
    <w:p w14:paraId="279934C2" w14:textId="270BAA70" w:rsidR="00DA0A7B" w:rsidRDefault="00DA0A7B" w:rsidP="00DA0A7B"/>
    <w:p w14:paraId="6ADCE08F" w14:textId="77777777" w:rsidR="00736BBD" w:rsidRPr="00571880" w:rsidRDefault="00736BBD" w:rsidP="00736BBD">
      <w:pPr>
        <w:pStyle w:val="Listeavsnitt"/>
        <w:numPr>
          <w:ilvl w:val="0"/>
          <w:numId w:val="37"/>
        </w:numPr>
        <w:jc w:val="both"/>
      </w:pPr>
      <w:r w:rsidRPr="00571880">
        <w:t>Databehandleren kan kun overføre personopplysninger til tredjeland eller internasjonale organisasjoner etter dokumentert instruks fra den behandlingsansvarlige, og slik overføring skal alltid skje i overensstemmelse med personvernforordningen kapittel V.</w:t>
      </w:r>
    </w:p>
    <w:p w14:paraId="369FC131" w14:textId="77777777" w:rsidR="00736BBD" w:rsidRPr="00571880" w:rsidRDefault="00736BBD" w:rsidP="00736BBD">
      <w:pPr>
        <w:jc w:val="both"/>
      </w:pPr>
    </w:p>
    <w:p w14:paraId="29C3365D" w14:textId="77777777" w:rsidR="00736BBD" w:rsidRPr="00571880" w:rsidRDefault="00736BBD" w:rsidP="00736BBD">
      <w:pPr>
        <w:pStyle w:val="Listeavsnitt"/>
        <w:numPr>
          <w:ilvl w:val="0"/>
          <w:numId w:val="37"/>
        </w:numPr>
        <w:jc w:val="both"/>
      </w:pPr>
      <w:r w:rsidRPr="00571880">
        <w:t xml:space="preserve">Hvis overføring av personopplysninger til tredjeland eller internasjonale organisasjoner, som databehandleren ikke er blitt instruert av den behandlingsansvarlige om å gjennomføre, kreves i henhold til </w:t>
      </w:r>
      <w:r w:rsidRPr="00736BBD">
        <w:rPr>
          <w:rFonts w:eastAsia="Times New Roman"/>
          <w:color w:val="000000"/>
          <w:szCs w:val="19"/>
          <w:lang w:eastAsia="nb-NO"/>
        </w:rPr>
        <w:t>unionsretten eller medlemsstatenes nasjonale rett som databehandleren er underlagt</w:t>
      </w:r>
      <w:r w:rsidRPr="00571880">
        <w:t>, skal databehandleren underrette den behandlingsansvarlige om nevnte rettslige krav før behandlingen, med mindre denne rett av hensyn til viktige allmenne interesser forbyr en slik underretning.</w:t>
      </w:r>
    </w:p>
    <w:p w14:paraId="41096527" w14:textId="77777777" w:rsidR="00736BBD" w:rsidRPr="00571880" w:rsidRDefault="00736BBD" w:rsidP="00736BBD"/>
    <w:p w14:paraId="207A5B11" w14:textId="77777777" w:rsidR="00736BBD" w:rsidRPr="00571880" w:rsidRDefault="00736BBD" w:rsidP="00736BBD">
      <w:pPr>
        <w:pStyle w:val="Listeavsnitt"/>
        <w:numPr>
          <w:ilvl w:val="0"/>
          <w:numId w:val="37"/>
        </w:numPr>
        <w:jc w:val="both"/>
      </w:pPr>
      <w:r w:rsidRPr="00571880">
        <w:t xml:space="preserve">Uten dokumentert instruks fra den behandlingsansvarlige kan databehandleren innenfor rammene av disse Vilkårene </w:t>
      </w:r>
      <w:proofErr w:type="gramStart"/>
      <w:r w:rsidRPr="00571880">
        <w:t>således</w:t>
      </w:r>
      <w:proofErr w:type="gramEnd"/>
      <w:r w:rsidRPr="00571880">
        <w:t xml:space="preserve"> ikke:</w:t>
      </w:r>
    </w:p>
    <w:p w14:paraId="74828298" w14:textId="4DD8E76C" w:rsidR="00736BBD" w:rsidRDefault="00736BBD" w:rsidP="00736BBD">
      <w:pPr>
        <w:jc w:val="both"/>
      </w:pPr>
    </w:p>
    <w:p w14:paraId="1118E4ED" w14:textId="77777777" w:rsidR="00736BBD" w:rsidRPr="00AA1680" w:rsidRDefault="00736BBD" w:rsidP="00736BBD">
      <w:pPr>
        <w:pStyle w:val="Listeavsnitt"/>
        <w:numPr>
          <w:ilvl w:val="1"/>
          <w:numId w:val="38"/>
        </w:numPr>
        <w:spacing w:after="0" w:line="280" w:lineRule="exact"/>
        <w:contextualSpacing w:val="0"/>
        <w:jc w:val="both"/>
      </w:pPr>
      <w:r w:rsidRPr="00AA1680">
        <w:t>overføre personopplysninger til en behandlingsansvarlig eller databehandler i et tredjeland eller en internasjonal organisasjon</w:t>
      </w:r>
    </w:p>
    <w:p w14:paraId="031321D5" w14:textId="77777777" w:rsidR="00736BBD" w:rsidRPr="00AA1680" w:rsidRDefault="00736BBD" w:rsidP="00736BBD">
      <w:pPr>
        <w:pStyle w:val="Listeavsnitt"/>
        <w:numPr>
          <w:ilvl w:val="1"/>
          <w:numId w:val="38"/>
        </w:numPr>
        <w:spacing w:after="0" w:line="280" w:lineRule="exact"/>
        <w:contextualSpacing w:val="0"/>
        <w:jc w:val="both"/>
      </w:pPr>
      <w:r w:rsidRPr="00AA1680">
        <w:t>overlate behandling av personopplysninger til en underdatabehandler i et tredjeland</w:t>
      </w:r>
    </w:p>
    <w:p w14:paraId="100591AB" w14:textId="77777777" w:rsidR="00736BBD" w:rsidRPr="00AA1680" w:rsidRDefault="00736BBD" w:rsidP="00736BBD">
      <w:pPr>
        <w:pStyle w:val="Listeavsnitt"/>
        <w:numPr>
          <w:ilvl w:val="1"/>
          <w:numId w:val="38"/>
        </w:numPr>
        <w:spacing w:after="0" w:line="280" w:lineRule="exact"/>
        <w:contextualSpacing w:val="0"/>
        <w:jc w:val="both"/>
      </w:pPr>
      <w:r w:rsidRPr="00AA1680">
        <w:t>behandle personopplysningene i et tredjeland</w:t>
      </w:r>
    </w:p>
    <w:p w14:paraId="2819EC5A" w14:textId="77777777" w:rsidR="00736BBD" w:rsidRDefault="00736BBD" w:rsidP="00736BBD">
      <w:pPr>
        <w:jc w:val="both"/>
      </w:pPr>
    </w:p>
    <w:p w14:paraId="35F70627" w14:textId="37CDFD7D" w:rsidR="00736BBD" w:rsidRPr="00571880" w:rsidRDefault="00736BBD" w:rsidP="00736BBD">
      <w:pPr>
        <w:pStyle w:val="Listeavsnitt"/>
        <w:numPr>
          <w:ilvl w:val="0"/>
          <w:numId w:val="37"/>
        </w:numPr>
        <w:jc w:val="both"/>
      </w:pPr>
      <w:r w:rsidRPr="00571880">
        <w:t>Den behandlingsansvarliges instruks når det gjelder overføring av personopplysninger til et tredjeland, herunder det eventuelle overføringsgrunnlaget i personvernforordningen kapittel V som overføringen er basert på, skal angis i vedlegg C.6.</w:t>
      </w:r>
    </w:p>
    <w:p w14:paraId="60B3DF7B" w14:textId="77777777" w:rsidR="00736BBD" w:rsidRPr="00571880" w:rsidRDefault="00736BBD" w:rsidP="00736BBD">
      <w:pPr>
        <w:jc w:val="both"/>
      </w:pPr>
    </w:p>
    <w:p w14:paraId="6F915F4D" w14:textId="77777777" w:rsidR="00736BBD" w:rsidRPr="00571880" w:rsidRDefault="00736BBD" w:rsidP="00736BBD">
      <w:pPr>
        <w:pStyle w:val="Listeavsnitt"/>
        <w:numPr>
          <w:ilvl w:val="0"/>
          <w:numId w:val="37"/>
        </w:numPr>
        <w:jc w:val="both"/>
      </w:pPr>
      <w:r w:rsidRPr="00571880">
        <w:t>Disse Vilkårene skal ikke forveksles med standard personvernbestemmelser som omhandlet i personvernforordningen artikkel 46 nummer 2 bokstav c og d, og disse Vilkårene kan ikke utgjøre et grunnlag for overføring av personopplysninger under personvernforordningen kapittel V.</w:t>
      </w:r>
    </w:p>
    <w:p w14:paraId="2EC7BF18" w14:textId="3FFAC573" w:rsidR="00DA0A7B" w:rsidRDefault="00DA0A7B" w:rsidP="00DA0A7B"/>
    <w:p w14:paraId="12759C6E" w14:textId="6F2A2013" w:rsidR="00DA0A7B" w:rsidRDefault="00DA0A7B" w:rsidP="00DA0A7B">
      <w:pPr>
        <w:pStyle w:val="Overskrift1"/>
      </w:pPr>
      <w:bookmarkStart w:id="11" w:name="_Toc202184570"/>
      <w:proofErr w:type="spellStart"/>
      <w:r>
        <w:t>Bistand</w:t>
      </w:r>
      <w:proofErr w:type="spellEnd"/>
      <w:r>
        <w:t xml:space="preserve"> </w:t>
      </w:r>
      <w:proofErr w:type="spellStart"/>
      <w:r>
        <w:t>til</w:t>
      </w:r>
      <w:proofErr w:type="spellEnd"/>
      <w:r>
        <w:t xml:space="preserve"> den </w:t>
      </w:r>
      <w:proofErr w:type="spellStart"/>
      <w:r>
        <w:t>behandlingsansvarlige</w:t>
      </w:r>
      <w:bookmarkEnd w:id="11"/>
      <w:proofErr w:type="spellEnd"/>
    </w:p>
    <w:p w14:paraId="3E1D64B9" w14:textId="08ADF5BC" w:rsidR="00DA0A7B" w:rsidRDefault="00DA0A7B" w:rsidP="00DA0A7B">
      <w:pPr>
        <w:rPr>
          <w:lang w:val="en-US"/>
        </w:rPr>
      </w:pPr>
    </w:p>
    <w:p w14:paraId="0F451966" w14:textId="77777777" w:rsidR="00736BBD" w:rsidRPr="00736BBD" w:rsidRDefault="00736BBD" w:rsidP="00736BBD">
      <w:pPr>
        <w:pStyle w:val="Listeavsnitt"/>
        <w:numPr>
          <w:ilvl w:val="0"/>
          <w:numId w:val="39"/>
        </w:numPr>
        <w:jc w:val="both"/>
      </w:pPr>
      <w:r w:rsidRPr="00571880">
        <w:t xml:space="preserve">Databehandleren bistår, idet det tas hensyn til behandlingens art og i den grad det er mulig, ved hjelp av egnede tekniske og organisatoriske tiltak, den behandlingsansvarlige med å oppfylle </w:t>
      </w:r>
      <w:proofErr w:type="spellStart"/>
      <w:r w:rsidRPr="00571880">
        <w:t>vedkommendes</w:t>
      </w:r>
      <w:proofErr w:type="spellEnd"/>
      <w:r w:rsidRPr="00571880">
        <w:t xml:space="preserve"> plikt til å svare på anmodninger som den registrerte inngir med henblikk på å utøve sine rettigheter fastsatt i personvernforordningen kapittel III.</w:t>
      </w:r>
      <w:r>
        <w:t xml:space="preserve"> </w:t>
      </w:r>
    </w:p>
    <w:p w14:paraId="45BC654F" w14:textId="77777777" w:rsidR="00736BBD" w:rsidRPr="00736BBD" w:rsidRDefault="00736BBD" w:rsidP="00736BBD">
      <w:pPr>
        <w:pStyle w:val="Listeavsnitt"/>
        <w:numPr>
          <w:ilvl w:val="0"/>
          <w:numId w:val="0"/>
        </w:numPr>
        <w:ind w:left="720"/>
        <w:jc w:val="both"/>
      </w:pPr>
    </w:p>
    <w:p w14:paraId="1F8D576A" w14:textId="67875805" w:rsidR="00736BBD" w:rsidRDefault="00736BBD" w:rsidP="00736BBD">
      <w:pPr>
        <w:pStyle w:val="Listeavsnitt"/>
        <w:numPr>
          <w:ilvl w:val="0"/>
          <w:numId w:val="0"/>
        </w:numPr>
        <w:ind w:left="720"/>
        <w:jc w:val="both"/>
      </w:pPr>
      <w:r w:rsidRPr="00571880">
        <w:t>Dette innebærer at databehandleren så langt det er mulig skal bistå den behandlingsansvarlige i den behandlingsansvarlige oppfyllelse av:</w:t>
      </w:r>
    </w:p>
    <w:p w14:paraId="4E48AD3A" w14:textId="552A7C1C" w:rsidR="00736BBD" w:rsidRDefault="00736BBD" w:rsidP="00736BBD">
      <w:pPr>
        <w:pStyle w:val="Listeavsnitt"/>
        <w:numPr>
          <w:ilvl w:val="0"/>
          <w:numId w:val="0"/>
        </w:numPr>
        <w:ind w:left="720"/>
        <w:jc w:val="both"/>
      </w:pPr>
    </w:p>
    <w:p w14:paraId="4AD857A5" w14:textId="77777777" w:rsidR="00E1272F" w:rsidRPr="007C4BDC" w:rsidRDefault="00E1272F" w:rsidP="00E1272F">
      <w:pPr>
        <w:pStyle w:val="Listeavsnitt"/>
        <w:numPr>
          <w:ilvl w:val="0"/>
          <w:numId w:val="40"/>
        </w:numPr>
      </w:pPr>
      <w:r w:rsidRPr="007C4BDC">
        <w:t>opplysningsplikten ved innsamling av personopplysninger fra den registrerte</w:t>
      </w:r>
    </w:p>
    <w:p w14:paraId="68A74003" w14:textId="77777777" w:rsidR="00E1272F" w:rsidRPr="007C4BDC" w:rsidRDefault="00E1272F" w:rsidP="00E1272F">
      <w:pPr>
        <w:pStyle w:val="Listeavsnitt"/>
        <w:numPr>
          <w:ilvl w:val="0"/>
          <w:numId w:val="40"/>
        </w:numPr>
      </w:pPr>
      <w:r w:rsidRPr="007C4BDC">
        <w:t>opplysningsplikten dersom personopplysninger ikke er blitt samlet inn fra den registrerte</w:t>
      </w:r>
    </w:p>
    <w:p w14:paraId="734FA295" w14:textId="77777777" w:rsidR="00E1272F" w:rsidRPr="007C4BDC" w:rsidRDefault="00E1272F" w:rsidP="00E1272F">
      <w:pPr>
        <w:pStyle w:val="Listeavsnitt"/>
        <w:numPr>
          <w:ilvl w:val="0"/>
          <w:numId w:val="40"/>
        </w:numPr>
      </w:pPr>
      <w:r w:rsidRPr="007C4BDC">
        <w:t>den registrertes rett til innsyn</w:t>
      </w:r>
    </w:p>
    <w:p w14:paraId="511D12C2" w14:textId="77777777" w:rsidR="00E1272F" w:rsidRPr="007C4BDC" w:rsidRDefault="00E1272F" w:rsidP="00E1272F">
      <w:pPr>
        <w:pStyle w:val="Listeavsnitt"/>
        <w:numPr>
          <w:ilvl w:val="0"/>
          <w:numId w:val="40"/>
        </w:numPr>
      </w:pPr>
      <w:r w:rsidRPr="007C4BDC">
        <w:lastRenderedPageBreak/>
        <w:t>retten til retting</w:t>
      </w:r>
    </w:p>
    <w:p w14:paraId="63657437" w14:textId="77777777" w:rsidR="00E1272F" w:rsidRPr="007C4BDC" w:rsidRDefault="00E1272F" w:rsidP="00E1272F">
      <w:pPr>
        <w:pStyle w:val="Listeavsnitt"/>
        <w:numPr>
          <w:ilvl w:val="0"/>
          <w:numId w:val="40"/>
        </w:numPr>
      </w:pPr>
      <w:r w:rsidRPr="007C4BDC">
        <w:t>retten til sletting («retten til å bli glemt»)</w:t>
      </w:r>
    </w:p>
    <w:p w14:paraId="462856B8" w14:textId="77777777" w:rsidR="00E1272F" w:rsidRPr="007C4BDC" w:rsidRDefault="00E1272F" w:rsidP="00E1272F">
      <w:pPr>
        <w:pStyle w:val="Listeavsnitt"/>
        <w:numPr>
          <w:ilvl w:val="0"/>
          <w:numId w:val="40"/>
        </w:numPr>
      </w:pPr>
      <w:r w:rsidRPr="007C4BDC">
        <w:t>retten til begrensning av behandling</w:t>
      </w:r>
    </w:p>
    <w:p w14:paraId="1493AA89" w14:textId="77777777" w:rsidR="00E1272F" w:rsidRPr="007C4BDC" w:rsidRDefault="00E1272F" w:rsidP="00E1272F">
      <w:pPr>
        <w:pStyle w:val="Listeavsnitt"/>
        <w:numPr>
          <w:ilvl w:val="0"/>
          <w:numId w:val="40"/>
        </w:numPr>
      </w:pPr>
      <w:r w:rsidRPr="007C4BDC">
        <w:t>underretningsplikten i forbindelse med retting eller sletting av personopplysninger eller b</w:t>
      </w:r>
      <w:r>
        <w:t>e</w:t>
      </w:r>
      <w:r w:rsidRPr="007C4BDC">
        <w:t>grensning av behandling</w:t>
      </w:r>
    </w:p>
    <w:p w14:paraId="00020D82" w14:textId="77777777" w:rsidR="00E1272F" w:rsidRPr="007C4BDC" w:rsidRDefault="00E1272F" w:rsidP="00E1272F">
      <w:pPr>
        <w:pStyle w:val="Listeavsnitt"/>
        <w:numPr>
          <w:ilvl w:val="0"/>
          <w:numId w:val="40"/>
        </w:numPr>
      </w:pPr>
      <w:r w:rsidRPr="007C4BDC">
        <w:t>retten til dataportabilitet</w:t>
      </w:r>
    </w:p>
    <w:p w14:paraId="69CCEF7E" w14:textId="77777777" w:rsidR="00E1272F" w:rsidRPr="007C4BDC" w:rsidRDefault="00E1272F" w:rsidP="00E1272F">
      <w:pPr>
        <w:pStyle w:val="Listeavsnitt"/>
        <w:numPr>
          <w:ilvl w:val="0"/>
          <w:numId w:val="40"/>
        </w:numPr>
      </w:pPr>
      <w:r w:rsidRPr="007C4BDC">
        <w:t>retten til å protestere</w:t>
      </w:r>
    </w:p>
    <w:p w14:paraId="760CA89C" w14:textId="77777777" w:rsidR="00E1272F" w:rsidRPr="007C4BDC" w:rsidRDefault="00E1272F" w:rsidP="00E1272F">
      <w:pPr>
        <w:pStyle w:val="Listeavsnitt"/>
        <w:numPr>
          <w:ilvl w:val="0"/>
          <w:numId w:val="40"/>
        </w:numPr>
      </w:pPr>
      <w:r w:rsidRPr="007C4BDC">
        <w:t>retten til ikke å være gjenstand for en avgjørelse som utelukkende er basert på automatisk behandling, herunder profilering</w:t>
      </w:r>
    </w:p>
    <w:p w14:paraId="63658693" w14:textId="47790AE5" w:rsidR="00DA0A7B" w:rsidRDefault="00DA0A7B" w:rsidP="00DA0A7B"/>
    <w:p w14:paraId="7EFE91F1" w14:textId="77777777" w:rsidR="00736BBD" w:rsidRPr="00571880" w:rsidRDefault="00736BBD" w:rsidP="00736BBD">
      <w:pPr>
        <w:pStyle w:val="Listeavsnitt"/>
        <w:numPr>
          <w:ilvl w:val="0"/>
          <w:numId w:val="39"/>
        </w:numPr>
        <w:jc w:val="both"/>
      </w:pPr>
      <w:r w:rsidRPr="00571880">
        <w:t>I tillegg til databehandlerens forpliktelse til å bistå den behandlingsansvarlige i henhold til Vilkårene 6.3., bistår databehandleren også, idet det tas hensyn til behandlingens art og den informasjonen som er tilgjengelig for databehandleren, den behandlingsansvarlige med:</w:t>
      </w:r>
    </w:p>
    <w:p w14:paraId="09A3BF79" w14:textId="2EEAD301" w:rsidR="00736BBD" w:rsidRDefault="00736BBD" w:rsidP="00DA0A7B"/>
    <w:p w14:paraId="007919FA" w14:textId="120971FB" w:rsidR="00E1272F" w:rsidRPr="007C4BDC" w:rsidRDefault="00E1272F" w:rsidP="00E1272F">
      <w:pPr>
        <w:pStyle w:val="Listeavsnitt"/>
        <w:numPr>
          <w:ilvl w:val="0"/>
          <w:numId w:val="42"/>
        </w:numPr>
        <w:jc w:val="both"/>
      </w:pPr>
      <w:bookmarkStart w:id="12" w:name="_Hlk146880940"/>
      <w:r w:rsidRPr="007C4BDC">
        <w:t xml:space="preserve">den behandlingsansvarliges forpliktelse ved brudd på personopplysningssikkerheten til uten ugrunnet opphold og når det er mulig, senest 72 timer etter å ha fått kjennskap til det, melde bruddet på personopplysningssikkerheten til den kompetente tilsynsmyndigheten, </w:t>
      </w:r>
      <w:bookmarkStart w:id="13" w:name="_Hlk147145735"/>
      <w:r w:rsidR="00621A72">
        <w:t>Datatilsynet</w:t>
      </w:r>
      <w:bookmarkEnd w:id="13"/>
      <w:r w:rsidRPr="007C4BDC">
        <w:t>, med mindre bruddet sannsynligvis ikke vil medføre en risiko for fysiske personers rettigheter og friheter</w:t>
      </w:r>
    </w:p>
    <w:p w14:paraId="40E6296B" w14:textId="77777777" w:rsidR="00E1272F" w:rsidRPr="00AA1680" w:rsidRDefault="00E1272F" w:rsidP="00E1272F">
      <w:pPr>
        <w:pStyle w:val="Listeavsnitt"/>
        <w:numPr>
          <w:ilvl w:val="0"/>
          <w:numId w:val="0"/>
        </w:numPr>
        <w:ind w:left="1080"/>
        <w:jc w:val="both"/>
      </w:pPr>
    </w:p>
    <w:p w14:paraId="58CFBE0B" w14:textId="77777777" w:rsidR="00E1272F" w:rsidRPr="007C4BDC" w:rsidRDefault="00E1272F" w:rsidP="00E1272F">
      <w:pPr>
        <w:pStyle w:val="Listeavsnitt"/>
        <w:numPr>
          <w:ilvl w:val="0"/>
          <w:numId w:val="42"/>
        </w:numPr>
        <w:jc w:val="both"/>
      </w:pPr>
      <w:r w:rsidRPr="007C4BDC">
        <w:t>den behandlingsansvarliges forpliktelse til uten ugrunnet opphold å underrette den registrerte om bruddet på personopplysningssikkerheten når det er sannsynlig at bruddet vil medføre en høy risiko for fysiske personers rettigheter og friheter</w:t>
      </w:r>
    </w:p>
    <w:p w14:paraId="34BA9EF0" w14:textId="77777777" w:rsidR="00E1272F" w:rsidRPr="00AA1680" w:rsidRDefault="00E1272F" w:rsidP="00E1272F">
      <w:pPr>
        <w:pStyle w:val="Listeavsnitt"/>
        <w:numPr>
          <w:ilvl w:val="0"/>
          <w:numId w:val="0"/>
        </w:numPr>
        <w:ind w:left="1080"/>
        <w:jc w:val="both"/>
      </w:pPr>
    </w:p>
    <w:p w14:paraId="76702916" w14:textId="77777777" w:rsidR="00E1272F" w:rsidRPr="007C4BDC" w:rsidRDefault="00E1272F" w:rsidP="00E1272F">
      <w:pPr>
        <w:pStyle w:val="Listeavsnitt"/>
        <w:numPr>
          <w:ilvl w:val="0"/>
          <w:numId w:val="42"/>
        </w:numPr>
        <w:jc w:val="both"/>
      </w:pPr>
      <w:r w:rsidRPr="007C4BDC">
        <w:t>den behandlingsansvarliges forpliktelse til før behandlingen å foreta en vurdering av hvilke konsekvenser den planlagte behandlingen vil ha for personopplysningsvernet (vurdering av personvernkonsekvenser)</w:t>
      </w:r>
    </w:p>
    <w:p w14:paraId="47E53145" w14:textId="77777777" w:rsidR="00E1272F" w:rsidRPr="00AA1680" w:rsidRDefault="00E1272F" w:rsidP="00E1272F">
      <w:pPr>
        <w:pStyle w:val="Listeavsnitt"/>
        <w:numPr>
          <w:ilvl w:val="0"/>
          <w:numId w:val="0"/>
        </w:numPr>
        <w:ind w:left="1080"/>
        <w:jc w:val="both"/>
      </w:pPr>
    </w:p>
    <w:p w14:paraId="3E9FFCB5" w14:textId="5A524BDC" w:rsidR="00E1272F" w:rsidRPr="007C4BDC" w:rsidRDefault="00E1272F" w:rsidP="00E1272F">
      <w:pPr>
        <w:pStyle w:val="Listeavsnitt"/>
        <w:numPr>
          <w:ilvl w:val="0"/>
          <w:numId w:val="42"/>
        </w:numPr>
        <w:jc w:val="both"/>
      </w:pPr>
      <w:r w:rsidRPr="007C4BDC">
        <w:t xml:space="preserve">den behandlingsansvarliges forpliktelse til å rådføre seg med den kompetente tilsynsmyndigheten, </w:t>
      </w:r>
      <w:r w:rsidR="00621A72">
        <w:t>Datatilsynet</w:t>
      </w:r>
      <w:r w:rsidRPr="007C4BDC">
        <w:t>, før behandlingen dersom en vurdering av personvernkonsekvenser tilsier at behandlingen vil medføre en høy risiko dersom den behandlingsansvarlige ikke treffer tiltak for å redusere risikoen.</w:t>
      </w:r>
    </w:p>
    <w:bookmarkEnd w:id="12"/>
    <w:p w14:paraId="693B35B9" w14:textId="77777777" w:rsidR="00621A72" w:rsidRDefault="00621A72" w:rsidP="00DA0A7B"/>
    <w:p w14:paraId="5E8DA07B" w14:textId="467004D8" w:rsidR="00736BBD" w:rsidRDefault="00736BBD" w:rsidP="00DA0A7B">
      <w:pPr>
        <w:pStyle w:val="Listeavsnitt"/>
        <w:numPr>
          <w:ilvl w:val="0"/>
          <w:numId w:val="39"/>
        </w:numPr>
        <w:jc w:val="both"/>
      </w:pPr>
      <w:r w:rsidRPr="00571880">
        <w:t>Partene skal i vedlegg C oppgi de egnede tekniske og organisatoriske tiltakene gjennom hvilke databehandleren skal bistå den behandlingsansvarlige, samt omfanget og utstrekningen av den påkrevde bistanden. Dette gjelder for forpliktelsene som følger av Vilkårene 9.1. og 9.2.</w:t>
      </w:r>
    </w:p>
    <w:p w14:paraId="1EB825F8" w14:textId="77777777" w:rsidR="00736BBD" w:rsidRPr="00495A5F" w:rsidRDefault="00736BBD" w:rsidP="00DA0A7B"/>
    <w:p w14:paraId="207AE4C7" w14:textId="0DDF8CEC" w:rsidR="00DA0A7B" w:rsidRPr="00495A5F" w:rsidRDefault="00DA0A7B" w:rsidP="00DA0A7B">
      <w:pPr>
        <w:pStyle w:val="Overskrift1"/>
        <w:rPr>
          <w:lang w:val="nb-NO"/>
        </w:rPr>
      </w:pPr>
      <w:bookmarkStart w:id="14" w:name="_Toc202184571"/>
      <w:r w:rsidRPr="00495A5F">
        <w:rPr>
          <w:lang w:val="nb-NO"/>
        </w:rPr>
        <w:t>Underretning om brudd på personopplysningssikkerheten</w:t>
      </w:r>
      <w:bookmarkEnd w:id="14"/>
    </w:p>
    <w:p w14:paraId="683BE43A" w14:textId="5CAF79E2" w:rsidR="00DA0A7B" w:rsidRPr="00495A5F" w:rsidRDefault="00DA0A7B" w:rsidP="00DA0A7B"/>
    <w:p w14:paraId="3B6AB6E9" w14:textId="77777777" w:rsidR="00A46C79" w:rsidRPr="006869E5" w:rsidRDefault="00A46C79" w:rsidP="00A46C79">
      <w:pPr>
        <w:pStyle w:val="Listeavsnitt"/>
        <w:numPr>
          <w:ilvl w:val="0"/>
          <w:numId w:val="49"/>
        </w:numPr>
        <w:jc w:val="both"/>
      </w:pPr>
      <w:r w:rsidRPr="006869E5">
        <w:lastRenderedPageBreak/>
        <w:t>Ved brudd på personopplysningssikkerheten skal databehandleren underrette den behandlingsansvarlige om bruddet uten ugrunnet opphold etter å ha fått kjennskap til det.</w:t>
      </w:r>
    </w:p>
    <w:p w14:paraId="07F7E855" w14:textId="77777777" w:rsidR="00A46C79" w:rsidRPr="006869E5" w:rsidRDefault="00A46C79" w:rsidP="00A46C79">
      <w:pPr>
        <w:jc w:val="both"/>
      </w:pPr>
    </w:p>
    <w:p w14:paraId="4C98B6A1" w14:textId="77777777" w:rsidR="00A46C79" w:rsidRPr="006869E5" w:rsidRDefault="00A46C79" w:rsidP="00A46C79">
      <w:pPr>
        <w:pStyle w:val="Listeavsnitt"/>
        <w:numPr>
          <w:ilvl w:val="0"/>
          <w:numId w:val="49"/>
        </w:numPr>
        <w:jc w:val="both"/>
      </w:pPr>
      <w:r w:rsidRPr="006869E5">
        <w:t xml:space="preserve">Databehandlerens underretning til den behandlingsansvarlige skal om mulig skje innen </w:t>
      </w:r>
      <w:r w:rsidRPr="00A46C79">
        <w:rPr>
          <w:highlight w:val="yellow"/>
        </w:rPr>
        <w:t>[ANTALL TIMER]</w:t>
      </w:r>
      <w:r w:rsidRPr="006869E5">
        <w:t xml:space="preserve"> etter at databehandleren har fått kjennskap til bruddet på personopplysningssikkerheten, slik at den behandlingsansvarlige kan overholde sin forpliktelse til å melde bruddet til den kompetente tilsynsmyndigheten, jf. personvernforordningen artikkel 33.</w:t>
      </w:r>
    </w:p>
    <w:p w14:paraId="19A32FB5" w14:textId="77777777" w:rsidR="00A46C79" w:rsidRPr="006869E5" w:rsidRDefault="00A46C79" w:rsidP="00A46C79">
      <w:pPr>
        <w:jc w:val="both"/>
      </w:pPr>
    </w:p>
    <w:p w14:paraId="2469F7D7" w14:textId="77777777" w:rsidR="00A46C79" w:rsidRPr="006869E5" w:rsidRDefault="00A46C79" w:rsidP="00A46C79">
      <w:pPr>
        <w:pStyle w:val="Listeavsnitt"/>
        <w:numPr>
          <w:ilvl w:val="0"/>
          <w:numId w:val="49"/>
        </w:numPr>
        <w:jc w:val="both"/>
      </w:pPr>
      <w:r w:rsidRPr="006869E5">
        <w:t xml:space="preserve">I overensstemmelse med Vilkår 9 nummer 2 bokstav a skal databehandleren bistå den behandlingsansvarlige med å melde bruddet til den kompetente tilsynsmyndigheten. Det innebærer at databehandleren skal bistå med å fremskaffe informasjon listet opp nedenfor, som ifølge personvernforordningen artikkel 33 nummer 3 skal </w:t>
      </w:r>
      <w:proofErr w:type="gramStart"/>
      <w:r w:rsidRPr="006869E5">
        <w:t>fremgå</w:t>
      </w:r>
      <w:proofErr w:type="gramEnd"/>
      <w:r w:rsidRPr="006869E5">
        <w:t xml:space="preserve"> av den behandlingsansvarliges melding av bruddet til den kompetente tilsynsmyndigheten:</w:t>
      </w:r>
    </w:p>
    <w:p w14:paraId="017B15B9" w14:textId="22F65950" w:rsidR="00A46C79" w:rsidRDefault="00A46C79" w:rsidP="00A46C79">
      <w:pPr>
        <w:jc w:val="both"/>
      </w:pPr>
    </w:p>
    <w:p w14:paraId="6F7FF712" w14:textId="77777777" w:rsidR="00A46C79" w:rsidRPr="006869E5" w:rsidRDefault="00A46C79" w:rsidP="00A46C79">
      <w:pPr>
        <w:pStyle w:val="Listeavsnitt"/>
        <w:numPr>
          <w:ilvl w:val="0"/>
          <w:numId w:val="50"/>
        </w:numPr>
        <w:jc w:val="both"/>
      </w:pPr>
      <w:r w:rsidRPr="006869E5">
        <w:t>arten av bruddet på personopplysningssikkerheten, herunder, når det er mulig, kategoriene av og omtrentlig antall registrerte som er berørt, og kategoriene av og omtrentlig antall registreringer av personopplysninger som er berørt</w:t>
      </w:r>
    </w:p>
    <w:p w14:paraId="1B3669D9" w14:textId="77777777" w:rsidR="00A46C79" w:rsidRPr="006869E5" w:rsidRDefault="00A46C79" w:rsidP="00A46C79">
      <w:pPr>
        <w:jc w:val="both"/>
      </w:pPr>
    </w:p>
    <w:p w14:paraId="11876A80" w14:textId="77777777" w:rsidR="00A46C79" w:rsidRPr="006869E5" w:rsidRDefault="00A46C79" w:rsidP="00A46C79">
      <w:pPr>
        <w:pStyle w:val="Listeavsnitt"/>
        <w:numPr>
          <w:ilvl w:val="0"/>
          <w:numId w:val="50"/>
        </w:numPr>
        <w:jc w:val="both"/>
      </w:pPr>
      <w:r w:rsidRPr="006869E5">
        <w:t>de sannsynlige konsekvenser av bruddet på personopplysningssikkerheten</w:t>
      </w:r>
    </w:p>
    <w:p w14:paraId="130D5A9D" w14:textId="77777777" w:rsidR="00A46C79" w:rsidRPr="006869E5" w:rsidRDefault="00A46C79" w:rsidP="00A46C79">
      <w:pPr>
        <w:jc w:val="both"/>
      </w:pPr>
    </w:p>
    <w:p w14:paraId="294843AD" w14:textId="1AFBC097" w:rsidR="00A46C79" w:rsidRDefault="00A46C79" w:rsidP="00A46C79">
      <w:pPr>
        <w:pStyle w:val="Listeavsnitt"/>
        <w:numPr>
          <w:ilvl w:val="0"/>
          <w:numId w:val="50"/>
        </w:numPr>
        <w:jc w:val="both"/>
      </w:pPr>
      <w:r w:rsidRPr="006869E5">
        <w:t>de tiltak som den behandlingsansvarlige har truffet eller foreslår å treffe for å håndtere bruddet på personopplysningssikkerheten, herunder, dersom det er relevant, tiltak for å redusere eventuelle skadevirkninger som følge av bruddet.</w:t>
      </w:r>
    </w:p>
    <w:p w14:paraId="7653E2F5" w14:textId="77777777" w:rsidR="00A46C79" w:rsidRDefault="00A46C79" w:rsidP="00A46C79">
      <w:pPr>
        <w:jc w:val="both"/>
      </w:pPr>
    </w:p>
    <w:p w14:paraId="34458EC5" w14:textId="5459064F" w:rsidR="00A46C79" w:rsidRPr="006869E5" w:rsidRDefault="00A46C79" w:rsidP="00A46C79">
      <w:pPr>
        <w:pStyle w:val="Listeavsnitt"/>
        <w:numPr>
          <w:ilvl w:val="0"/>
          <w:numId w:val="49"/>
        </w:numPr>
        <w:jc w:val="both"/>
      </w:pPr>
      <w:r w:rsidRPr="006869E5">
        <w:t>Partene skal i vedlegg C oppgi all informasjon som databehandleren skal fremskaffe når vedkommende bistår den behandlingsansvarlige med å melde brudd på personopplysningssikkerheten til den kompetente tilsynsmyndigheten.</w:t>
      </w:r>
    </w:p>
    <w:p w14:paraId="711BE725" w14:textId="567F66C2" w:rsidR="00DA0A7B" w:rsidRPr="00495A5F" w:rsidRDefault="00DA0A7B" w:rsidP="00DA0A7B"/>
    <w:p w14:paraId="7096051A" w14:textId="2B99001B" w:rsidR="00DA0A7B" w:rsidRPr="00A46C79" w:rsidRDefault="00DA0A7B" w:rsidP="00DA0A7B">
      <w:pPr>
        <w:pStyle w:val="Overskrift1"/>
        <w:rPr>
          <w:lang w:val="nb-NO"/>
        </w:rPr>
      </w:pPr>
      <w:bookmarkStart w:id="15" w:name="_Toc202184572"/>
      <w:r w:rsidRPr="00A46C79">
        <w:rPr>
          <w:lang w:val="nb-NO"/>
        </w:rPr>
        <w:t>Sletting og returnering av opplysninger</w:t>
      </w:r>
      <w:bookmarkEnd w:id="15"/>
    </w:p>
    <w:p w14:paraId="27A5E859" w14:textId="22CF5E53" w:rsidR="00DA0A7B" w:rsidRPr="00A46C79" w:rsidRDefault="00DA0A7B" w:rsidP="00DA0A7B"/>
    <w:p w14:paraId="1D8DAE74" w14:textId="264738C0" w:rsidR="00E1272F" w:rsidRPr="007C4BDC" w:rsidRDefault="00E1272F" w:rsidP="00E1272F">
      <w:pPr>
        <w:pStyle w:val="Listeavsnitt"/>
        <w:numPr>
          <w:ilvl w:val="0"/>
          <w:numId w:val="45"/>
        </w:numPr>
        <w:jc w:val="both"/>
      </w:pPr>
      <w:r w:rsidRPr="007C4BDC">
        <w:t xml:space="preserve">Ved opphør av databehandlertjenestene skal databehandleren </w:t>
      </w:r>
      <w:r w:rsidRPr="008355F3">
        <w:t>slette alle personopplysninger som er blitt behandlet på vegne av den behandlingsansvarlige og bekrefte overfor den behandlingsansvarlige at opplysningene er slettet</w:t>
      </w:r>
      <w:r w:rsidRPr="007C4BDC">
        <w:t>, med mindre unionsretten eller medlemsstatenes nasjonale rett krever oppbevaring av personopplysningene.</w:t>
      </w:r>
    </w:p>
    <w:p w14:paraId="5F6A573B" w14:textId="77777777" w:rsidR="00E1272F" w:rsidRPr="00AA1680" w:rsidRDefault="00E1272F" w:rsidP="00E1272F">
      <w:pPr>
        <w:ind w:left="567" w:hanging="567"/>
        <w:jc w:val="both"/>
      </w:pPr>
    </w:p>
    <w:p w14:paraId="0DA14A07" w14:textId="6EB14787" w:rsidR="00E1272F" w:rsidRDefault="00E1272F" w:rsidP="00E1272F">
      <w:pPr>
        <w:pStyle w:val="Listeavsnitt"/>
        <w:numPr>
          <w:ilvl w:val="0"/>
          <w:numId w:val="45"/>
        </w:numPr>
        <w:jc w:val="both"/>
      </w:pPr>
      <w:r w:rsidRPr="00E1272F">
        <w:rPr>
          <w:highlight w:val="yellow"/>
        </w:rPr>
        <w:lastRenderedPageBreak/>
        <w:t>[HVIS RELEVANT]</w:t>
      </w:r>
      <w:r w:rsidRPr="007C4BDC">
        <w:t xml:space="preserve"> Følgende regler i </w:t>
      </w:r>
      <w:r w:rsidRPr="00E1272F">
        <w:rPr>
          <w:rFonts w:eastAsia="Times New Roman"/>
          <w:color w:val="000000"/>
          <w:szCs w:val="19"/>
          <w:lang w:eastAsia="nb-NO"/>
        </w:rPr>
        <w:t xml:space="preserve">unionsretten eller medlemsstatenes nasjonale rett som databehandleren er underlagt </w:t>
      </w:r>
      <w:r w:rsidRPr="007C4BDC">
        <w:t>krever oppbevaring av personopplysningene etter at databehandlertjenestene har opphørt:</w:t>
      </w:r>
    </w:p>
    <w:p w14:paraId="2211F4CA" w14:textId="77777777" w:rsidR="00E1272F" w:rsidRPr="007C4BDC" w:rsidRDefault="00E1272F" w:rsidP="00E1272F">
      <w:pPr>
        <w:pStyle w:val="Listeavsnitt"/>
        <w:numPr>
          <w:ilvl w:val="0"/>
          <w:numId w:val="0"/>
        </w:numPr>
        <w:ind w:left="567"/>
      </w:pPr>
    </w:p>
    <w:p w14:paraId="1EB04BAD" w14:textId="77777777" w:rsidR="00E1272F" w:rsidRPr="00AA1680" w:rsidRDefault="00E1272F" w:rsidP="00E1272F">
      <w:pPr>
        <w:pStyle w:val="Listeavsnitt"/>
        <w:numPr>
          <w:ilvl w:val="1"/>
          <w:numId w:val="46"/>
        </w:numPr>
        <w:spacing w:after="0" w:line="280" w:lineRule="exact"/>
        <w:contextualSpacing w:val="0"/>
        <w:jc w:val="both"/>
      </w:pPr>
      <w:r w:rsidRPr="00AA1680">
        <w:t>[…]</w:t>
      </w:r>
    </w:p>
    <w:p w14:paraId="6C53E3AB" w14:textId="77777777" w:rsidR="00E1272F" w:rsidRPr="00AA1680" w:rsidRDefault="00E1272F" w:rsidP="00E1272F">
      <w:pPr>
        <w:jc w:val="both"/>
      </w:pPr>
    </w:p>
    <w:p w14:paraId="6951FD52" w14:textId="77777777" w:rsidR="00E1272F" w:rsidRPr="00AA1680" w:rsidRDefault="00E1272F" w:rsidP="00E1272F">
      <w:pPr>
        <w:pStyle w:val="Listeavsnitt"/>
        <w:numPr>
          <w:ilvl w:val="0"/>
          <w:numId w:val="0"/>
        </w:numPr>
        <w:ind w:left="720"/>
        <w:jc w:val="both"/>
      </w:pPr>
      <w:r w:rsidRPr="00AA1680">
        <w:t>Databehandleren forplikter seg til å utelukkende behandle personopplysning</w:t>
      </w:r>
      <w:r>
        <w:t>e</w:t>
      </w:r>
      <w:r w:rsidRPr="00AA1680">
        <w:t>ne til de(t) formål, med den varlighet og under de betingelsene som disse reglene fastsetter.</w:t>
      </w:r>
    </w:p>
    <w:p w14:paraId="63B23576" w14:textId="46B9CA01" w:rsidR="00DA0A7B" w:rsidRPr="00E1272F" w:rsidRDefault="00DA0A7B" w:rsidP="00DA0A7B"/>
    <w:p w14:paraId="608775E8" w14:textId="438F7758" w:rsidR="00DA0A7B" w:rsidRDefault="00DA0A7B" w:rsidP="00DA0A7B">
      <w:pPr>
        <w:pStyle w:val="Overskrift1"/>
      </w:pPr>
      <w:bookmarkStart w:id="16" w:name="_Toc202184573"/>
      <w:proofErr w:type="spellStart"/>
      <w:r>
        <w:t>Revisjon</w:t>
      </w:r>
      <w:proofErr w:type="spellEnd"/>
      <w:r>
        <w:t xml:space="preserve">, </w:t>
      </w:r>
      <w:proofErr w:type="spellStart"/>
      <w:r>
        <w:t>herunder</w:t>
      </w:r>
      <w:proofErr w:type="spellEnd"/>
      <w:r>
        <w:t xml:space="preserve"> </w:t>
      </w:r>
      <w:proofErr w:type="spellStart"/>
      <w:r>
        <w:t>inspeksjon</w:t>
      </w:r>
      <w:bookmarkEnd w:id="16"/>
      <w:proofErr w:type="spellEnd"/>
    </w:p>
    <w:p w14:paraId="71E24541" w14:textId="1087CA19" w:rsidR="00DA0A7B" w:rsidRDefault="00DA0A7B" w:rsidP="00DA0A7B">
      <w:pPr>
        <w:rPr>
          <w:lang w:val="en-US"/>
        </w:rPr>
      </w:pPr>
    </w:p>
    <w:p w14:paraId="14DD405D" w14:textId="77777777" w:rsidR="00E1272F" w:rsidRPr="007C4BDC" w:rsidRDefault="00E1272F" w:rsidP="00E1272F">
      <w:pPr>
        <w:pStyle w:val="Listeavsnitt"/>
        <w:numPr>
          <w:ilvl w:val="0"/>
          <w:numId w:val="44"/>
        </w:numPr>
        <w:jc w:val="both"/>
      </w:pPr>
      <w:r w:rsidRPr="007C4BDC">
        <w:t>Databehandleren skal stille til den behandlingsansvarliges disposisjon all informasjon som er nødvendig for å påvise etterlevelse av forpliktelsene etter personvernforordningen artikkel 28 og disse Vilkårene. Videre skal databehandleren muliggjøre og bidra til revisjoner, herunder inspeksjoner, som utføres av den behandlingsansvarlige eller en annen revisor som er bemyndiget av den behandlingsansvarlige.</w:t>
      </w:r>
    </w:p>
    <w:p w14:paraId="06FAE97C" w14:textId="77777777" w:rsidR="00E1272F" w:rsidRPr="007C4BDC" w:rsidRDefault="00E1272F" w:rsidP="00E1272F">
      <w:pPr>
        <w:jc w:val="both"/>
      </w:pPr>
    </w:p>
    <w:p w14:paraId="62DBE847" w14:textId="77777777" w:rsidR="00E1272F" w:rsidRPr="007C4BDC" w:rsidRDefault="00E1272F" w:rsidP="00E1272F">
      <w:pPr>
        <w:pStyle w:val="Listeavsnitt"/>
        <w:numPr>
          <w:ilvl w:val="0"/>
          <w:numId w:val="44"/>
        </w:numPr>
        <w:jc w:val="both"/>
      </w:pPr>
      <w:r w:rsidRPr="007C4BDC">
        <w:t>Prosedyrene for den behandlingsansvarliges revisjoner, herunder inspeksjoner, av databehandleren og underdatabehandlere er spesifisert i vedlegg C.7 og C.8.</w:t>
      </w:r>
    </w:p>
    <w:p w14:paraId="296AC868" w14:textId="77777777" w:rsidR="00E1272F" w:rsidRPr="007C4BDC" w:rsidRDefault="00E1272F" w:rsidP="00E1272F"/>
    <w:p w14:paraId="009704BE" w14:textId="77777777" w:rsidR="00E1272F" w:rsidRPr="007C4BDC" w:rsidRDefault="00E1272F" w:rsidP="00E1272F">
      <w:pPr>
        <w:pStyle w:val="Listeavsnitt"/>
        <w:numPr>
          <w:ilvl w:val="0"/>
          <w:numId w:val="44"/>
        </w:numPr>
        <w:jc w:val="both"/>
      </w:pPr>
      <w:r w:rsidRPr="007C4BDC">
        <w:t>Databehandleren forplikter seg til å gi tilsynsmyndighetene, som etter gjeldende lovgivning har tilgang til den behandlingsansvarliges eller databehandlerens lokaler, eller representanter som opptrer på slike tilsynsmyndigheters vegne, adgang til databehandlerens fysiske lokaler ved presentasjon av behørig legitimasjon.</w:t>
      </w:r>
    </w:p>
    <w:p w14:paraId="4460E1BF" w14:textId="53C12CDC" w:rsidR="00DA0A7B" w:rsidRPr="00E1272F" w:rsidRDefault="00DA0A7B" w:rsidP="00DA0A7B"/>
    <w:p w14:paraId="34E2D0E9" w14:textId="732DE335" w:rsidR="00DA0A7B" w:rsidRDefault="00DA0A7B" w:rsidP="00DA0A7B">
      <w:pPr>
        <w:pStyle w:val="Overskrift1"/>
      </w:pPr>
      <w:bookmarkStart w:id="17" w:name="_Toc202184574"/>
      <w:proofErr w:type="spellStart"/>
      <w:r>
        <w:t>Partenes</w:t>
      </w:r>
      <w:proofErr w:type="spellEnd"/>
      <w:r>
        <w:t xml:space="preserve"> </w:t>
      </w:r>
      <w:proofErr w:type="spellStart"/>
      <w:r>
        <w:t>avtale</w:t>
      </w:r>
      <w:proofErr w:type="spellEnd"/>
      <w:r>
        <w:t xml:space="preserve"> om </w:t>
      </w:r>
      <w:proofErr w:type="spellStart"/>
      <w:r>
        <w:t>andre</w:t>
      </w:r>
      <w:proofErr w:type="spellEnd"/>
      <w:r>
        <w:t xml:space="preserve"> forhold</w:t>
      </w:r>
      <w:bookmarkEnd w:id="17"/>
    </w:p>
    <w:p w14:paraId="42726024" w14:textId="38DF1088" w:rsidR="00DA0A7B" w:rsidRDefault="00DA0A7B" w:rsidP="00DA0A7B">
      <w:pPr>
        <w:rPr>
          <w:lang w:val="en-US"/>
        </w:rPr>
      </w:pPr>
    </w:p>
    <w:p w14:paraId="7F44DE9A" w14:textId="77777777" w:rsidR="00E1272F" w:rsidRPr="007C4BDC" w:rsidRDefault="00E1272F" w:rsidP="00E1272F">
      <w:pPr>
        <w:pStyle w:val="Listeavsnitt"/>
        <w:numPr>
          <w:ilvl w:val="0"/>
          <w:numId w:val="43"/>
        </w:numPr>
        <w:jc w:val="both"/>
      </w:pPr>
      <w:r w:rsidRPr="007C4BDC">
        <w:t>Partene kan avtale andre bestemmelser som gjelder databehandlertjenestene, f.eks. erstatningsansvar, så lenge disse andre bestemmelsene ikke direkte eller indirekte strider mot disse Vilkårene eller er til skade for den registrertes grunnleggende rettigheter og friheter og beskyttelsen som følger av personvernforordningen.</w:t>
      </w:r>
    </w:p>
    <w:p w14:paraId="49254742" w14:textId="362B92B5" w:rsidR="00DA0A7B" w:rsidRPr="00E1272F" w:rsidRDefault="00DA0A7B" w:rsidP="00DA0A7B"/>
    <w:p w14:paraId="40A7FA87" w14:textId="026897DE" w:rsidR="00DA0A7B" w:rsidRDefault="00DA0A7B" w:rsidP="00DA0A7B">
      <w:pPr>
        <w:pStyle w:val="Overskrift1"/>
      </w:pPr>
      <w:bookmarkStart w:id="18" w:name="_Toc202184575"/>
      <w:proofErr w:type="spellStart"/>
      <w:r>
        <w:t>Ikrafttredelse</w:t>
      </w:r>
      <w:proofErr w:type="spellEnd"/>
      <w:r>
        <w:t xml:space="preserve"> og </w:t>
      </w:r>
      <w:proofErr w:type="spellStart"/>
      <w:r>
        <w:t>opphør</w:t>
      </w:r>
      <w:bookmarkEnd w:id="18"/>
      <w:proofErr w:type="spellEnd"/>
    </w:p>
    <w:p w14:paraId="0196CE55" w14:textId="05FE0A18" w:rsidR="00DA0A7B" w:rsidRDefault="00DA0A7B" w:rsidP="00DA0A7B">
      <w:pPr>
        <w:rPr>
          <w:lang w:val="en-US"/>
        </w:rPr>
      </w:pPr>
    </w:p>
    <w:p w14:paraId="110BFDC4" w14:textId="77777777" w:rsidR="00E1272F" w:rsidRPr="007C4BDC" w:rsidRDefault="00E1272F" w:rsidP="00E1272F">
      <w:pPr>
        <w:pStyle w:val="Listeavsnitt"/>
        <w:numPr>
          <w:ilvl w:val="0"/>
          <w:numId w:val="47"/>
        </w:numPr>
        <w:jc w:val="both"/>
      </w:pPr>
      <w:r w:rsidRPr="007C4BDC">
        <w:t>Vilkårene trer i kraft på datoen for begge partenes underskrift.</w:t>
      </w:r>
    </w:p>
    <w:p w14:paraId="1412F670" w14:textId="77777777" w:rsidR="00E1272F" w:rsidRPr="007C4BDC" w:rsidRDefault="00E1272F" w:rsidP="00E1272F">
      <w:pPr>
        <w:jc w:val="both"/>
      </w:pPr>
    </w:p>
    <w:p w14:paraId="3684DCF0" w14:textId="77777777" w:rsidR="00E1272F" w:rsidRPr="007C4BDC" w:rsidRDefault="00E1272F" w:rsidP="00E1272F">
      <w:pPr>
        <w:pStyle w:val="Listeavsnitt"/>
        <w:numPr>
          <w:ilvl w:val="0"/>
          <w:numId w:val="47"/>
        </w:numPr>
        <w:jc w:val="both"/>
      </w:pPr>
      <w:r w:rsidRPr="007C4BDC">
        <w:lastRenderedPageBreak/>
        <w:t>Begge partene kan kreve Vilkårene reforhandlet dersom lovendringer eller uhensiktsmessigheter i Vilkårene gir grunn til dette.</w:t>
      </w:r>
    </w:p>
    <w:p w14:paraId="221CAA26" w14:textId="77777777" w:rsidR="00E1272F" w:rsidRPr="007C4BDC" w:rsidRDefault="00E1272F" w:rsidP="00E1272F">
      <w:pPr>
        <w:jc w:val="both"/>
      </w:pPr>
    </w:p>
    <w:p w14:paraId="40B827CE" w14:textId="77777777" w:rsidR="00E1272F" w:rsidRPr="007C4BDC" w:rsidRDefault="00E1272F" w:rsidP="00E1272F">
      <w:pPr>
        <w:pStyle w:val="Listeavsnitt"/>
        <w:numPr>
          <w:ilvl w:val="0"/>
          <w:numId w:val="47"/>
        </w:numPr>
        <w:jc w:val="both"/>
      </w:pPr>
      <w:r w:rsidRPr="007C4BDC">
        <w:t>Vilkårene gjelder så lenge databehandlertjenestene varer. I denne perioden kan Vilkårene ikke sies opp, med mindre partene avtaler andre vilkår som regulerer levering av databehandlertjenestene.</w:t>
      </w:r>
    </w:p>
    <w:p w14:paraId="73DBE5EC" w14:textId="77777777" w:rsidR="00E1272F" w:rsidRPr="007C4BDC" w:rsidRDefault="00E1272F" w:rsidP="00E1272F">
      <w:pPr>
        <w:jc w:val="both"/>
      </w:pPr>
    </w:p>
    <w:p w14:paraId="561071A4" w14:textId="0D33FAAA" w:rsidR="00E1272F" w:rsidRPr="007C4BDC" w:rsidRDefault="00E1272F" w:rsidP="00E1272F">
      <w:pPr>
        <w:pStyle w:val="Listeavsnitt"/>
        <w:numPr>
          <w:ilvl w:val="0"/>
          <w:numId w:val="47"/>
        </w:numPr>
        <w:jc w:val="both"/>
      </w:pPr>
      <w:r w:rsidRPr="007C4BDC">
        <w:t>Hvis leveringen av databehandlertjenestene opphører, og personopplysningene er slettet eller returnert til den behandlingsansvarlige i overensstemmelse med Vilkårene 1</w:t>
      </w:r>
      <w:r w:rsidR="008355F3">
        <w:t>0</w:t>
      </w:r>
      <w:r w:rsidRPr="007C4BDC">
        <w:t>.1 og vedlegg C.4, kan Vilkårene sies opp med skriftlig varsel av begge partene.</w:t>
      </w:r>
    </w:p>
    <w:p w14:paraId="4FE4716D" w14:textId="77777777" w:rsidR="00E1272F" w:rsidRPr="007C4BDC" w:rsidRDefault="00E1272F" w:rsidP="00E1272F">
      <w:pPr>
        <w:jc w:val="both"/>
      </w:pPr>
    </w:p>
    <w:p w14:paraId="09E03C11" w14:textId="77777777" w:rsidR="00E1272F" w:rsidRPr="007C4BDC" w:rsidRDefault="00E1272F" w:rsidP="00E1272F">
      <w:pPr>
        <w:pStyle w:val="Listeavsnitt"/>
        <w:numPr>
          <w:ilvl w:val="0"/>
          <w:numId w:val="47"/>
        </w:numPr>
        <w:jc w:val="both"/>
      </w:pPr>
      <w:r w:rsidRPr="007C4BDC">
        <w:t>Underskrift</w:t>
      </w:r>
    </w:p>
    <w:p w14:paraId="7DD5E054" w14:textId="17AE9CB8" w:rsidR="00E1272F" w:rsidRDefault="00E1272F" w:rsidP="00DA0A7B">
      <w:pPr>
        <w:rPr>
          <w:lang w:val="en-US"/>
        </w:rPr>
      </w:pPr>
    </w:p>
    <w:p w14:paraId="5AE9C85C" w14:textId="77777777" w:rsidR="00E1272F" w:rsidRPr="00AA1680" w:rsidRDefault="00E1272F" w:rsidP="00E1272F">
      <w:pPr>
        <w:ind w:left="720"/>
        <w:jc w:val="both"/>
      </w:pPr>
      <w:r w:rsidRPr="00AA1680">
        <w:t>På vegne av den behandlingsansvarlige</w:t>
      </w:r>
    </w:p>
    <w:p w14:paraId="55B86AA8" w14:textId="77777777" w:rsidR="00E1272F" w:rsidRPr="00AA1680" w:rsidRDefault="00E1272F" w:rsidP="00E1272F">
      <w:pPr>
        <w:ind w:left="720"/>
        <w:jc w:val="both"/>
      </w:pPr>
    </w:p>
    <w:p w14:paraId="1EE084D4" w14:textId="77777777" w:rsidR="00E1272F" w:rsidRPr="00AA1680" w:rsidRDefault="00E1272F" w:rsidP="00E1272F">
      <w:pPr>
        <w:ind w:left="720"/>
        <w:jc w:val="both"/>
      </w:pPr>
      <w:r w:rsidRPr="00AA1680">
        <w:t>Navn</w:t>
      </w:r>
      <w:r w:rsidRPr="00AA1680">
        <w:tab/>
      </w:r>
      <w:r w:rsidRPr="00AA1680">
        <w:tab/>
      </w:r>
      <w:r w:rsidRPr="00AA1680">
        <w:rPr>
          <w:highlight w:val="yellow"/>
        </w:rPr>
        <w:fldChar w:fldCharType="begin"/>
      </w:r>
      <w:r w:rsidRPr="00AA1680">
        <w:rPr>
          <w:highlight w:val="yellow"/>
        </w:rPr>
        <w:instrText xml:space="preserve"> MACROBUTTON  NoMacro [NAVN]</w:instrText>
      </w:r>
      <w:r w:rsidRPr="00AA1680">
        <w:rPr>
          <w:highlight w:val="yellow"/>
        </w:rPr>
        <w:fldChar w:fldCharType="end"/>
      </w:r>
    </w:p>
    <w:p w14:paraId="26546BAB" w14:textId="77777777" w:rsidR="00E1272F" w:rsidRPr="00AA1680" w:rsidRDefault="00E1272F" w:rsidP="00E1272F">
      <w:pPr>
        <w:ind w:left="720"/>
        <w:jc w:val="both"/>
      </w:pPr>
      <w:r w:rsidRPr="00AA1680">
        <w:t>Stilling</w:t>
      </w:r>
      <w:r w:rsidRPr="00AA1680">
        <w:tab/>
      </w:r>
      <w:r w:rsidRPr="00AA1680">
        <w:tab/>
      </w:r>
      <w:r w:rsidRPr="00AA1680">
        <w:rPr>
          <w:highlight w:val="yellow"/>
        </w:rPr>
        <w:fldChar w:fldCharType="begin"/>
      </w:r>
      <w:r w:rsidRPr="00AA1680">
        <w:rPr>
          <w:highlight w:val="yellow"/>
        </w:rPr>
        <w:instrText xml:space="preserve"> MACROBUTTON  NoMacro [STILLING]</w:instrText>
      </w:r>
      <w:r w:rsidRPr="00AA1680">
        <w:rPr>
          <w:highlight w:val="yellow"/>
        </w:rPr>
        <w:fldChar w:fldCharType="end"/>
      </w:r>
    </w:p>
    <w:p w14:paraId="0FB350DF" w14:textId="77777777" w:rsidR="00E1272F" w:rsidRPr="00AA1680" w:rsidRDefault="00E1272F" w:rsidP="00E1272F">
      <w:pPr>
        <w:ind w:left="720"/>
        <w:jc w:val="both"/>
      </w:pPr>
      <w:r w:rsidRPr="00AA1680">
        <w:t>Telefonnummer</w:t>
      </w:r>
      <w:r w:rsidRPr="00AA1680">
        <w:tab/>
      </w:r>
      <w:r w:rsidRPr="00AA1680">
        <w:rPr>
          <w:highlight w:val="yellow"/>
        </w:rPr>
        <w:fldChar w:fldCharType="begin"/>
      </w:r>
      <w:r w:rsidRPr="00AA1680">
        <w:rPr>
          <w:highlight w:val="yellow"/>
        </w:rPr>
        <w:instrText xml:space="preserve"> MACROBUTTON  NoMacro [TELEFONNUMMER]</w:instrText>
      </w:r>
      <w:r w:rsidRPr="00AA1680">
        <w:rPr>
          <w:highlight w:val="yellow"/>
        </w:rPr>
        <w:fldChar w:fldCharType="end"/>
      </w:r>
    </w:p>
    <w:p w14:paraId="6D323501" w14:textId="77777777" w:rsidR="00E1272F" w:rsidRPr="00AA1680" w:rsidRDefault="00E1272F" w:rsidP="00E1272F">
      <w:pPr>
        <w:ind w:left="720"/>
        <w:jc w:val="both"/>
      </w:pPr>
      <w:r w:rsidRPr="00AA1680">
        <w:t>E-postadresse</w:t>
      </w:r>
      <w:r w:rsidRPr="00AA1680">
        <w:tab/>
      </w:r>
      <w:r w:rsidRPr="00AA1680">
        <w:rPr>
          <w:highlight w:val="yellow"/>
        </w:rPr>
        <w:fldChar w:fldCharType="begin"/>
      </w:r>
      <w:r w:rsidRPr="00AA1680">
        <w:rPr>
          <w:highlight w:val="yellow"/>
        </w:rPr>
        <w:instrText xml:space="preserve"> MACROBUTTON  AcceptAllConflictsInDoc [E-POST] </w:instrText>
      </w:r>
      <w:r w:rsidRPr="00AA1680">
        <w:rPr>
          <w:highlight w:val="yellow"/>
        </w:rPr>
        <w:fldChar w:fldCharType="end"/>
      </w:r>
    </w:p>
    <w:p w14:paraId="3A2857D5" w14:textId="77777777" w:rsidR="00E1272F" w:rsidRPr="00AA1680" w:rsidRDefault="00E1272F" w:rsidP="00E1272F">
      <w:pPr>
        <w:pStyle w:val="Listeavsnitt"/>
        <w:numPr>
          <w:ilvl w:val="0"/>
          <w:numId w:val="0"/>
        </w:numPr>
        <w:ind w:left="567" w:firstLine="153"/>
        <w:jc w:val="both"/>
      </w:pPr>
      <w:r w:rsidRPr="00AA1680">
        <w:t>Dato</w:t>
      </w:r>
      <w:r w:rsidRPr="00AA1680">
        <w:tab/>
      </w:r>
      <w:r w:rsidRPr="00AA1680">
        <w:tab/>
      </w:r>
      <w:r w:rsidRPr="00AA1680">
        <w:rPr>
          <w:highlight w:val="yellow"/>
        </w:rPr>
        <w:fldChar w:fldCharType="begin"/>
      </w:r>
      <w:r w:rsidRPr="00AA1680">
        <w:rPr>
          <w:highlight w:val="yellow"/>
        </w:rPr>
        <w:instrText xml:space="preserve"> MACROBUTTON  AcceptAllConflictsInDoc [DATO] </w:instrText>
      </w:r>
      <w:r w:rsidRPr="00AA1680">
        <w:rPr>
          <w:highlight w:val="yellow"/>
        </w:rPr>
        <w:fldChar w:fldCharType="end"/>
      </w:r>
    </w:p>
    <w:p w14:paraId="38BE5295" w14:textId="77777777" w:rsidR="00E1272F" w:rsidRPr="00AA1680" w:rsidRDefault="00E1272F" w:rsidP="00E1272F">
      <w:pPr>
        <w:ind w:left="720"/>
        <w:jc w:val="both"/>
      </w:pPr>
      <w:r w:rsidRPr="00AA1680">
        <w:t>Underskrift</w:t>
      </w:r>
      <w:r w:rsidRPr="00AA1680">
        <w:tab/>
      </w:r>
      <w:r w:rsidRPr="00AA1680">
        <w:rPr>
          <w:highlight w:val="yellow"/>
        </w:rPr>
        <w:fldChar w:fldCharType="begin"/>
      </w:r>
      <w:r w:rsidRPr="00AA1680">
        <w:rPr>
          <w:highlight w:val="yellow"/>
        </w:rPr>
        <w:instrText xml:space="preserve"> MACROBUTTON  AcceptAllConflictsInDoc [SIGNATUR] </w:instrText>
      </w:r>
      <w:r w:rsidRPr="00AA1680">
        <w:rPr>
          <w:highlight w:val="yellow"/>
        </w:rPr>
        <w:fldChar w:fldCharType="end"/>
      </w:r>
    </w:p>
    <w:p w14:paraId="42F7D7DE" w14:textId="77777777" w:rsidR="00E1272F" w:rsidRPr="00AA1680" w:rsidRDefault="00E1272F" w:rsidP="00E1272F">
      <w:pPr>
        <w:ind w:left="720"/>
        <w:jc w:val="both"/>
      </w:pPr>
    </w:p>
    <w:p w14:paraId="2E415E6C" w14:textId="77777777" w:rsidR="00E0503F" w:rsidRDefault="00E0503F" w:rsidP="00E1272F">
      <w:pPr>
        <w:ind w:left="720"/>
        <w:jc w:val="both"/>
      </w:pPr>
    </w:p>
    <w:p w14:paraId="79EFBA78" w14:textId="77777777" w:rsidR="00E0503F" w:rsidRDefault="00E0503F" w:rsidP="00E1272F">
      <w:pPr>
        <w:ind w:left="720"/>
        <w:jc w:val="both"/>
      </w:pPr>
    </w:p>
    <w:p w14:paraId="39212735" w14:textId="1CD030E0" w:rsidR="00E1272F" w:rsidRPr="00AA1680" w:rsidRDefault="00E1272F" w:rsidP="00E1272F">
      <w:pPr>
        <w:ind w:left="720"/>
        <w:jc w:val="both"/>
      </w:pPr>
      <w:r w:rsidRPr="00AA1680">
        <w:t>På vegne av databehandleren</w:t>
      </w:r>
    </w:p>
    <w:p w14:paraId="47E9E1A3" w14:textId="77777777" w:rsidR="00E1272F" w:rsidRPr="00AA1680" w:rsidRDefault="00E1272F" w:rsidP="00E1272F">
      <w:pPr>
        <w:ind w:left="720"/>
        <w:jc w:val="both"/>
      </w:pPr>
    </w:p>
    <w:p w14:paraId="72820BB2" w14:textId="77777777" w:rsidR="00E1272F" w:rsidRPr="00AA1680" w:rsidRDefault="00E1272F" w:rsidP="00E1272F">
      <w:pPr>
        <w:ind w:left="720"/>
        <w:jc w:val="both"/>
      </w:pPr>
      <w:r w:rsidRPr="00AA1680">
        <w:t>Navn</w:t>
      </w:r>
      <w:r w:rsidRPr="00AA1680">
        <w:tab/>
      </w:r>
      <w:r w:rsidRPr="00AA1680">
        <w:tab/>
      </w:r>
      <w:r w:rsidRPr="00C30F2F">
        <w:rPr>
          <w:highlight w:val="yellow"/>
        </w:rPr>
        <w:fldChar w:fldCharType="begin"/>
      </w:r>
      <w:r w:rsidRPr="00C30F2F">
        <w:rPr>
          <w:highlight w:val="yellow"/>
        </w:rPr>
        <w:instrText xml:space="preserve"> MACROBUTTON  NoMacro [NAVN]</w:instrText>
      </w:r>
      <w:r w:rsidRPr="00C30F2F">
        <w:rPr>
          <w:highlight w:val="yellow"/>
        </w:rPr>
        <w:fldChar w:fldCharType="end"/>
      </w:r>
    </w:p>
    <w:p w14:paraId="02079192" w14:textId="77777777" w:rsidR="00E1272F" w:rsidRPr="00AA1680" w:rsidRDefault="00E1272F" w:rsidP="00E1272F">
      <w:pPr>
        <w:ind w:left="720"/>
        <w:jc w:val="both"/>
      </w:pPr>
      <w:r w:rsidRPr="00AA1680">
        <w:t>Stilling</w:t>
      </w:r>
      <w:r w:rsidRPr="00AA1680">
        <w:tab/>
      </w:r>
      <w:r w:rsidRPr="00AA1680">
        <w:tab/>
      </w:r>
      <w:r w:rsidRPr="00C30F2F">
        <w:rPr>
          <w:highlight w:val="yellow"/>
        </w:rPr>
        <w:fldChar w:fldCharType="begin"/>
      </w:r>
      <w:r w:rsidRPr="00C30F2F">
        <w:rPr>
          <w:highlight w:val="yellow"/>
        </w:rPr>
        <w:instrText xml:space="preserve"> MACROBUTTON  NoMacro [STILLING]</w:instrText>
      </w:r>
      <w:r w:rsidRPr="00C30F2F">
        <w:rPr>
          <w:highlight w:val="yellow"/>
        </w:rPr>
        <w:fldChar w:fldCharType="end"/>
      </w:r>
    </w:p>
    <w:p w14:paraId="776842B6" w14:textId="77777777" w:rsidR="00E1272F" w:rsidRPr="00AA1680" w:rsidRDefault="00E1272F" w:rsidP="00E1272F">
      <w:pPr>
        <w:ind w:left="720"/>
        <w:jc w:val="both"/>
      </w:pPr>
      <w:r w:rsidRPr="00AA1680">
        <w:t>Telefonnummer</w:t>
      </w:r>
      <w:r w:rsidRPr="00AA1680">
        <w:tab/>
      </w:r>
      <w:r w:rsidRPr="00C30F2F">
        <w:rPr>
          <w:highlight w:val="yellow"/>
        </w:rPr>
        <w:fldChar w:fldCharType="begin"/>
      </w:r>
      <w:r w:rsidRPr="00C30F2F">
        <w:rPr>
          <w:highlight w:val="yellow"/>
        </w:rPr>
        <w:instrText xml:space="preserve"> MACROBUTTON  NoMacro [TELEFONNUMMER]</w:instrText>
      </w:r>
      <w:r w:rsidRPr="00C30F2F">
        <w:rPr>
          <w:highlight w:val="yellow"/>
        </w:rPr>
        <w:fldChar w:fldCharType="end"/>
      </w:r>
    </w:p>
    <w:p w14:paraId="75D4348E" w14:textId="77777777" w:rsidR="00E1272F" w:rsidRPr="00AA1680" w:rsidRDefault="00E1272F" w:rsidP="00E1272F">
      <w:pPr>
        <w:ind w:left="720"/>
        <w:jc w:val="both"/>
      </w:pPr>
      <w:r w:rsidRPr="00AA1680">
        <w:t>E-postadresse</w:t>
      </w:r>
      <w:r w:rsidRPr="00AA1680">
        <w:tab/>
      </w:r>
      <w:r w:rsidRPr="00C30F2F">
        <w:rPr>
          <w:highlight w:val="yellow"/>
        </w:rPr>
        <w:fldChar w:fldCharType="begin"/>
      </w:r>
      <w:r w:rsidRPr="00C30F2F">
        <w:rPr>
          <w:highlight w:val="yellow"/>
        </w:rPr>
        <w:instrText xml:space="preserve"> MACROBUTTON  NoMacro [E-MAIL]</w:instrText>
      </w:r>
      <w:r w:rsidRPr="00C30F2F">
        <w:rPr>
          <w:highlight w:val="yellow"/>
        </w:rPr>
        <w:fldChar w:fldCharType="end"/>
      </w:r>
    </w:p>
    <w:p w14:paraId="68F126D7" w14:textId="77777777" w:rsidR="00E1272F" w:rsidRPr="00AA1680" w:rsidRDefault="00E1272F" w:rsidP="00E1272F">
      <w:pPr>
        <w:pStyle w:val="Listeavsnitt"/>
        <w:numPr>
          <w:ilvl w:val="0"/>
          <w:numId w:val="0"/>
        </w:numPr>
        <w:ind w:left="567" w:firstLine="153"/>
        <w:jc w:val="both"/>
      </w:pPr>
      <w:r w:rsidRPr="00AA1680">
        <w:t>Dato</w:t>
      </w:r>
      <w:r w:rsidRPr="00AA1680">
        <w:tab/>
      </w:r>
      <w:r w:rsidRPr="00AA1680">
        <w:tab/>
      </w:r>
      <w:r w:rsidRPr="00AA1680">
        <w:rPr>
          <w:highlight w:val="yellow"/>
        </w:rPr>
        <w:fldChar w:fldCharType="begin"/>
      </w:r>
      <w:r w:rsidRPr="00AA1680">
        <w:rPr>
          <w:highlight w:val="yellow"/>
        </w:rPr>
        <w:instrText xml:space="preserve"> MACROBUTTON  AcceptAllConflictsInDoc [DATO] </w:instrText>
      </w:r>
      <w:r w:rsidRPr="00AA1680">
        <w:rPr>
          <w:highlight w:val="yellow"/>
        </w:rPr>
        <w:fldChar w:fldCharType="end"/>
      </w:r>
    </w:p>
    <w:p w14:paraId="066BFEAB" w14:textId="77777777" w:rsidR="00E1272F" w:rsidRPr="00AA1680" w:rsidRDefault="00E1272F" w:rsidP="00E1272F">
      <w:pPr>
        <w:ind w:left="720"/>
        <w:jc w:val="both"/>
      </w:pPr>
      <w:r w:rsidRPr="00AA1680">
        <w:t>Underskrift</w:t>
      </w:r>
      <w:r w:rsidRPr="00AA1680">
        <w:tab/>
      </w:r>
      <w:r w:rsidRPr="00AA1680">
        <w:rPr>
          <w:highlight w:val="yellow"/>
        </w:rPr>
        <w:fldChar w:fldCharType="begin"/>
      </w:r>
      <w:r w:rsidRPr="00AA1680">
        <w:rPr>
          <w:highlight w:val="yellow"/>
        </w:rPr>
        <w:instrText xml:space="preserve"> MACROBUTTON  AcceptAllConflictsInDoc [SIGNATUR] </w:instrText>
      </w:r>
      <w:r w:rsidRPr="00AA1680">
        <w:rPr>
          <w:highlight w:val="yellow"/>
        </w:rPr>
        <w:fldChar w:fldCharType="end"/>
      </w:r>
    </w:p>
    <w:p w14:paraId="02648EFF" w14:textId="7CD1772A" w:rsidR="00DA0A7B" w:rsidRDefault="00DA0A7B" w:rsidP="00DA0A7B"/>
    <w:p w14:paraId="0AD583EB" w14:textId="77777777" w:rsidR="00E0503F" w:rsidRPr="00E0503F" w:rsidRDefault="00E0503F" w:rsidP="00DA0A7B"/>
    <w:p w14:paraId="1D063BDF" w14:textId="50C3C3B6" w:rsidR="00DA0A7B" w:rsidRDefault="00DA0A7B" w:rsidP="00DA0A7B">
      <w:pPr>
        <w:pStyle w:val="Overskrift1"/>
        <w:rPr>
          <w:lang w:val="nb-NO"/>
        </w:rPr>
      </w:pPr>
      <w:bookmarkStart w:id="19" w:name="_Toc202184576"/>
      <w:r w:rsidRPr="00DA0A7B">
        <w:rPr>
          <w:lang w:val="nb-NO"/>
        </w:rPr>
        <w:lastRenderedPageBreak/>
        <w:t>Kontaktpersoner hos den behandlingsansvarlige og d</w:t>
      </w:r>
      <w:r>
        <w:rPr>
          <w:lang w:val="nb-NO"/>
        </w:rPr>
        <w:t>atabehandleren</w:t>
      </w:r>
      <w:bookmarkEnd w:id="19"/>
    </w:p>
    <w:p w14:paraId="2547C2B5" w14:textId="4D0553BF" w:rsidR="00DA0A7B" w:rsidRDefault="00DA0A7B" w:rsidP="00DA0A7B"/>
    <w:p w14:paraId="3E8DD123" w14:textId="77777777" w:rsidR="00DA0A7B" w:rsidRPr="00E1272F" w:rsidRDefault="00DA0A7B" w:rsidP="00E1272F">
      <w:pPr>
        <w:pStyle w:val="Listeavsnitt"/>
        <w:numPr>
          <w:ilvl w:val="0"/>
          <w:numId w:val="48"/>
        </w:numPr>
        <w:rPr>
          <w:rFonts w:eastAsiaTheme="minorHAnsi" w:cs="Times New Roman"/>
          <w:color w:val="auto"/>
        </w:rPr>
      </w:pPr>
      <w:r>
        <w:t>Partene kan kontakte hverandre via nedenstående kontaktpersoner.</w:t>
      </w:r>
    </w:p>
    <w:p w14:paraId="619D1058" w14:textId="77777777" w:rsidR="00DA0A7B" w:rsidRDefault="00DA0A7B" w:rsidP="00DA0A7B"/>
    <w:p w14:paraId="6188D7A2" w14:textId="77777777" w:rsidR="00DA0A7B" w:rsidRDefault="00DA0A7B" w:rsidP="00E1272F">
      <w:pPr>
        <w:pStyle w:val="Listeavsnitt"/>
        <w:numPr>
          <w:ilvl w:val="0"/>
          <w:numId w:val="48"/>
        </w:numPr>
      </w:pPr>
      <w:r>
        <w:t>Partene forplikter seg til å orientere hverandre løpende om endringer som gjelder kontaktpersoner.</w:t>
      </w:r>
    </w:p>
    <w:p w14:paraId="606AB6DA" w14:textId="3F8F7B37" w:rsidR="00DA0A7B" w:rsidRDefault="00DA0A7B" w:rsidP="00DA0A7B"/>
    <w:p w14:paraId="4F5AD175" w14:textId="77777777" w:rsidR="00DA0A7B" w:rsidRDefault="00DA0A7B" w:rsidP="00DA0A7B">
      <w:pPr>
        <w:ind w:left="720"/>
        <w:jc w:val="both"/>
        <w:rPr>
          <w:rFonts w:eastAsiaTheme="minorHAnsi" w:cs="Times New Roman"/>
          <w:color w:val="auto"/>
        </w:rPr>
      </w:pPr>
      <w:r>
        <w:t>Navn</w:t>
      </w:r>
      <w:r>
        <w:tab/>
      </w:r>
      <w:r>
        <w:tab/>
      </w:r>
      <w:r>
        <w:rPr>
          <w:highlight w:val="yellow"/>
        </w:rPr>
        <w:fldChar w:fldCharType="begin"/>
      </w:r>
      <w:r>
        <w:rPr>
          <w:highlight w:val="yellow"/>
        </w:rPr>
        <w:instrText xml:space="preserve"> MACROBUTTON  NoMacro [NAVN]</w:instrText>
      </w:r>
      <w:r>
        <w:rPr>
          <w:highlight w:val="yellow"/>
        </w:rPr>
        <w:fldChar w:fldCharType="end"/>
      </w:r>
    </w:p>
    <w:p w14:paraId="6A2245D3" w14:textId="77777777" w:rsidR="00DA0A7B" w:rsidRDefault="00DA0A7B" w:rsidP="00DA0A7B">
      <w:pPr>
        <w:ind w:left="720"/>
        <w:jc w:val="both"/>
      </w:pPr>
      <w:r>
        <w:t>Stilling</w:t>
      </w:r>
      <w:r>
        <w:tab/>
      </w:r>
      <w:r>
        <w:tab/>
      </w:r>
      <w:r>
        <w:rPr>
          <w:highlight w:val="yellow"/>
        </w:rPr>
        <w:fldChar w:fldCharType="begin"/>
      </w:r>
      <w:r>
        <w:rPr>
          <w:highlight w:val="yellow"/>
        </w:rPr>
        <w:instrText xml:space="preserve"> MACROBUTTON  NoMacro [STILLING]</w:instrText>
      </w:r>
      <w:r>
        <w:rPr>
          <w:highlight w:val="yellow"/>
        </w:rPr>
        <w:fldChar w:fldCharType="end"/>
      </w:r>
    </w:p>
    <w:p w14:paraId="3FDDA511" w14:textId="77777777" w:rsidR="00DA0A7B" w:rsidRDefault="00DA0A7B" w:rsidP="00DA0A7B">
      <w:pPr>
        <w:ind w:left="720"/>
        <w:jc w:val="both"/>
      </w:pPr>
      <w:r>
        <w:t>Telefonnummer</w:t>
      </w:r>
      <w:r>
        <w:tab/>
      </w:r>
      <w:r>
        <w:rPr>
          <w:highlight w:val="yellow"/>
        </w:rPr>
        <w:fldChar w:fldCharType="begin"/>
      </w:r>
      <w:r>
        <w:rPr>
          <w:highlight w:val="yellow"/>
        </w:rPr>
        <w:instrText xml:space="preserve"> MACROBUTTON  NoMacro [TELEFONNUMMER]</w:instrText>
      </w:r>
      <w:r>
        <w:rPr>
          <w:highlight w:val="yellow"/>
        </w:rPr>
        <w:fldChar w:fldCharType="end"/>
      </w:r>
    </w:p>
    <w:p w14:paraId="351248DB" w14:textId="77777777" w:rsidR="00DA0A7B" w:rsidRDefault="00DA0A7B" w:rsidP="00DA0A7B">
      <w:pPr>
        <w:ind w:left="720"/>
        <w:jc w:val="both"/>
      </w:pPr>
      <w:r>
        <w:t>E-postadresse</w:t>
      </w:r>
      <w:r>
        <w:tab/>
      </w:r>
      <w:r>
        <w:rPr>
          <w:highlight w:val="yellow"/>
        </w:rPr>
        <w:fldChar w:fldCharType="begin"/>
      </w:r>
      <w:r>
        <w:rPr>
          <w:highlight w:val="yellow"/>
        </w:rPr>
        <w:instrText xml:space="preserve"> MACROBUTTON  NoMacro [E-MAIL]</w:instrText>
      </w:r>
      <w:r>
        <w:rPr>
          <w:highlight w:val="yellow"/>
        </w:rPr>
        <w:fldChar w:fldCharType="end"/>
      </w:r>
    </w:p>
    <w:p w14:paraId="2178A5AE" w14:textId="77777777" w:rsidR="00DA0A7B" w:rsidRDefault="00DA0A7B" w:rsidP="00DA0A7B">
      <w:pPr>
        <w:ind w:left="720"/>
      </w:pPr>
    </w:p>
    <w:p w14:paraId="2C78D85B" w14:textId="77777777" w:rsidR="00DA0A7B" w:rsidRDefault="00DA0A7B" w:rsidP="00DA0A7B">
      <w:pPr>
        <w:ind w:left="720"/>
      </w:pPr>
    </w:p>
    <w:p w14:paraId="3310F439" w14:textId="77777777" w:rsidR="00DA0A7B" w:rsidRDefault="00DA0A7B" w:rsidP="00DA0A7B">
      <w:pPr>
        <w:ind w:left="720"/>
        <w:jc w:val="both"/>
      </w:pPr>
      <w:r>
        <w:t>Navn</w:t>
      </w:r>
      <w:r>
        <w:tab/>
      </w:r>
      <w:r>
        <w:tab/>
      </w:r>
      <w:r>
        <w:rPr>
          <w:highlight w:val="yellow"/>
        </w:rPr>
        <w:fldChar w:fldCharType="begin"/>
      </w:r>
      <w:r>
        <w:rPr>
          <w:highlight w:val="yellow"/>
        </w:rPr>
        <w:instrText xml:space="preserve"> MACROBUTTON  NoMacro [NAVN]</w:instrText>
      </w:r>
      <w:r>
        <w:rPr>
          <w:highlight w:val="yellow"/>
        </w:rPr>
        <w:fldChar w:fldCharType="end"/>
      </w:r>
    </w:p>
    <w:p w14:paraId="2C760E64" w14:textId="77777777" w:rsidR="00DA0A7B" w:rsidRDefault="00DA0A7B" w:rsidP="00DA0A7B">
      <w:pPr>
        <w:ind w:left="720"/>
        <w:jc w:val="both"/>
      </w:pPr>
      <w:r>
        <w:t>Stilling</w:t>
      </w:r>
      <w:r>
        <w:tab/>
      </w:r>
      <w:r>
        <w:tab/>
      </w:r>
      <w:r>
        <w:rPr>
          <w:highlight w:val="yellow"/>
        </w:rPr>
        <w:fldChar w:fldCharType="begin"/>
      </w:r>
      <w:r>
        <w:rPr>
          <w:highlight w:val="yellow"/>
        </w:rPr>
        <w:instrText xml:space="preserve"> MACROBUTTON  NoMacro [STILLING]</w:instrText>
      </w:r>
      <w:r>
        <w:rPr>
          <w:highlight w:val="yellow"/>
        </w:rPr>
        <w:fldChar w:fldCharType="end"/>
      </w:r>
    </w:p>
    <w:p w14:paraId="4812EA72" w14:textId="77777777" w:rsidR="00DA0A7B" w:rsidRDefault="00DA0A7B" w:rsidP="00DA0A7B">
      <w:pPr>
        <w:ind w:left="720"/>
        <w:jc w:val="both"/>
      </w:pPr>
      <w:r>
        <w:t>Telefonnummer</w:t>
      </w:r>
      <w:r>
        <w:tab/>
      </w:r>
      <w:r>
        <w:rPr>
          <w:highlight w:val="yellow"/>
        </w:rPr>
        <w:fldChar w:fldCharType="begin"/>
      </w:r>
      <w:r>
        <w:rPr>
          <w:highlight w:val="yellow"/>
        </w:rPr>
        <w:instrText xml:space="preserve"> MACROBUTTON  NoMacro [TELEFONNUMMER]</w:instrText>
      </w:r>
      <w:r>
        <w:rPr>
          <w:highlight w:val="yellow"/>
        </w:rPr>
        <w:fldChar w:fldCharType="end"/>
      </w:r>
    </w:p>
    <w:p w14:paraId="18B8E245" w14:textId="77777777" w:rsidR="00DA0A7B" w:rsidRDefault="00DA0A7B" w:rsidP="00DA0A7B">
      <w:pPr>
        <w:ind w:left="720"/>
        <w:jc w:val="both"/>
      </w:pPr>
      <w:r>
        <w:t>E-postadresse</w:t>
      </w:r>
      <w:r>
        <w:tab/>
      </w:r>
      <w:r>
        <w:rPr>
          <w:highlight w:val="yellow"/>
        </w:rPr>
        <w:fldChar w:fldCharType="begin"/>
      </w:r>
      <w:r>
        <w:rPr>
          <w:highlight w:val="yellow"/>
        </w:rPr>
        <w:instrText xml:space="preserve"> MACROBUTTON  NoMacro [E-MAIL]</w:instrText>
      </w:r>
      <w:r>
        <w:rPr>
          <w:highlight w:val="yellow"/>
        </w:rPr>
        <w:fldChar w:fldCharType="end"/>
      </w:r>
    </w:p>
    <w:p w14:paraId="07CD3627" w14:textId="5AFDF1AA" w:rsidR="004D62E1" w:rsidRDefault="004D62E1">
      <w:pPr>
        <w:spacing w:after="160" w:line="259" w:lineRule="auto"/>
      </w:pPr>
      <w:r>
        <w:br w:type="page"/>
      </w:r>
    </w:p>
    <w:p w14:paraId="5B2CDC79" w14:textId="77777777" w:rsidR="00DA0A7B" w:rsidRDefault="00DA0A7B" w:rsidP="00DA0A7B">
      <w:pPr>
        <w:spacing w:line="240" w:lineRule="auto"/>
      </w:pPr>
    </w:p>
    <w:p w14:paraId="4DC14963" w14:textId="77777777" w:rsidR="00DA0A7B" w:rsidRDefault="00DA0A7B" w:rsidP="00DA0A7B">
      <w:pPr>
        <w:pStyle w:val="Overskrift1"/>
        <w:numPr>
          <w:ilvl w:val="0"/>
          <w:numId w:val="0"/>
        </w:numPr>
        <w:rPr>
          <w:rFonts w:eastAsiaTheme="minorHAnsi" w:cs="Times New Roman"/>
          <w:color w:val="auto"/>
          <w:lang w:val="nb-NO"/>
        </w:rPr>
      </w:pPr>
      <w:bookmarkStart w:id="20" w:name="_Toc47095826"/>
      <w:bookmarkStart w:id="21" w:name="_Toc202184577"/>
      <w:r>
        <w:rPr>
          <w:rFonts w:eastAsiaTheme="minorHAnsi"/>
          <w:lang w:val="nb-NO"/>
        </w:rPr>
        <w:t>Vedlegg A</w:t>
      </w:r>
      <w:r>
        <w:rPr>
          <w:rFonts w:eastAsiaTheme="minorHAnsi"/>
          <w:lang w:val="nb-NO"/>
        </w:rPr>
        <w:tab/>
        <w:t>Opplysninger om behandlingen</w:t>
      </w:r>
      <w:bookmarkEnd w:id="20"/>
      <w:bookmarkEnd w:id="21"/>
    </w:p>
    <w:p w14:paraId="0B292B4B" w14:textId="77777777" w:rsidR="00DA0A7B" w:rsidRDefault="00DA0A7B" w:rsidP="00DA0A7B">
      <w:pPr>
        <w:rPr>
          <w:rFonts w:eastAsiaTheme="minorHAnsi"/>
        </w:rPr>
      </w:pPr>
      <w:r>
        <w:rPr>
          <w:highlight w:val="yellow"/>
        </w:rPr>
        <w:t>[MERK: I TILFELLE AV FLERE BEHANDLINGSAKTIVITETER SKAL DISSE OPPLYSNINGENE FYLLES INN FOR HVER ENKELT BEHANDLINGSAKTIVITET]</w:t>
      </w:r>
    </w:p>
    <w:p w14:paraId="456E84EF" w14:textId="77777777" w:rsidR="00DA0A7B" w:rsidRDefault="00DA0A7B" w:rsidP="00DA0A7B">
      <w:pPr>
        <w:rPr>
          <w:b/>
        </w:rPr>
      </w:pPr>
    </w:p>
    <w:p w14:paraId="3BEE9081" w14:textId="77777777" w:rsidR="00DA0A7B" w:rsidRDefault="00DA0A7B" w:rsidP="00DA0A7B">
      <w:pPr>
        <w:jc w:val="both"/>
        <w:rPr>
          <w:b/>
        </w:rPr>
      </w:pPr>
      <w:r>
        <w:rPr>
          <w:b/>
        </w:rPr>
        <w:t>A.1. Formålet med databehandlerens behandling av personopplysninger på vegne av den behandlingsansvarlige er:</w:t>
      </w:r>
    </w:p>
    <w:p w14:paraId="4A2A69DF" w14:textId="77777777" w:rsidR="00DA0A7B" w:rsidRDefault="00DA0A7B" w:rsidP="00DA0A7B">
      <w:pPr>
        <w:jc w:val="both"/>
      </w:pPr>
    </w:p>
    <w:p w14:paraId="582C7504" w14:textId="77777777" w:rsidR="00DA0A7B" w:rsidRDefault="00DA0A7B" w:rsidP="00DA0A7B">
      <w:pPr>
        <w:jc w:val="both"/>
      </w:pPr>
      <w:r>
        <w:rPr>
          <w:highlight w:val="yellow"/>
        </w:rPr>
        <w:t>[BESKRIV FORMÅLET MED BEHANDLINGEN]</w:t>
      </w:r>
    </w:p>
    <w:p w14:paraId="3C91EE99" w14:textId="77777777" w:rsidR="00DA0A7B" w:rsidRDefault="00DA0A7B" w:rsidP="00DA0A7B">
      <w:pPr>
        <w:jc w:val="both"/>
      </w:pPr>
    </w:p>
    <w:p w14:paraId="457B3CBF" w14:textId="77777777" w:rsidR="00DA0A7B" w:rsidRDefault="00DA0A7B" w:rsidP="00DA0A7B">
      <w:pPr>
        <w:jc w:val="both"/>
        <w:rPr>
          <w:b/>
        </w:rPr>
      </w:pPr>
      <w:r>
        <w:rPr>
          <w:b/>
        </w:rPr>
        <w:t>A.2. Databehandlerens behandling av personopplysninger på vegne av den behandlingsansvarlige skal primært dreier seg om (behandlingens art):</w:t>
      </w:r>
    </w:p>
    <w:p w14:paraId="23D64B12" w14:textId="77777777" w:rsidR="00DA0A7B" w:rsidRDefault="00DA0A7B" w:rsidP="00DA0A7B">
      <w:pPr>
        <w:jc w:val="both"/>
      </w:pPr>
    </w:p>
    <w:p w14:paraId="6F0AC9A7" w14:textId="77777777" w:rsidR="00DA0A7B" w:rsidRDefault="00DA0A7B" w:rsidP="00DA0A7B">
      <w:pPr>
        <w:jc w:val="both"/>
      </w:pPr>
      <w:r>
        <w:rPr>
          <w:highlight w:val="yellow"/>
        </w:rPr>
        <w:t>[BESKRIV BEHANDLINGENS ART]</w:t>
      </w:r>
    </w:p>
    <w:p w14:paraId="0BE6FCE3" w14:textId="77777777" w:rsidR="00DA0A7B" w:rsidRDefault="00DA0A7B" w:rsidP="00DA0A7B">
      <w:pPr>
        <w:jc w:val="both"/>
        <w:rPr>
          <w:b/>
        </w:rPr>
      </w:pPr>
    </w:p>
    <w:p w14:paraId="378055A0" w14:textId="77777777" w:rsidR="00DA0A7B" w:rsidRDefault="00DA0A7B" w:rsidP="00DA0A7B">
      <w:pPr>
        <w:jc w:val="both"/>
        <w:rPr>
          <w:b/>
        </w:rPr>
      </w:pPr>
      <w:r>
        <w:rPr>
          <w:b/>
        </w:rPr>
        <w:t>A.3. Behandlingen omfatter følgende typer av personopplysninger om de registrerte:</w:t>
      </w:r>
    </w:p>
    <w:p w14:paraId="5161A7B3" w14:textId="77777777" w:rsidR="00DA0A7B" w:rsidRDefault="00DA0A7B" w:rsidP="00DA0A7B">
      <w:pPr>
        <w:jc w:val="both"/>
      </w:pPr>
    </w:p>
    <w:p w14:paraId="2A6B704B" w14:textId="77777777" w:rsidR="00DA0A7B" w:rsidRDefault="00DA0A7B" w:rsidP="00DA0A7B">
      <w:pPr>
        <w:jc w:val="both"/>
      </w:pPr>
      <w:r>
        <w:rPr>
          <w:highlight w:val="yellow"/>
        </w:rPr>
        <w:t>[BESKRIV TYPEN AV PERSONOPPLYSNINGER SOM BEHANDLES]</w:t>
      </w:r>
    </w:p>
    <w:p w14:paraId="76BFC728" w14:textId="77777777" w:rsidR="00DA0A7B" w:rsidRDefault="00DA0A7B" w:rsidP="00DA0A7B">
      <w:pPr>
        <w:jc w:val="both"/>
      </w:pPr>
    </w:p>
    <w:p w14:paraId="36484889" w14:textId="77777777" w:rsidR="00DA0A7B" w:rsidRDefault="00DA0A7B" w:rsidP="00DA0A7B">
      <w:pPr>
        <w:jc w:val="both"/>
      </w:pPr>
      <w:r>
        <w:rPr>
          <w:highlight w:val="yellow"/>
        </w:rPr>
        <w:t>[FOR EKSEMPEL]</w:t>
      </w:r>
    </w:p>
    <w:p w14:paraId="0E13851E" w14:textId="77777777" w:rsidR="00DA0A7B" w:rsidRDefault="00DA0A7B" w:rsidP="00DA0A7B">
      <w:pPr>
        <w:jc w:val="both"/>
      </w:pPr>
    </w:p>
    <w:p w14:paraId="1DE67F1B" w14:textId="77777777" w:rsidR="00DA0A7B" w:rsidRDefault="00DA0A7B" w:rsidP="00DA0A7B">
      <w:pPr>
        <w:jc w:val="both"/>
        <w:rPr>
          <w:i/>
        </w:rPr>
      </w:pPr>
      <w:r>
        <w:rPr>
          <w:i/>
        </w:rPr>
        <w:t>«Navn, e-postadresse, telefonnummer, adresse, fødselsnummer, betalingskortopplysninger, medlemsnummer, type av medlemskap, fremmøte på treningsstudio og påmelding til bestemte gruppetreningsøkter.»</w:t>
      </w:r>
    </w:p>
    <w:p w14:paraId="2EA6F2EB" w14:textId="77777777" w:rsidR="00DA0A7B" w:rsidRDefault="00DA0A7B" w:rsidP="00DA0A7B">
      <w:pPr>
        <w:jc w:val="both"/>
      </w:pPr>
    </w:p>
    <w:p w14:paraId="55C1FF7B" w14:textId="77777777" w:rsidR="00DA0A7B" w:rsidRDefault="00DA0A7B" w:rsidP="00DA0A7B">
      <w:pPr>
        <w:jc w:val="both"/>
      </w:pPr>
      <w:r>
        <w:rPr>
          <w:highlight w:val="yellow"/>
        </w:rPr>
        <w:t>[MERK: BESKRIVELSEN BØR VÆRE SÅ DETALJERT SOM MULIG. UNDER ENHVER OMSTENDIGHET SKAL TYPEN AV PERSONOPPLYSNINGER PRESISERES YTTERLIGERE ENN BARE «PERSONOPPLYSNINGER SOM DEFINERT I PERSONVERNFORORDNINGEN ARTIKEL 4 NUMMER 1» ELLER HVILKEN KATEGORI AV OPPLYSNINGER («PERSONVERNFORORDNINGEN ARTIKKEL 6, 9 ELLER 10») SOM BEHANDLES.]</w:t>
      </w:r>
      <w:r>
        <w:t xml:space="preserve"> </w:t>
      </w:r>
    </w:p>
    <w:p w14:paraId="0E72F0EC" w14:textId="77777777" w:rsidR="00DA0A7B" w:rsidRDefault="00DA0A7B" w:rsidP="00DA0A7B">
      <w:pPr>
        <w:jc w:val="both"/>
      </w:pPr>
    </w:p>
    <w:p w14:paraId="6A913C0A" w14:textId="77777777" w:rsidR="00DA0A7B" w:rsidRDefault="00DA0A7B" w:rsidP="00DA0A7B">
      <w:pPr>
        <w:jc w:val="both"/>
        <w:rPr>
          <w:b/>
        </w:rPr>
      </w:pPr>
      <w:r>
        <w:rPr>
          <w:b/>
        </w:rPr>
        <w:t>A.4. Behandlingen omfatter følgende kategorier av registrerte:</w:t>
      </w:r>
    </w:p>
    <w:p w14:paraId="60B92F36" w14:textId="77777777" w:rsidR="00DA0A7B" w:rsidRDefault="00DA0A7B" w:rsidP="00DA0A7B">
      <w:pPr>
        <w:jc w:val="both"/>
        <w:rPr>
          <w:b/>
        </w:rPr>
      </w:pPr>
    </w:p>
    <w:p w14:paraId="3B5513D1" w14:textId="77777777" w:rsidR="00DA0A7B" w:rsidRDefault="00DA0A7B" w:rsidP="00DA0A7B">
      <w:pPr>
        <w:jc w:val="both"/>
      </w:pPr>
      <w:r>
        <w:rPr>
          <w:highlight w:val="yellow"/>
        </w:rPr>
        <w:t>[BESKRIV KATEGORIENE AV REGISTRERTE]</w:t>
      </w:r>
    </w:p>
    <w:p w14:paraId="49E613AA" w14:textId="77777777" w:rsidR="00DA0A7B" w:rsidRDefault="00DA0A7B" w:rsidP="00DA0A7B">
      <w:pPr>
        <w:jc w:val="both"/>
        <w:rPr>
          <w:b/>
        </w:rPr>
      </w:pPr>
    </w:p>
    <w:p w14:paraId="1A8D3953" w14:textId="77777777" w:rsidR="00DA0A7B" w:rsidRDefault="00DA0A7B" w:rsidP="00DA0A7B">
      <w:pPr>
        <w:jc w:val="both"/>
        <w:rPr>
          <w:b/>
        </w:rPr>
      </w:pPr>
      <w:r>
        <w:rPr>
          <w:b/>
        </w:rPr>
        <w:lastRenderedPageBreak/>
        <w:t xml:space="preserve">A.5. Databehandlerens behandling av personopplysninger på vegne av den behandlingsansvarlige kan begynne etter at Vilkårene har </w:t>
      </w:r>
      <w:proofErr w:type="gramStart"/>
      <w:r>
        <w:rPr>
          <w:b/>
        </w:rPr>
        <w:t>trådt</w:t>
      </w:r>
      <w:proofErr w:type="gramEnd"/>
      <w:r>
        <w:rPr>
          <w:b/>
        </w:rPr>
        <w:t xml:space="preserve"> i kraft. Behandlingen har følgende varighet:</w:t>
      </w:r>
    </w:p>
    <w:p w14:paraId="36DCF374" w14:textId="77777777" w:rsidR="00DA0A7B" w:rsidRDefault="00DA0A7B" w:rsidP="00DA0A7B">
      <w:pPr>
        <w:jc w:val="both"/>
        <w:rPr>
          <w:b/>
        </w:rPr>
      </w:pPr>
    </w:p>
    <w:p w14:paraId="55747BDC" w14:textId="77777777" w:rsidR="00DA0A7B" w:rsidRDefault="00DA0A7B" w:rsidP="00DA0A7B">
      <w:pPr>
        <w:jc w:val="both"/>
      </w:pPr>
      <w:r>
        <w:rPr>
          <w:highlight w:val="yellow"/>
        </w:rPr>
        <w:t>[BESKRIV BEHANDLINGENS VARIGHET]</w:t>
      </w:r>
    </w:p>
    <w:p w14:paraId="70C09524" w14:textId="77777777" w:rsidR="00DA0A7B" w:rsidRDefault="00DA0A7B" w:rsidP="00DA0A7B">
      <w:pPr>
        <w:jc w:val="both"/>
      </w:pPr>
      <w:r>
        <w:br w:type="page"/>
      </w:r>
    </w:p>
    <w:p w14:paraId="27266756" w14:textId="77777777" w:rsidR="00DA0A7B" w:rsidRDefault="00DA0A7B" w:rsidP="00DA0A7B">
      <w:pPr>
        <w:pStyle w:val="Overskrift1"/>
        <w:numPr>
          <w:ilvl w:val="0"/>
          <w:numId w:val="0"/>
        </w:numPr>
        <w:rPr>
          <w:rFonts w:eastAsiaTheme="minorHAnsi"/>
          <w:lang w:val="nb-NO"/>
        </w:rPr>
      </w:pPr>
      <w:bookmarkStart w:id="22" w:name="_Toc47095827"/>
      <w:bookmarkStart w:id="23" w:name="_Toc202184578"/>
      <w:r>
        <w:rPr>
          <w:rFonts w:eastAsiaTheme="minorHAnsi"/>
          <w:lang w:val="nb-NO"/>
        </w:rPr>
        <w:lastRenderedPageBreak/>
        <w:t>Vedlegg B</w:t>
      </w:r>
      <w:r>
        <w:rPr>
          <w:rFonts w:eastAsiaTheme="minorHAnsi"/>
          <w:lang w:val="nb-NO"/>
        </w:rPr>
        <w:tab/>
        <w:t>Underdatabehandlere</w:t>
      </w:r>
      <w:bookmarkEnd w:id="22"/>
      <w:bookmarkEnd w:id="23"/>
    </w:p>
    <w:p w14:paraId="07571F65" w14:textId="77777777" w:rsidR="00DA0A7B" w:rsidRDefault="00DA0A7B" w:rsidP="00DA0A7B">
      <w:pPr>
        <w:rPr>
          <w:rFonts w:eastAsiaTheme="minorHAnsi"/>
        </w:rPr>
      </w:pPr>
    </w:p>
    <w:p w14:paraId="345C0E4E" w14:textId="77777777" w:rsidR="00DA0A7B" w:rsidRDefault="00DA0A7B" w:rsidP="00DA0A7B">
      <w:pPr>
        <w:rPr>
          <w:b/>
        </w:rPr>
      </w:pPr>
      <w:r>
        <w:rPr>
          <w:b/>
        </w:rPr>
        <w:t>B.1. Godkjente underdatabehandlere</w:t>
      </w:r>
    </w:p>
    <w:p w14:paraId="4A9D8B0B" w14:textId="77777777" w:rsidR="00DA0A7B" w:rsidRDefault="00DA0A7B" w:rsidP="00DA0A7B">
      <w:r>
        <w:t>Ved Vilkårenes ikrafttredelse godkjenner den behandlingsansvarlige bruken av følgende underdatabehandlere:</w:t>
      </w:r>
    </w:p>
    <w:p w14:paraId="18EC147E" w14:textId="77777777" w:rsidR="00DA0A7B" w:rsidRDefault="00DA0A7B" w:rsidP="00DA0A7B">
      <w:pPr>
        <w:pStyle w:val="Tabeltitel"/>
        <w:spacing w:line="300" w:lineRule="exact"/>
        <w:rPr>
          <w:lang w:val="nb-NO"/>
        </w:rPr>
      </w:pPr>
    </w:p>
    <w:tbl>
      <w:tblPr>
        <w:tblStyle w:val="Datatilsynet"/>
        <w:tblW w:w="0" w:type="auto"/>
        <w:tblInd w:w="0" w:type="dxa"/>
        <w:tblLook w:val="04A0" w:firstRow="1" w:lastRow="0" w:firstColumn="1" w:lastColumn="0" w:noHBand="0" w:noVBand="1"/>
      </w:tblPr>
      <w:tblGrid>
        <w:gridCol w:w="1953"/>
        <w:gridCol w:w="1953"/>
        <w:gridCol w:w="1953"/>
        <w:gridCol w:w="1954"/>
      </w:tblGrid>
      <w:tr w:rsidR="00DA0A7B" w14:paraId="05E47108" w14:textId="77777777" w:rsidTr="00DA0A7B">
        <w:trPr>
          <w:cnfStyle w:val="100000000000" w:firstRow="1" w:lastRow="0" w:firstColumn="0" w:lastColumn="0" w:oddVBand="0" w:evenVBand="0" w:oddHBand="0" w:evenHBand="0" w:firstRowFirstColumn="0" w:firstRowLastColumn="0" w:lastRowFirstColumn="0" w:lastRowLastColumn="0"/>
          <w:cantSplit/>
          <w:tblHeader/>
        </w:trPr>
        <w:tc>
          <w:tcPr>
            <w:tcW w:w="1953" w:type="dxa"/>
            <w:tcBorders>
              <w:top w:val="nil"/>
              <w:left w:val="nil"/>
              <w:bottom w:val="nil"/>
              <w:right w:val="single" w:sz="4" w:space="0" w:color="auto"/>
            </w:tcBorders>
            <w:hideMark/>
          </w:tcPr>
          <w:p w14:paraId="33DAE40A" w14:textId="77777777" w:rsidR="00DA0A7B" w:rsidRDefault="00DA0A7B">
            <w:pPr>
              <w:pStyle w:val="Tabeltop"/>
              <w:spacing w:line="200" w:lineRule="exact"/>
              <w:rPr>
                <w:lang w:val="nb-NO"/>
              </w:rPr>
            </w:pPr>
            <w:r>
              <w:rPr>
                <w:lang w:val="nb-NO"/>
              </w:rPr>
              <w:t>NAVN</w:t>
            </w:r>
          </w:p>
        </w:tc>
        <w:tc>
          <w:tcPr>
            <w:tcW w:w="1953" w:type="dxa"/>
            <w:tcBorders>
              <w:top w:val="nil"/>
              <w:left w:val="single" w:sz="4" w:space="0" w:color="auto"/>
              <w:bottom w:val="nil"/>
              <w:right w:val="single" w:sz="4" w:space="0" w:color="auto"/>
            </w:tcBorders>
            <w:hideMark/>
          </w:tcPr>
          <w:p w14:paraId="6F6B2B4C" w14:textId="77777777" w:rsidR="00DA0A7B" w:rsidRDefault="00DA0A7B">
            <w:pPr>
              <w:pStyle w:val="Tabeltop"/>
              <w:spacing w:line="200" w:lineRule="exact"/>
              <w:rPr>
                <w:lang w:val="nb-NO"/>
              </w:rPr>
            </w:pPr>
            <w:r>
              <w:rPr>
                <w:lang w:val="nb-NO"/>
              </w:rPr>
              <w:t>ORG. NR.</w:t>
            </w:r>
          </w:p>
        </w:tc>
        <w:tc>
          <w:tcPr>
            <w:tcW w:w="1953" w:type="dxa"/>
            <w:tcBorders>
              <w:top w:val="nil"/>
              <w:left w:val="single" w:sz="4" w:space="0" w:color="auto"/>
              <w:bottom w:val="nil"/>
              <w:right w:val="single" w:sz="4" w:space="0" w:color="auto"/>
            </w:tcBorders>
            <w:hideMark/>
          </w:tcPr>
          <w:p w14:paraId="7D68F060" w14:textId="77777777" w:rsidR="00DA0A7B" w:rsidRDefault="00DA0A7B">
            <w:pPr>
              <w:pStyle w:val="Tabeltop"/>
              <w:spacing w:line="200" w:lineRule="exact"/>
              <w:rPr>
                <w:lang w:val="nb-NO"/>
              </w:rPr>
            </w:pPr>
            <w:r>
              <w:rPr>
                <w:lang w:val="nb-NO"/>
              </w:rPr>
              <w:t>ADRESSE</w:t>
            </w:r>
          </w:p>
        </w:tc>
        <w:tc>
          <w:tcPr>
            <w:tcW w:w="1954" w:type="dxa"/>
            <w:tcBorders>
              <w:top w:val="nil"/>
              <w:left w:val="single" w:sz="4" w:space="0" w:color="auto"/>
              <w:bottom w:val="nil"/>
              <w:right w:val="nil"/>
            </w:tcBorders>
            <w:hideMark/>
          </w:tcPr>
          <w:p w14:paraId="3DDA9720" w14:textId="77777777" w:rsidR="00DA0A7B" w:rsidRDefault="00DA0A7B">
            <w:pPr>
              <w:pStyle w:val="Tabeltop"/>
              <w:spacing w:line="200" w:lineRule="exact"/>
              <w:rPr>
                <w:lang w:val="nb-NO"/>
              </w:rPr>
            </w:pPr>
            <w:r>
              <w:rPr>
                <w:lang w:val="nb-NO"/>
              </w:rPr>
              <w:t>BESKRIVELSE AV BEHANDLINGEN</w:t>
            </w:r>
          </w:p>
        </w:tc>
      </w:tr>
      <w:tr w:rsidR="00DA0A7B" w14:paraId="65D67072" w14:textId="77777777" w:rsidTr="00DA0A7B">
        <w:tc>
          <w:tcPr>
            <w:tcW w:w="1953" w:type="dxa"/>
            <w:tcBorders>
              <w:top w:val="nil"/>
              <w:left w:val="nil"/>
              <w:bottom w:val="single" w:sz="4" w:space="0" w:color="auto"/>
              <w:right w:val="single" w:sz="4" w:space="0" w:color="auto"/>
            </w:tcBorders>
          </w:tcPr>
          <w:p w14:paraId="27D1018C" w14:textId="77777777" w:rsidR="00DA0A7B" w:rsidRDefault="00DA0A7B">
            <w:pPr>
              <w:pStyle w:val="Tabelrubrik"/>
              <w:rPr>
                <w:lang w:val="nb-NO"/>
              </w:rPr>
            </w:pPr>
          </w:p>
        </w:tc>
        <w:tc>
          <w:tcPr>
            <w:tcW w:w="1953" w:type="dxa"/>
            <w:tcBorders>
              <w:top w:val="nil"/>
              <w:left w:val="single" w:sz="4" w:space="0" w:color="auto"/>
              <w:bottom w:val="single" w:sz="4" w:space="0" w:color="auto"/>
              <w:right w:val="single" w:sz="4" w:space="0" w:color="auto"/>
            </w:tcBorders>
          </w:tcPr>
          <w:p w14:paraId="18350FD5" w14:textId="77777777" w:rsidR="00DA0A7B" w:rsidRDefault="00DA0A7B">
            <w:pPr>
              <w:pStyle w:val="Tabelrubrik"/>
              <w:rPr>
                <w:lang w:val="nb-NO"/>
              </w:rPr>
            </w:pPr>
          </w:p>
        </w:tc>
        <w:tc>
          <w:tcPr>
            <w:tcW w:w="1953" w:type="dxa"/>
            <w:tcBorders>
              <w:top w:val="nil"/>
              <w:left w:val="single" w:sz="4" w:space="0" w:color="auto"/>
              <w:bottom w:val="single" w:sz="4" w:space="0" w:color="auto"/>
              <w:right w:val="single" w:sz="4" w:space="0" w:color="auto"/>
            </w:tcBorders>
          </w:tcPr>
          <w:p w14:paraId="46AD2C28" w14:textId="77777777" w:rsidR="00DA0A7B" w:rsidRDefault="00DA0A7B">
            <w:pPr>
              <w:pStyle w:val="Tabelrubrik"/>
              <w:rPr>
                <w:lang w:val="nb-NO"/>
              </w:rPr>
            </w:pPr>
          </w:p>
        </w:tc>
        <w:tc>
          <w:tcPr>
            <w:tcW w:w="1954" w:type="dxa"/>
            <w:tcBorders>
              <w:top w:val="nil"/>
              <w:left w:val="single" w:sz="4" w:space="0" w:color="auto"/>
              <w:bottom w:val="single" w:sz="4" w:space="0" w:color="auto"/>
              <w:right w:val="nil"/>
            </w:tcBorders>
          </w:tcPr>
          <w:p w14:paraId="7C83C2D5" w14:textId="77777777" w:rsidR="00DA0A7B" w:rsidRDefault="00DA0A7B">
            <w:pPr>
              <w:pStyle w:val="Tabelrubrik"/>
              <w:rPr>
                <w:lang w:val="nb-NO"/>
              </w:rPr>
            </w:pPr>
          </w:p>
        </w:tc>
      </w:tr>
      <w:tr w:rsidR="00DA0A7B" w14:paraId="56302529" w14:textId="77777777" w:rsidTr="00DA0A7B">
        <w:tc>
          <w:tcPr>
            <w:tcW w:w="1953" w:type="dxa"/>
            <w:tcBorders>
              <w:top w:val="single" w:sz="4" w:space="0" w:color="auto"/>
              <w:left w:val="nil"/>
              <w:bottom w:val="single" w:sz="4" w:space="0" w:color="auto"/>
              <w:right w:val="single" w:sz="4" w:space="0" w:color="auto"/>
            </w:tcBorders>
          </w:tcPr>
          <w:p w14:paraId="6EA4A40C" w14:textId="77777777" w:rsidR="00DA0A7B" w:rsidRDefault="00DA0A7B">
            <w:pPr>
              <w:pStyle w:val="Tabeltekst"/>
              <w:rPr>
                <w:lang w:val="nb-NO"/>
              </w:rPr>
            </w:pPr>
          </w:p>
        </w:tc>
        <w:tc>
          <w:tcPr>
            <w:tcW w:w="1953" w:type="dxa"/>
            <w:tcBorders>
              <w:top w:val="single" w:sz="4" w:space="0" w:color="auto"/>
              <w:left w:val="single" w:sz="4" w:space="0" w:color="auto"/>
              <w:bottom w:val="single" w:sz="4" w:space="0" w:color="auto"/>
              <w:right w:val="single" w:sz="4" w:space="0" w:color="auto"/>
            </w:tcBorders>
          </w:tcPr>
          <w:p w14:paraId="3D364A02" w14:textId="77777777" w:rsidR="00DA0A7B" w:rsidRDefault="00DA0A7B">
            <w:pPr>
              <w:pStyle w:val="Tabeltekst"/>
              <w:rPr>
                <w:lang w:val="nb-NO"/>
              </w:rPr>
            </w:pPr>
          </w:p>
        </w:tc>
        <w:tc>
          <w:tcPr>
            <w:tcW w:w="1953" w:type="dxa"/>
            <w:tcBorders>
              <w:top w:val="single" w:sz="4" w:space="0" w:color="auto"/>
              <w:left w:val="single" w:sz="4" w:space="0" w:color="auto"/>
              <w:bottom w:val="single" w:sz="4" w:space="0" w:color="auto"/>
              <w:right w:val="single" w:sz="4" w:space="0" w:color="auto"/>
            </w:tcBorders>
          </w:tcPr>
          <w:p w14:paraId="66C20D0F" w14:textId="77777777" w:rsidR="00DA0A7B" w:rsidRDefault="00DA0A7B">
            <w:pPr>
              <w:pStyle w:val="Tabeltekst"/>
              <w:rPr>
                <w:lang w:val="nb-NO"/>
              </w:rPr>
            </w:pPr>
          </w:p>
        </w:tc>
        <w:tc>
          <w:tcPr>
            <w:tcW w:w="1954" w:type="dxa"/>
            <w:tcBorders>
              <w:top w:val="single" w:sz="4" w:space="0" w:color="auto"/>
              <w:left w:val="single" w:sz="4" w:space="0" w:color="auto"/>
              <w:bottom w:val="single" w:sz="4" w:space="0" w:color="auto"/>
              <w:right w:val="nil"/>
            </w:tcBorders>
          </w:tcPr>
          <w:p w14:paraId="3D7BEC97" w14:textId="77777777" w:rsidR="00DA0A7B" w:rsidRDefault="00DA0A7B">
            <w:pPr>
              <w:pStyle w:val="Tabeltekst"/>
              <w:rPr>
                <w:lang w:val="nb-NO"/>
              </w:rPr>
            </w:pPr>
          </w:p>
        </w:tc>
      </w:tr>
      <w:tr w:rsidR="00DA0A7B" w14:paraId="41AC27B0" w14:textId="77777777" w:rsidTr="00DA0A7B">
        <w:tc>
          <w:tcPr>
            <w:tcW w:w="1953" w:type="dxa"/>
            <w:tcBorders>
              <w:top w:val="single" w:sz="4" w:space="0" w:color="auto"/>
              <w:left w:val="nil"/>
              <w:bottom w:val="single" w:sz="4" w:space="0" w:color="auto"/>
              <w:right w:val="single" w:sz="4" w:space="0" w:color="auto"/>
            </w:tcBorders>
          </w:tcPr>
          <w:p w14:paraId="100E7A9A" w14:textId="77777777" w:rsidR="00DA0A7B" w:rsidRDefault="00DA0A7B">
            <w:pPr>
              <w:pStyle w:val="Tabeltekst"/>
              <w:rPr>
                <w:lang w:val="nb-NO"/>
              </w:rPr>
            </w:pPr>
          </w:p>
        </w:tc>
        <w:tc>
          <w:tcPr>
            <w:tcW w:w="1953" w:type="dxa"/>
            <w:tcBorders>
              <w:top w:val="single" w:sz="4" w:space="0" w:color="auto"/>
              <w:left w:val="single" w:sz="4" w:space="0" w:color="auto"/>
              <w:bottom w:val="single" w:sz="4" w:space="0" w:color="auto"/>
              <w:right w:val="single" w:sz="4" w:space="0" w:color="auto"/>
            </w:tcBorders>
          </w:tcPr>
          <w:p w14:paraId="16821E38" w14:textId="77777777" w:rsidR="00DA0A7B" w:rsidRDefault="00DA0A7B">
            <w:pPr>
              <w:pStyle w:val="Tabeltekst"/>
              <w:rPr>
                <w:lang w:val="nb-NO"/>
              </w:rPr>
            </w:pPr>
          </w:p>
        </w:tc>
        <w:tc>
          <w:tcPr>
            <w:tcW w:w="1953" w:type="dxa"/>
            <w:tcBorders>
              <w:top w:val="single" w:sz="4" w:space="0" w:color="auto"/>
              <w:left w:val="single" w:sz="4" w:space="0" w:color="auto"/>
              <w:bottom w:val="single" w:sz="4" w:space="0" w:color="auto"/>
              <w:right w:val="single" w:sz="4" w:space="0" w:color="auto"/>
            </w:tcBorders>
          </w:tcPr>
          <w:p w14:paraId="18CE0DA2" w14:textId="77777777" w:rsidR="00DA0A7B" w:rsidRDefault="00DA0A7B">
            <w:pPr>
              <w:pStyle w:val="Tabeltekst"/>
              <w:rPr>
                <w:lang w:val="nb-NO"/>
              </w:rPr>
            </w:pPr>
          </w:p>
        </w:tc>
        <w:tc>
          <w:tcPr>
            <w:tcW w:w="1954" w:type="dxa"/>
            <w:tcBorders>
              <w:top w:val="single" w:sz="4" w:space="0" w:color="auto"/>
              <w:left w:val="single" w:sz="4" w:space="0" w:color="auto"/>
              <w:bottom w:val="single" w:sz="4" w:space="0" w:color="auto"/>
              <w:right w:val="nil"/>
            </w:tcBorders>
          </w:tcPr>
          <w:p w14:paraId="33EDB7AD" w14:textId="77777777" w:rsidR="00DA0A7B" w:rsidRDefault="00DA0A7B">
            <w:pPr>
              <w:pStyle w:val="Tabeltekst"/>
              <w:rPr>
                <w:lang w:val="nb-NO"/>
              </w:rPr>
            </w:pPr>
          </w:p>
        </w:tc>
      </w:tr>
      <w:tr w:rsidR="00DA0A7B" w14:paraId="5D155468" w14:textId="77777777" w:rsidTr="00DA0A7B">
        <w:tc>
          <w:tcPr>
            <w:tcW w:w="1953" w:type="dxa"/>
            <w:tcBorders>
              <w:top w:val="single" w:sz="4" w:space="0" w:color="auto"/>
              <w:left w:val="nil"/>
              <w:bottom w:val="single" w:sz="4" w:space="0" w:color="auto"/>
              <w:right w:val="single" w:sz="4" w:space="0" w:color="auto"/>
            </w:tcBorders>
          </w:tcPr>
          <w:p w14:paraId="047B5B7D" w14:textId="77777777" w:rsidR="00DA0A7B" w:rsidRDefault="00DA0A7B">
            <w:pPr>
              <w:pStyle w:val="Tabeltekst"/>
              <w:rPr>
                <w:lang w:val="nb-NO"/>
              </w:rPr>
            </w:pPr>
          </w:p>
        </w:tc>
        <w:tc>
          <w:tcPr>
            <w:tcW w:w="1953" w:type="dxa"/>
            <w:tcBorders>
              <w:top w:val="single" w:sz="4" w:space="0" w:color="auto"/>
              <w:left w:val="single" w:sz="4" w:space="0" w:color="auto"/>
              <w:bottom w:val="single" w:sz="4" w:space="0" w:color="auto"/>
              <w:right w:val="single" w:sz="4" w:space="0" w:color="auto"/>
            </w:tcBorders>
          </w:tcPr>
          <w:p w14:paraId="0B718801" w14:textId="77777777" w:rsidR="00DA0A7B" w:rsidRDefault="00DA0A7B">
            <w:pPr>
              <w:pStyle w:val="Tabeltekst"/>
              <w:rPr>
                <w:lang w:val="nb-NO"/>
              </w:rPr>
            </w:pPr>
          </w:p>
        </w:tc>
        <w:tc>
          <w:tcPr>
            <w:tcW w:w="1953" w:type="dxa"/>
            <w:tcBorders>
              <w:top w:val="single" w:sz="4" w:space="0" w:color="auto"/>
              <w:left w:val="single" w:sz="4" w:space="0" w:color="auto"/>
              <w:bottom w:val="single" w:sz="4" w:space="0" w:color="auto"/>
              <w:right w:val="single" w:sz="4" w:space="0" w:color="auto"/>
            </w:tcBorders>
          </w:tcPr>
          <w:p w14:paraId="1D7B4DAE" w14:textId="77777777" w:rsidR="00DA0A7B" w:rsidRDefault="00DA0A7B">
            <w:pPr>
              <w:pStyle w:val="Tabeltekst"/>
              <w:rPr>
                <w:lang w:val="nb-NO"/>
              </w:rPr>
            </w:pPr>
          </w:p>
        </w:tc>
        <w:tc>
          <w:tcPr>
            <w:tcW w:w="1954" w:type="dxa"/>
            <w:tcBorders>
              <w:top w:val="single" w:sz="4" w:space="0" w:color="auto"/>
              <w:left w:val="single" w:sz="4" w:space="0" w:color="auto"/>
              <w:bottom w:val="single" w:sz="4" w:space="0" w:color="auto"/>
              <w:right w:val="nil"/>
            </w:tcBorders>
          </w:tcPr>
          <w:p w14:paraId="1E5FD259" w14:textId="77777777" w:rsidR="00DA0A7B" w:rsidRDefault="00DA0A7B">
            <w:pPr>
              <w:pStyle w:val="Tabeltekst"/>
              <w:rPr>
                <w:lang w:val="nb-NO"/>
              </w:rPr>
            </w:pPr>
          </w:p>
        </w:tc>
      </w:tr>
    </w:tbl>
    <w:p w14:paraId="1653FCD7" w14:textId="77777777" w:rsidR="00DA0A7B" w:rsidRDefault="00DA0A7B" w:rsidP="00DA0A7B">
      <w:pPr>
        <w:rPr>
          <w:sz w:val="19"/>
        </w:rPr>
      </w:pPr>
    </w:p>
    <w:p w14:paraId="2F177C87" w14:textId="77777777" w:rsidR="00DA0A7B" w:rsidRDefault="00DA0A7B" w:rsidP="00DA0A7B">
      <w:pPr>
        <w:jc w:val="both"/>
      </w:pPr>
      <w:r>
        <w:t>Ved Vilkårenes ikrafttredelse har den behandlingsansvarlige godkjent bruken av ovennevnte underdatabehandlere for den behandlingsaktiviteten som er beskrevet for vedkommende. Databehandleren kan ikke – uten den behandlingsansvarliges eksplisitte skriftlige godkjennelse – benytte en underdatabehandler til en annen behandlingsaktivitet enn den som er avtalt for vedkommende eller bruke en annen underdatabehandler til den beskrevne behandlingsaktiviteten.</w:t>
      </w:r>
    </w:p>
    <w:p w14:paraId="33111844" w14:textId="77777777" w:rsidR="00DA0A7B" w:rsidRDefault="00DA0A7B" w:rsidP="00DA0A7B">
      <w:pPr>
        <w:rPr>
          <w:b/>
        </w:rPr>
      </w:pPr>
    </w:p>
    <w:p w14:paraId="31DCBEA6" w14:textId="77777777" w:rsidR="00DA0A7B" w:rsidRDefault="00DA0A7B" w:rsidP="00DA0A7B">
      <w:pPr>
        <w:rPr>
          <w:b/>
        </w:rPr>
      </w:pPr>
      <w:r>
        <w:rPr>
          <w:b/>
        </w:rPr>
        <w:t>B.2. Varsel for godkjennelse av underdatabehandlere</w:t>
      </w:r>
    </w:p>
    <w:p w14:paraId="7C8AA6E4" w14:textId="77777777" w:rsidR="00DA0A7B" w:rsidRDefault="00DA0A7B" w:rsidP="00DA0A7B"/>
    <w:p w14:paraId="6E3168B2" w14:textId="77777777" w:rsidR="00DA0A7B" w:rsidRDefault="00DA0A7B" w:rsidP="00DA0A7B">
      <w:r>
        <w:rPr>
          <w:highlight w:val="yellow"/>
        </w:rPr>
        <w:t>[VALGFRITT] [HVIS RELEVANT, BESKRIV VARSLINGSFRISTEN VED GODKJENNELSE AV UNDERDATABEHANDLER]</w:t>
      </w:r>
    </w:p>
    <w:p w14:paraId="788A55D8" w14:textId="77777777" w:rsidR="00DA0A7B" w:rsidRDefault="00DA0A7B" w:rsidP="00DA0A7B"/>
    <w:p w14:paraId="6E0C2FEF" w14:textId="77777777" w:rsidR="00DA0A7B" w:rsidRDefault="00DA0A7B" w:rsidP="00DA0A7B">
      <w:pPr>
        <w:spacing w:line="240" w:lineRule="auto"/>
        <w:rPr>
          <w:highlight w:val="yellow"/>
        </w:rPr>
      </w:pPr>
      <w:r>
        <w:rPr>
          <w:highlight w:val="yellow"/>
        </w:rPr>
        <w:br w:type="page"/>
      </w:r>
    </w:p>
    <w:p w14:paraId="6497D663" w14:textId="77777777" w:rsidR="00DA0A7B" w:rsidRDefault="00DA0A7B" w:rsidP="00DA0A7B">
      <w:pPr>
        <w:pStyle w:val="Overskrift1"/>
        <w:numPr>
          <w:ilvl w:val="0"/>
          <w:numId w:val="0"/>
        </w:numPr>
        <w:rPr>
          <w:rFonts w:eastAsiaTheme="minorHAnsi"/>
          <w:lang w:val="nb-NO"/>
        </w:rPr>
      </w:pPr>
      <w:bookmarkStart w:id="24" w:name="_Toc47095828"/>
      <w:bookmarkStart w:id="25" w:name="_Toc202184579"/>
      <w:r>
        <w:rPr>
          <w:rFonts w:eastAsiaTheme="minorHAnsi"/>
          <w:lang w:val="nb-NO"/>
        </w:rPr>
        <w:lastRenderedPageBreak/>
        <w:t>Vedlegg C</w:t>
      </w:r>
      <w:r>
        <w:rPr>
          <w:rFonts w:eastAsiaTheme="minorHAnsi"/>
          <w:lang w:val="nb-NO"/>
        </w:rPr>
        <w:tab/>
        <w:t>Instruks for behandling av personopplysninger</w:t>
      </w:r>
      <w:bookmarkEnd w:id="24"/>
      <w:bookmarkEnd w:id="25"/>
    </w:p>
    <w:p w14:paraId="300889D4" w14:textId="77777777" w:rsidR="00DA0A7B" w:rsidRDefault="00DA0A7B" w:rsidP="00DA0A7B">
      <w:pPr>
        <w:jc w:val="both"/>
        <w:rPr>
          <w:rFonts w:eastAsiaTheme="minorHAnsi"/>
          <w:b/>
        </w:rPr>
      </w:pPr>
    </w:p>
    <w:p w14:paraId="529C5924" w14:textId="77777777" w:rsidR="00DA0A7B" w:rsidRDefault="00DA0A7B" w:rsidP="00DA0A7B">
      <w:pPr>
        <w:jc w:val="both"/>
        <w:rPr>
          <w:b/>
        </w:rPr>
      </w:pPr>
      <w:r>
        <w:rPr>
          <w:b/>
        </w:rPr>
        <w:t>C.1. Behandlingens gjenstand/instruks for behandlingen</w:t>
      </w:r>
    </w:p>
    <w:p w14:paraId="53148CB9" w14:textId="77777777" w:rsidR="00DA0A7B" w:rsidRDefault="00DA0A7B" w:rsidP="00DA0A7B">
      <w:pPr>
        <w:jc w:val="both"/>
      </w:pPr>
      <w:r>
        <w:t>Databehandlerens behandling av personopplysninger på vegne av den behandlingsansvarlige skjer ved at databehandleren utfører følgende:</w:t>
      </w:r>
    </w:p>
    <w:p w14:paraId="56677C75" w14:textId="77777777" w:rsidR="00DA0A7B" w:rsidRDefault="00DA0A7B" w:rsidP="00DA0A7B">
      <w:pPr>
        <w:jc w:val="both"/>
      </w:pPr>
    </w:p>
    <w:p w14:paraId="5B1E79E1" w14:textId="77777777" w:rsidR="00DA0A7B" w:rsidRDefault="00DA0A7B" w:rsidP="00DA0A7B">
      <w:pPr>
        <w:jc w:val="both"/>
      </w:pPr>
      <w:r>
        <w:rPr>
          <w:highlight w:val="yellow"/>
        </w:rPr>
        <w:t>[BESKRIV BEHANDLINGEN SOM DATABEHANDLEREN INSTRUERES OM Å FORETA]</w:t>
      </w:r>
    </w:p>
    <w:p w14:paraId="3B36A3BA" w14:textId="77777777" w:rsidR="00DA0A7B" w:rsidRDefault="00DA0A7B" w:rsidP="00DA0A7B">
      <w:pPr>
        <w:jc w:val="both"/>
        <w:rPr>
          <w:b/>
        </w:rPr>
      </w:pPr>
    </w:p>
    <w:p w14:paraId="3A33DB21" w14:textId="77777777" w:rsidR="00DA0A7B" w:rsidRDefault="00DA0A7B" w:rsidP="00DA0A7B">
      <w:pPr>
        <w:jc w:val="both"/>
      </w:pPr>
      <w:r>
        <w:rPr>
          <w:b/>
        </w:rPr>
        <w:t>C.2. Informasjonssikkerhet</w:t>
      </w:r>
    </w:p>
    <w:p w14:paraId="726A628B" w14:textId="77777777" w:rsidR="00DA0A7B" w:rsidRDefault="00DA0A7B" w:rsidP="00DA0A7B">
      <w:pPr>
        <w:jc w:val="both"/>
      </w:pPr>
      <w:r>
        <w:t>Sikkerhetsnivået skal gjenspeile:</w:t>
      </w:r>
    </w:p>
    <w:p w14:paraId="76535B5D" w14:textId="77777777" w:rsidR="00DA0A7B" w:rsidRDefault="00DA0A7B" w:rsidP="00DA0A7B">
      <w:pPr>
        <w:jc w:val="both"/>
      </w:pPr>
    </w:p>
    <w:p w14:paraId="76E4FC23" w14:textId="77777777" w:rsidR="00DA0A7B" w:rsidRDefault="00DA0A7B" w:rsidP="00DA0A7B">
      <w:pPr>
        <w:jc w:val="both"/>
      </w:pPr>
      <w:r>
        <w:rPr>
          <w:highlight w:val="yellow"/>
        </w:rPr>
        <w:t>[IDET DET TAS HENSYN TIL BEHANDLINGENS ART, OMFANG, FORMÅL OG SAMMENHENGEN DEN UTFØRES I, SAMT RISIKOENE AV VARIERENDE SANNSYNLIGHETS- OG ALVORLIGHETSGRAD FOR FYSISKE PERSONERS RETTIGHETER OG FRIHETER, BESKRIV ELEMENTENE SOM ER AVGJØRENDE FOR SIKKERHETSNIVÅET]</w:t>
      </w:r>
    </w:p>
    <w:p w14:paraId="49A9C692" w14:textId="77777777" w:rsidR="00DA0A7B" w:rsidRDefault="00DA0A7B" w:rsidP="00DA0A7B">
      <w:pPr>
        <w:jc w:val="both"/>
        <w:rPr>
          <w:b/>
        </w:rPr>
      </w:pPr>
    </w:p>
    <w:p w14:paraId="1133B29F" w14:textId="77777777" w:rsidR="00DA0A7B" w:rsidRDefault="00DA0A7B" w:rsidP="00DA0A7B">
      <w:pPr>
        <w:jc w:val="both"/>
        <w:rPr>
          <w:highlight w:val="yellow"/>
        </w:rPr>
      </w:pPr>
      <w:r>
        <w:rPr>
          <w:highlight w:val="yellow"/>
        </w:rPr>
        <w:t>[FOR EKSEMPEL]</w:t>
      </w:r>
    </w:p>
    <w:p w14:paraId="0758409A" w14:textId="77777777" w:rsidR="00DA0A7B" w:rsidRDefault="00DA0A7B" w:rsidP="00DA0A7B">
      <w:pPr>
        <w:jc w:val="both"/>
        <w:rPr>
          <w:highlight w:val="yellow"/>
        </w:rPr>
      </w:pPr>
    </w:p>
    <w:p w14:paraId="5FB30852" w14:textId="77777777" w:rsidR="00DA0A7B" w:rsidRDefault="00DA0A7B" w:rsidP="00DA0A7B">
      <w:pPr>
        <w:jc w:val="both"/>
        <w:rPr>
          <w:i/>
        </w:rPr>
      </w:pPr>
      <w:r>
        <w:rPr>
          <w:i/>
        </w:rPr>
        <w:t>«Behandlingen omfatter en stor mengde personopplysninger omfattet av personvernforordningen artikkel 9 om ‘særlige kategorier av personopplysninger’. Derfor skal det etableres et ‘høyt’ sikkerhetsnivå.»</w:t>
      </w:r>
    </w:p>
    <w:p w14:paraId="72530A5A" w14:textId="77777777" w:rsidR="00DA0A7B" w:rsidRDefault="00DA0A7B" w:rsidP="00DA0A7B">
      <w:pPr>
        <w:jc w:val="both"/>
      </w:pPr>
    </w:p>
    <w:p w14:paraId="76C1135B" w14:textId="77777777" w:rsidR="00DA0A7B" w:rsidRDefault="00DA0A7B" w:rsidP="00DA0A7B">
      <w:pPr>
        <w:jc w:val="both"/>
      </w:pPr>
      <w:r>
        <w:t>Databehandleren har heretter rett og plikt til å treffe beslutninger om hvilke tekniske og organisatoriske sikkerhetstiltak som skal gjennomføres for å etablere det nødvendige (og avtalte) sikkerhetsnivået.</w:t>
      </w:r>
    </w:p>
    <w:p w14:paraId="68108337" w14:textId="77777777" w:rsidR="00DA0A7B" w:rsidRDefault="00DA0A7B" w:rsidP="00DA0A7B">
      <w:pPr>
        <w:jc w:val="both"/>
      </w:pPr>
    </w:p>
    <w:p w14:paraId="5C86CA3E" w14:textId="77777777" w:rsidR="00DA0A7B" w:rsidRDefault="00DA0A7B" w:rsidP="00DA0A7B">
      <w:pPr>
        <w:jc w:val="both"/>
      </w:pPr>
      <w:r>
        <w:t>Databehandleren skal likevel – under enhver omstendighet og som minimum – gjennomføre følgende tiltak, som er avtalt med den behandlingsansvarlige:</w:t>
      </w:r>
    </w:p>
    <w:p w14:paraId="3A0990A1" w14:textId="77777777" w:rsidR="00DA0A7B" w:rsidRDefault="00DA0A7B" w:rsidP="00DA0A7B">
      <w:pPr>
        <w:jc w:val="both"/>
      </w:pPr>
    </w:p>
    <w:p w14:paraId="1BFE3DBE" w14:textId="77777777" w:rsidR="00DA0A7B" w:rsidRDefault="00DA0A7B" w:rsidP="00DA0A7B">
      <w:pPr>
        <w:jc w:val="both"/>
        <w:rPr>
          <w:highlight w:val="yellow"/>
        </w:rPr>
      </w:pPr>
      <w:r>
        <w:rPr>
          <w:highlight w:val="yellow"/>
        </w:rPr>
        <w:t>[BESKRIV KRAVENE SOM GJELDER PSEUDONYMISERING OG KRYPTERING AV PERSONOPPLYSNINGER]</w:t>
      </w:r>
    </w:p>
    <w:p w14:paraId="03935FEB" w14:textId="77777777" w:rsidR="00DA0A7B" w:rsidRDefault="00DA0A7B" w:rsidP="00DA0A7B">
      <w:pPr>
        <w:jc w:val="both"/>
        <w:rPr>
          <w:highlight w:val="yellow"/>
        </w:rPr>
      </w:pPr>
    </w:p>
    <w:p w14:paraId="47D36F32" w14:textId="77777777" w:rsidR="00DA0A7B" w:rsidRDefault="00DA0A7B" w:rsidP="00DA0A7B">
      <w:pPr>
        <w:jc w:val="both"/>
        <w:rPr>
          <w:highlight w:val="yellow"/>
        </w:rPr>
      </w:pPr>
      <w:r>
        <w:rPr>
          <w:highlight w:val="yellow"/>
        </w:rPr>
        <w:t>[BESKRIV KRAVENE SOM GJELDER Å SIKRE VEDVARENDE KONFIDENSIALITET, INTEGRITET, TILGJENGELIGHET OG ROBUSTHET I BEHANDLINGSSYSTEMER OG –TJENESTER]</w:t>
      </w:r>
    </w:p>
    <w:p w14:paraId="155DAD2E" w14:textId="77777777" w:rsidR="00DA0A7B" w:rsidRDefault="00DA0A7B" w:rsidP="00DA0A7B">
      <w:pPr>
        <w:jc w:val="both"/>
        <w:rPr>
          <w:highlight w:val="yellow"/>
        </w:rPr>
      </w:pPr>
    </w:p>
    <w:p w14:paraId="45C97349" w14:textId="77777777" w:rsidR="00DA0A7B" w:rsidRDefault="00DA0A7B" w:rsidP="00DA0A7B">
      <w:pPr>
        <w:jc w:val="both"/>
      </w:pPr>
      <w:r>
        <w:rPr>
          <w:highlight w:val="yellow"/>
        </w:rPr>
        <w:t>[BESKRIV KRAVENE SOM GJELDER EVNEN TIL Å GJENOPPRETTE TILGJENGELIGHETEN OG TILGANGEN TIL PERSONOPPLYSNINGER I RETT TID DERSOM DET OPPSTÅR EN FYSISK ELLER TEKNISK HENDELSE]</w:t>
      </w:r>
    </w:p>
    <w:p w14:paraId="5C588C7D" w14:textId="77777777" w:rsidR="00DA0A7B" w:rsidRDefault="00DA0A7B" w:rsidP="00DA0A7B">
      <w:pPr>
        <w:jc w:val="both"/>
        <w:rPr>
          <w:highlight w:val="yellow"/>
        </w:rPr>
      </w:pPr>
    </w:p>
    <w:p w14:paraId="4C127080" w14:textId="77777777" w:rsidR="00DA0A7B" w:rsidRDefault="00DA0A7B" w:rsidP="00DA0A7B">
      <w:pPr>
        <w:jc w:val="both"/>
        <w:rPr>
          <w:highlight w:val="yellow"/>
        </w:rPr>
      </w:pPr>
      <w:r>
        <w:rPr>
          <w:highlight w:val="yellow"/>
        </w:rPr>
        <w:t>[BESKRIV KRAVENE SOM GJELDER PROSESSER FOR REGELMESSIG TESTING, VURDERING OG EVALUERING AV DE TEKNISKE OG ORGANISATORISKE TILTAKENES EFFEKTIVITET NÅR DET GJELDER Å SIKRE PERSONOPPLYSNINGSIKKERHETEN]</w:t>
      </w:r>
    </w:p>
    <w:p w14:paraId="7A72B736" w14:textId="77777777" w:rsidR="00DA0A7B" w:rsidRDefault="00DA0A7B" w:rsidP="00DA0A7B">
      <w:pPr>
        <w:jc w:val="both"/>
        <w:rPr>
          <w:highlight w:val="yellow"/>
        </w:rPr>
      </w:pPr>
    </w:p>
    <w:p w14:paraId="1DEB9538" w14:textId="77777777" w:rsidR="00DA0A7B" w:rsidRDefault="00DA0A7B" w:rsidP="00DA0A7B">
      <w:pPr>
        <w:jc w:val="both"/>
        <w:rPr>
          <w:highlight w:val="yellow"/>
        </w:rPr>
      </w:pPr>
      <w:r>
        <w:rPr>
          <w:highlight w:val="yellow"/>
        </w:rPr>
        <w:t>[BESKRIV KRAVENE SOM GJELDER TILGANG TIL OPPLYSNINGENE VIA INTERNETT]</w:t>
      </w:r>
    </w:p>
    <w:p w14:paraId="71C84FE5" w14:textId="77777777" w:rsidR="00DA0A7B" w:rsidRDefault="00DA0A7B" w:rsidP="00DA0A7B">
      <w:pPr>
        <w:jc w:val="both"/>
        <w:rPr>
          <w:highlight w:val="yellow"/>
        </w:rPr>
      </w:pPr>
    </w:p>
    <w:p w14:paraId="2CADFA21" w14:textId="77777777" w:rsidR="00DA0A7B" w:rsidRDefault="00DA0A7B" w:rsidP="00DA0A7B">
      <w:pPr>
        <w:jc w:val="both"/>
        <w:rPr>
          <w:highlight w:val="yellow"/>
        </w:rPr>
      </w:pPr>
      <w:r>
        <w:rPr>
          <w:highlight w:val="yellow"/>
        </w:rPr>
        <w:t>[BESKRIV KRAVENE SOM GJELDER BESKYTTELSE AV OPPLYSNINGER UNDER OVERFØRING]</w:t>
      </w:r>
    </w:p>
    <w:p w14:paraId="29619A3C" w14:textId="77777777" w:rsidR="00DA0A7B" w:rsidRDefault="00DA0A7B" w:rsidP="00DA0A7B">
      <w:pPr>
        <w:jc w:val="both"/>
        <w:rPr>
          <w:highlight w:val="yellow"/>
        </w:rPr>
      </w:pPr>
    </w:p>
    <w:p w14:paraId="2066A5E6" w14:textId="77777777" w:rsidR="00DA0A7B" w:rsidRDefault="00DA0A7B" w:rsidP="00DA0A7B">
      <w:pPr>
        <w:jc w:val="both"/>
        <w:rPr>
          <w:highlight w:val="yellow"/>
        </w:rPr>
      </w:pPr>
      <w:r>
        <w:rPr>
          <w:highlight w:val="yellow"/>
        </w:rPr>
        <w:t>[BESKRIV KRAVENE SOM GJELDER BESKYTTELSE AV OPPLYSNINGER UNDER OPPBEVARING]</w:t>
      </w:r>
    </w:p>
    <w:p w14:paraId="1CF72194" w14:textId="77777777" w:rsidR="00DA0A7B" w:rsidRDefault="00DA0A7B" w:rsidP="00DA0A7B">
      <w:pPr>
        <w:jc w:val="both"/>
        <w:rPr>
          <w:highlight w:val="yellow"/>
        </w:rPr>
      </w:pPr>
    </w:p>
    <w:p w14:paraId="4FCFE702" w14:textId="77777777" w:rsidR="00DA0A7B" w:rsidRDefault="00DA0A7B" w:rsidP="00DA0A7B">
      <w:pPr>
        <w:jc w:val="both"/>
        <w:rPr>
          <w:highlight w:val="yellow"/>
        </w:rPr>
      </w:pPr>
      <w:r>
        <w:rPr>
          <w:highlight w:val="yellow"/>
        </w:rPr>
        <w:t>[BESKRIV KRAVENE SOM GJELDER FYSISK SIKRING AV LOKASJONER HVOR PERSONOPPLYSNINGER BLIR BEHANDLET]</w:t>
      </w:r>
    </w:p>
    <w:p w14:paraId="75DE1310" w14:textId="77777777" w:rsidR="00DA0A7B" w:rsidRDefault="00DA0A7B" w:rsidP="00DA0A7B">
      <w:pPr>
        <w:jc w:val="both"/>
        <w:rPr>
          <w:highlight w:val="yellow"/>
        </w:rPr>
      </w:pPr>
    </w:p>
    <w:p w14:paraId="638E36C2" w14:textId="77777777" w:rsidR="00DA0A7B" w:rsidRDefault="00DA0A7B" w:rsidP="00DA0A7B">
      <w:pPr>
        <w:jc w:val="both"/>
        <w:rPr>
          <w:highlight w:val="yellow"/>
        </w:rPr>
      </w:pPr>
      <w:r>
        <w:rPr>
          <w:highlight w:val="yellow"/>
        </w:rPr>
        <w:t>[BESKRIV KRAVENE SOM GJELDER BRUK AV HJEMME-/FJERNARBEIDSPLASSER]</w:t>
      </w:r>
    </w:p>
    <w:p w14:paraId="61D7AAAF" w14:textId="77777777" w:rsidR="00DA0A7B" w:rsidRDefault="00DA0A7B" w:rsidP="00DA0A7B">
      <w:pPr>
        <w:jc w:val="both"/>
        <w:rPr>
          <w:highlight w:val="yellow"/>
        </w:rPr>
      </w:pPr>
    </w:p>
    <w:p w14:paraId="29BBDF3B" w14:textId="77777777" w:rsidR="00DA0A7B" w:rsidRDefault="00DA0A7B" w:rsidP="00DA0A7B">
      <w:pPr>
        <w:jc w:val="both"/>
      </w:pPr>
      <w:r>
        <w:rPr>
          <w:highlight w:val="yellow"/>
        </w:rPr>
        <w:t>[BESKRIV KRAVENE SOM GJELDER LOGGING]</w:t>
      </w:r>
    </w:p>
    <w:p w14:paraId="276FA43D" w14:textId="77777777" w:rsidR="00DA0A7B" w:rsidRDefault="00DA0A7B" w:rsidP="00DA0A7B">
      <w:pPr>
        <w:jc w:val="both"/>
        <w:rPr>
          <w:b/>
        </w:rPr>
      </w:pPr>
    </w:p>
    <w:p w14:paraId="00FC8EC8" w14:textId="77777777" w:rsidR="00DA0A7B" w:rsidRDefault="00DA0A7B" w:rsidP="00DA0A7B">
      <w:pPr>
        <w:jc w:val="both"/>
        <w:rPr>
          <w:b/>
        </w:rPr>
      </w:pPr>
      <w:r>
        <w:rPr>
          <w:b/>
        </w:rPr>
        <w:t>C.3 Bistand til den behandlingsansvarlige</w:t>
      </w:r>
    </w:p>
    <w:p w14:paraId="73FE413B" w14:textId="7EA81F7C" w:rsidR="00DA0A7B" w:rsidRDefault="00DA0A7B" w:rsidP="00DA0A7B">
      <w:pPr>
        <w:jc w:val="both"/>
      </w:pPr>
      <w:r>
        <w:t xml:space="preserve">Databehandleren skal i den grad det er mulig – i det nedenfor beskrevne omfang og utstrekning – bistå den behandlingsansvarlige i samsvar med Vilkårene </w:t>
      </w:r>
      <w:r w:rsidR="00AE62C4">
        <w:t>8</w:t>
      </w:r>
      <w:r>
        <w:t xml:space="preserve">.1 og </w:t>
      </w:r>
      <w:r w:rsidR="00AE62C4">
        <w:t>8</w:t>
      </w:r>
      <w:r>
        <w:t>.2 ved å gjennomføre følgende tekniske og organisatoriske tiltak:</w:t>
      </w:r>
    </w:p>
    <w:p w14:paraId="7C196593" w14:textId="77777777" w:rsidR="00DA0A7B" w:rsidRDefault="00DA0A7B" w:rsidP="00DA0A7B">
      <w:pPr>
        <w:jc w:val="both"/>
      </w:pPr>
    </w:p>
    <w:p w14:paraId="755AA86B" w14:textId="77777777" w:rsidR="00DA0A7B" w:rsidRDefault="00DA0A7B" w:rsidP="00DA0A7B">
      <w:pPr>
        <w:jc w:val="both"/>
        <w:rPr>
          <w:highlight w:val="yellow"/>
        </w:rPr>
      </w:pPr>
      <w:r>
        <w:rPr>
          <w:highlight w:val="yellow"/>
        </w:rPr>
        <w:t>[BESKRIV OMFANGET OG UTSTREKNINGEN AV BISTANDEN SOM SKAL YTES AV DATABEHANDLEREN]</w:t>
      </w:r>
    </w:p>
    <w:p w14:paraId="31FBFFFE" w14:textId="77777777" w:rsidR="00DA0A7B" w:rsidRDefault="00DA0A7B" w:rsidP="00DA0A7B">
      <w:pPr>
        <w:jc w:val="both"/>
        <w:rPr>
          <w:highlight w:val="yellow"/>
        </w:rPr>
      </w:pPr>
    </w:p>
    <w:p w14:paraId="2B987523" w14:textId="77777777" w:rsidR="00DA0A7B" w:rsidRDefault="00DA0A7B" w:rsidP="00DA0A7B">
      <w:pPr>
        <w:jc w:val="both"/>
      </w:pPr>
      <w:r>
        <w:rPr>
          <w:highlight w:val="yellow"/>
        </w:rPr>
        <w:t>[BESKRIV DE SPESIFIKKE TEKNISKE OG ORGANISATORISKE TILTAKENE SOM DATABEHANDLEREN SKAL GJENNOMFØRE FOR Å YTE BISTAND DEN BEHANDLINGSANSVARLIGE]</w:t>
      </w:r>
      <w:r>
        <w:t xml:space="preserve"> </w:t>
      </w:r>
    </w:p>
    <w:p w14:paraId="12D28C98" w14:textId="77777777" w:rsidR="00DA0A7B" w:rsidRDefault="00DA0A7B" w:rsidP="00DA0A7B">
      <w:pPr>
        <w:jc w:val="both"/>
        <w:rPr>
          <w:b/>
        </w:rPr>
      </w:pPr>
    </w:p>
    <w:p w14:paraId="326864A2" w14:textId="77777777" w:rsidR="00DA0A7B" w:rsidRDefault="00DA0A7B" w:rsidP="00DA0A7B">
      <w:pPr>
        <w:jc w:val="both"/>
        <w:rPr>
          <w:b/>
        </w:rPr>
      </w:pPr>
      <w:r>
        <w:rPr>
          <w:b/>
        </w:rPr>
        <w:t>C.4 Oppbevaringsperiode/sletteprosedyrer</w:t>
      </w:r>
    </w:p>
    <w:p w14:paraId="69E96447" w14:textId="77777777" w:rsidR="00DA0A7B" w:rsidRDefault="00DA0A7B" w:rsidP="00DA0A7B">
      <w:pPr>
        <w:jc w:val="both"/>
        <w:rPr>
          <w:highlight w:val="yellow"/>
        </w:rPr>
      </w:pPr>
      <w:r>
        <w:rPr>
          <w:highlight w:val="yellow"/>
        </w:rPr>
        <w:t>[BESKRIV EVENTUELL OPPBEVARINGSPERIODE/SLETTEPROSEDYRE FOR DATABEHANDLEREN]</w:t>
      </w:r>
    </w:p>
    <w:p w14:paraId="39B8F84C" w14:textId="77777777" w:rsidR="00DA0A7B" w:rsidRDefault="00DA0A7B" w:rsidP="00DA0A7B">
      <w:pPr>
        <w:jc w:val="both"/>
        <w:rPr>
          <w:highlight w:val="yellow"/>
        </w:rPr>
      </w:pPr>
    </w:p>
    <w:p w14:paraId="081A42CC" w14:textId="77777777" w:rsidR="00DA0A7B" w:rsidRDefault="00DA0A7B" w:rsidP="00DA0A7B">
      <w:pPr>
        <w:jc w:val="both"/>
        <w:rPr>
          <w:highlight w:val="yellow"/>
        </w:rPr>
      </w:pPr>
      <w:r>
        <w:rPr>
          <w:highlight w:val="yellow"/>
        </w:rPr>
        <w:t>[FOR EKSEMPEL]</w:t>
      </w:r>
    </w:p>
    <w:p w14:paraId="72812EA6" w14:textId="77777777" w:rsidR="00DA0A7B" w:rsidRDefault="00DA0A7B" w:rsidP="00DA0A7B">
      <w:pPr>
        <w:jc w:val="both"/>
        <w:rPr>
          <w:highlight w:val="yellow"/>
        </w:rPr>
      </w:pPr>
    </w:p>
    <w:p w14:paraId="60E78C64" w14:textId="77777777" w:rsidR="00DA0A7B" w:rsidRDefault="00DA0A7B" w:rsidP="00DA0A7B">
      <w:pPr>
        <w:jc w:val="both"/>
        <w:rPr>
          <w:i/>
        </w:rPr>
      </w:pPr>
      <w:r>
        <w:rPr>
          <w:i/>
        </w:rPr>
        <w:lastRenderedPageBreak/>
        <w:t xml:space="preserve">«Personopplysninger oppbevares i </w:t>
      </w:r>
      <w:r>
        <w:rPr>
          <w:i/>
          <w:highlight w:val="yellow"/>
        </w:rPr>
        <w:t>[OPPGI TIDSPERIODE ELLER HENDELSE]</w:t>
      </w:r>
      <w:r>
        <w:rPr>
          <w:i/>
        </w:rPr>
        <w:t>, hvoretter de slettes automatisk av databehandleren.</w:t>
      </w:r>
    </w:p>
    <w:p w14:paraId="2E01BC5C" w14:textId="77777777" w:rsidR="00DA0A7B" w:rsidRDefault="00DA0A7B" w:rsidP="00DA0A7B">
      <w:pPr>
        <w:jc w:val="both"/>
        <w:rPr>
          <w:i/>
        </w:rPr>
      </w:pPr>
    </w:p>
    <w:p w14:paraId="13A3DBB5" w14:textId="09540288" w:rsidR="00DA0A7B" w:rsidRDefault="00DA0A7B" w:rsidP="00DA0A7B">
      <w:pPr>
        <w:jc w:val="both"/>
        <w:rPr>
          <w:i/>
        </w:rPr>
      </w:pPr>
      <w:r>
        <w:rPr>
          <w:i/>
        </w:rPr>
        <w:t>Ved opphør av databehandlertjenestene skal databehandleren enten slette eller levere tilbake personopplysningene i overensstemmelse med Vilkårene 1</w:t>
      </w:r>
      <w:r w:rsidR="00700670">
        <w:rPr>
          <w:i/>
        </w:rPr>
        <w:t>0</w:t>
      </w:r>
      <w:r>
        <w:rPr>
          <w:i/>
        </w:rPr>
        <w:t>.1, med mindre den behandlingsansvarlige – etter at Vilkårene ble underskrevet – har endret den behandlingsansvarliges opprinnelige valg. Slike endringer skal være dokumentert og oppbevares skriftlig, herunder elektronisk, sammen med Vilkårene.»</w:t>
      </w:r>
    </w:p>
    <w:p w14:paraId="103070C5" w14:textId="77777777" w:rsidR="00DA0A7B" w:rsidRDefault="00DA0A7B" w:rsidP="00DA0A7B">
      <w:pPr>
        <w:jc w:val="both"/>
        <w:rPr>
          <w:b/>
        </w:rPr>
      </w:pPr>
      <w:r>
        <w:rPr>
          <w:b/>
        </w:rPr>
        <w:t xml:space="preserve"> </w:t>
      </w:r>
    </w:p>
    <w:p w14:paraId="2D62EA05" w14:textId="77777777" w:rsidR="00DA0A7B" w:rsidRDefault="00DA0A7B" w:rsidP="00DA0A7B">
      <w:pPr>
        <w:jc w:val="both"/>
        <w:rPr>
          <w:b/>
        </w:rPr>
      </w:pPr>
      <w:r>
        <w:rPr>
          <w:b/>
        </w:rPr>
        <w:t>C.5 Lokasjon for behandling</w:t>
      </w:r>
    </w:p>
    <w:p w14:paraId="46B87AFD" w14:textId="77777777" w:rsidR="00DA0A7B" w:rsidRDefault="00DA0A7B" w:rsidP="00DA0A7B">
      <w:pPr>
        <w:jc w:val="both"/>
      </w:pPr>
      <w:r>
        <w:t>Behandling av personopplysninger som omfattes av Vilkårene kan ikke, uten den behandlingsansvarliges skriftlige forhåndsgodkjennelse, finne sted på andre lokasjoner enn følgende:</w:t>
      </w:r>
    </w:p>
    <w:p w14:paraId="2E530617" w14:textId="77777777" w:rsidR="00DA0A7B" w:rsidRDefault="00DA0A7B" w:rsidP="00DA0A7B">
      <w:pPr>
        <w:jc w:val="both"/>
        <w:rPr>
          <w:b/>
        </w:rPr>
      </w:pPr>
    </w:p>
    <w:p w14:paraId="421D7373" w14:textId="77777777" w:rsidR="00DA0A7B" w:rsidRDefault="00DA0A7B" w:rsidP="00DA0A7B">
      <w:pPr>
        <w:jc w:val="both"/>
      </w:pPr>
      <w:r>
        <w:rPr>
          <w:highlight w:val="yellow"/>
        </w:rPr>
        <w:t>[OPPGI HVOR BEHANDLINGEN FINNER STED] [OPPGI HVILKEN DATABEHANDLER ELLER UNDERDATABEHANDLER SOM BENYTTER ADRESSEN]</w:t>
      </w:r>
      <w:r>
        <w:t xml:space="preserve"> </w:t>
      </w:r>
    </w:p>
    <w:p w14:paraId="7EE2ED79" w14:textId="77777777" w:rsidR="00DA0A7B" w:rsidRDefault="00DA0A7B" w:rsidP="00DA0A7B">
      <w:pPr>
        <w:jc w:val="both"/>
        <w:rPr>
          <w:b/>
        </w:rPr>
      </w:pPr>
    </w:p>
    <w:p w14:paraId="62BD2DF8" w14:textId="77777777" w:rsidR="00DA0A7B" w:rsidRDefault="00DA0A7B" w:rsidP="00DA0A7B">
      <w:pPr>
        <w:jc w:val="both"/>
        <w:rPr>
          <w:b/>
        </w:rPr>
      </w:pPr>
      <w:r>
        <w:rPr>
          <w:b/>
        </w:rPr>
        <w:t>C.6 Instruks for overføring av personopplysninger til tredjeland</w:t>
      </w:r>
    </w:p>
    <w:p w14:paraId="0E997C68" w14:textId="77777777" w:rsidR="00DA0A7B" w:rsidRDefault="00DA0A7B" w:rsidP="00DA0A7B">
      <w:pPr>
        <w:jc w:val="both"/>
      </w:pPr>
      <w:r>
        <w:rPr>
          <w:highlight w:val="yellow"/>
        </w:rPr>
        <w:t>[BESKRIV INSTRUKSEN SOM GJELDER OVERFØRING AV PERSONOPPLYSNINGER TIL TREDJELAND ELLER INTERNASJONALE ORGANISASJONER]</w:t>
      </w:r>
    </w:p>
    <w:p w14:paraId="3146582E" w14:textId="77777777" w:rsidR="00DA0A7B" w:rsidRDefault="00DA0A7B" w:rsidP="00DA0A7B">
      <w:pPr>
        <w:jc w:val="both"/>
      </w:pPr>
    </w:p>
    <w:p w14:paraId="72B1B19A" w14:textId="77777777" w:rsidR="00DA0A7B" w:rsidRDefault="00DA0A7B" w:rsidP="00DA0A7B">
      <w:pPr>
        <w:jc w:val="both"/>
      </w:pPr>
      <w:r>
        <w:rPr>
          <w:highlight w:val="yellow"/>
        </w:rPr>
        <w:t>[OPPGI GRUNNLAGET FOR OVERFØRINGEN ETTER PERSONVERNFORORDNINGEN KAPITEL V]</w:t>
      </w:r>
    </w:p>
    <w:p w14:paraId="25F7596F" w14:textId="77777777" w:rsidR="00DA0A7B" w:rsidRDefault="00DA0A7B" w:rsidP="00DA0A7B">
      <w:pPr>
        <w:jc w:val="both"/>
      </w:pPr>
    </w:p>
    <w:p w14:paraId="1D2EADCD" w14:textId="77777777" w:rsidR="00DA0A7B" w:rsidRDefault="00DA0A7B" w:rsidP="00DA0A7B">
      <w:pPr>
        <w:jc w:val="both"/>
      </w:pPr>
      <w:r>
        <w:t xml:space="preserve">Hvis ikke den behandlingsansvarlige i Vilkårene eller etterfølgende gir en dokumentert instruks som gjelder overføring av personopplysninger til et tredjeland eller internasjonal organisasjon, kan ikke databehandleren, innen rammene av Vilkårene, gjennomføre slike overføringer. </w:t>
      </w:r>
    </w:p>
    <w:p w14:paraId="22CE46F9" w14:textId="77777777" w:rsidR="00DA0A7B" w:rsidRDefault="00DA0A7B" w:rsidP="00DA0A7B">
      <w:pPr>
        <w:jc w:val="both"/>
        <w:rPr>
          <w:b/>
        </w:rPr>
      </w:pPr>
    </w:p>
    <w:p w14:paraId="5E858C75" w14:textId="77777777" w:rsidR="00DA0A7B" w:rsidRDefault="00DA0A7B" w:rsidP="00DA0A7B">
      <w:pPr>
        <w:jc w:val="both"/>
        <w:rPr>
          <w:b/>
        </w:rPr>
      </w:pPr>
      <w:r>
        <w:rPr>
          <w:b/>
        </w:rPr>
        <w:t>C.7 Prosedyrer for den behandlingsansvarliges revisjoner, herunder inspeksjoner, av behandlingen av personopplysninger som er overlatt til databehandleren</w:t>
      </w:r>
    </w:p>
    <w:p w14:paraId="446A41B7" w14:textId="77777777" w:rsidR="00DA0A7B" w:rsidRDefault="00DA0A7B" w:rsidP="00DA0A7B">
      <w:pPr>
        <w:jc w:val="both"/>
      </w:pPr>
      <w:r>
        <w:rPr>
          <w:highlight w:val="yellow"/>
        </w:rPr>
        <w:t>[BESKRIV PROSEDYRENE FOR DEN BEHANDLINGSANSVARLIGES REVISJONER, HERUNDER INSPEKSJONER, AV BEHANDLINGEN AV PERSONOPPLYSNINGER SOM ER OVERLATT TIL DATABEHANDLEREN]</w:t>
      </w:r>
    </w:p>
    <w:p w14:paraId="3B67E1D2" w14:textId="77777777" w:rsidR="00DA0A7B" w:rsidRDefault="00DA0A7B" w:rsidP="00DA0A7B">
      <w:pPr>
        <w:jc w:val="both"/>
        <w:rPr>
          <w:b/>
        </w:rPr>
      </w:pPr>
    </w:p>
    <w:p w14:paraId="1B4F150D" w14:textId="77777777" w:rsidR="00DA0A7B" w:rsidRDefault="00DA0A7B" w:rsidP="00DA0A7B">
      <w:pPr>
        <w:jc w:val="both"/>
      </w:pPr>
      <w:r>
        <w:rPr>
          <w:highlight w:val="yellow"/>
        </w:rPr>
        <w:t>[FOR EKSEMPEL]</w:t>
      </w:r>
    </w:p>
    <w:p w14:paraId="43E74C72" w14:textId="77777777" w:rsidR="00DA0A7B" w:rsidRDefault="00DA0A7B" w:rsidP="00DA0A7B">
      <w:pPr>
        <w:jc w:val="both"/>
      </w:pPr>
    </w:p>
    <w:p w14:paraId="1B6C7826" w14:textId="77777777" w:rsidR="00DA0A7B" w:rsidRDefault="00DA0A7B" w:rsidP="00DA0A7B">
      <w:pPr>
        <w:jc w:val="both"/>
        <w:rPr>
          <w:i/>
        </w:rPr>
      </w:pPr>
      <w:r>
        <w:rPr>
          <w:i/>
        </w:rPr>
        <w:t xml:space="preserve">«Databehandleren skal </w:t>
      </w:r>
      <w:r>
        <w:rPr>
          <w:i/>
          <w:highlight w:val="yellow"/>
        </w:rPr>
        <w:t>[OPPGI TIDSPERIODE]</w:t>
      </w:r>
      <w:r>
        <w:rPr>
          <w:i/>
        </w:rPr>
        <w:t xml:space="preserve"> for </w:t>
      </w:r>
      <w:r>
        <w:rPr>
          <w:i/>
          <w:highlight w:val="yellow"/>
        </w:rPr>
        <w:t>[EGEN/DEN BEHANDLINGSANSVARLIGES]</w:t>
      </w:r>
      <w:r>
        <w:rPr>
          <w:i/>
        </w:rPr>
        <w:t xml:space="preserve"> regning innhente en </w:t>
      </w:r>
      <w:r>
        <w:rPr>
          <w:i/>
          <w:highlight w:val="yellow"/>
        </w:rPr>
        <w:t>[REVISJONSRAPPORT/INSPEKSJONSRAPPORT]</w:t>
      </w:r>
      <w:r>
        <w:rPr>
          <w:i/>
        </w:rPr>
        <w:t xml:space="preserve"> fra en uavhengig tredjepart som gjelder databehandlerens overholdelse av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w:t>
      </w:r>
    </w:p>
    <w:p w14:paraId="2B4A0F44" w14:textId="77777777" w:rsidR="00DA0A7B" w:rsidRDefault="00DA0A7B" w:rsidP="00DA0A7B">
      <w:pPr>
        <w:jc w:val="both"/>
        <w:rPr>
          <w:i/>
        </w:rPr>
      </w:pPr>
    </w:p>
    <w:p w14:paraId="533865CA" w14:textId="77777777" w:rsidR="00DA0A7B" w:rsidRDefault="00DA0A7B" w:rsidP="00DA0A7B">
      <w:pPr>
        <w:jc w:val="both"/>
        <w:rPr>
          <w:i/>
        </w:rPr>
      </w:pPr>
      <w:r>
        <w:rPr>
          <w:i/>
        </w:rPr>
        <w:t xml:space="preserve">Partene er enig </w:t>
      </w:r>
      <w:proofErr w:type="gramStart"/>
      <w:r>
        <w:rPr>
          <w:i/>
        </w:rPr>
        <w:t>om</w:t>
      </w:r>
      <w:proofErr w:type="gramEnd"/>
      <w:r>
        <w:rPr>
          <w:i/>
        </w:rPr>
        <w:t xml:space="preserve"> at følgende typer av </w:t>
      </w:r>
      <w:r>
        <w:rPr>
          <w:i/>
          <w:highlight w:val="yellow"/>
        </w:rPr>
        <w:t>[REVISJONSRAPPORT/INSPEKSJONSRAPPORT]</w:t>
      </w:r>
      <w:r>
        <w:rPr>
          <w:i/>
        </w:rPr>
        <w:t xml:space="preserve"> kan benyttes i samsvar med Vilkårene:</w:t>
      </w:r>
    </w:p>
    <w:p w14:paraId="35A5D82A" w14:textId="77777777" w:rsidR="00DA0A7B" w:rsidRDefault="00DA0A7B" w:rsidP="00DA0A7B">
      <w:pPr>
        <w:jc w:val="both"/>
        <w:rPr>
          <w:i/>
        </w:rPr>
      </w:pPr>
    </w:p>
    <w:p w14:paraId="36629EAC" w14:textId="77777777" w:rsidR="00DA0A7B" w:rsidRDefault="00DA0A7B" w:rsidP="00DA0A7B">
      <w:pPr>
        <w:jc w:val="both"/>
        <w:rPr>
          <w:i/>
        </w:rPr>
      </w:pPr>
      <w:r>
        <w:rPr>
          <w:i/>
          <w:highlight w:val="yellow"/>
        </w:rPr>
        <w:t>[BESKRIV «GODKJENTE» REVISJONSRAPPORTER/INSPEKSJONSRAPPORTER]</w:t>
      </w:r>
    </w:p>
    <w:p w14:paraId="006DF70B" w14:textId="77777777" w:rsidR="00DA0A7B" w:rsidRDefault="00DA0A7B" w:rsidP="00DA0A7B">
      <w:pPr>
        <w:jc w:val="both"/>
        <w:rPr>
          <w:i/>
        </w:rPr>
      </w:pPr>
    </w:p>
    <w:p w14:paraId="15AB0A36" w14:textId="77777777" w:rsidR="00DA0A7B" w:rsidRDefault="00DA0A7B" w:rsidP="00DA0A7B">
      <w:pPr>
        <w:jc w:val="both"/>
        <w:rPr>
          <w:i/>
        </w:rPr>
      </w:pPr>
      <w:r>
        <w:rPr>
          <w:i/>
          <w:highlight w:val="yellow"/>
        </w:rPr>
        <w:t>[REVISJONSRAPPORT/INSPEKSJONSRAPPORT]</w:t>
      </w:r>
      <w:r>
        <w:rPr>
          <w:i/>
        </w:rPr>
        <w:t xml:space="preserve"> oversendes uten ugrunnet opphold til den behandlingsansvarlige til orientering. Den behandlingsansvarlige kan bestride omfanget av og/eller metoden i rapporten og kan i slike tilfeller kreve en ny </w:t>
      </w:r>
      <w:r>
        <w:rPr>
          <w:i/>
          <w:highlight w:val="yellow"/>
        </w:rPr>
        <w:t>[REVISJON/INSPEKSJON]</w:t>
      </w:r>
      <w:r>
        <w:rPr>
          <w:i/>
        </w:rPr>
        <w:t xml:space="preserve"> med annet omfang og/eller med en annen metode.</w:t>
      </w:r>
    </w:p>
    <w:p w14:paraId="5DB36959" w14:textId="77777777" w:rsidR="00DA0A7B" w:rsidRDefault="00DA0A7B" w:rsidP="00DA0A7B">
      <w:pPr>
        <w:jc w:val="both"/>
        <w:rPr>
          <w:i/>
        </w:rPr>
      </w:pPr>
    </w:p>
    <w:p w14:paraId="46DD555C" w14:textId="77777777" w:rsidR="00DA0A7B" w:rsidRDefault="00DA0A7B" w:rsidP="00DA0A7B">
      <w:pPr>
        <w:jc w:val="both"/>
        <w:rPr>
          <w:i/>
        </w:rPr>
      </w:pPr>
      <w:r>
        <w:rPr>
          <w:i/>
        </w:rPr>
        <w:t xml:space="preserve">Basert på resultatene av </w:t>
      </w:r>
      <w:r>
        <w:rPr>
          <w:i/>
          <w:highlight w:val="yellow"/>
        </w:rPr>
        <w:t>[REVISJONEN/INSPEKSJONEN]</w:t>
      </w:r>
      <w:r>
        <w:rPr>
          <w:i/>
        </w:rPr>
        <w:t xml:space="preserve"> kan den behandlingsansvarlige kreve at det gjennomføres ytterligere tiltak for å sikre at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 blir overholdt.</w:t>
      </w:r>
    </w:p>
    <w:p w14:paraId="34207A4C" w14:textId="77777777" w:rsidR="00DA0A7B" w:rsidRDefault="00DA0A7B" w:rsidP="00DA0A7B">
      <w:pPr>
        <w:jc w:val="both"/>
        <w:rPr>
          <w:i/>
        </w:rPr>
      </w:pPr>
    </w:p>
    <w:p w14:paraId="5D008136" w14:textId="77777777" w:rsidR="00DA0A7B" w:rsidRDefault="00DA0A7B" w:rsidP="00DA0A7B">
      <w:pPr>
        <w:jc w:val="both"/>
        <w:rPr>
          <w:i/>
        </w:rPr>
      </w:pPr>
      <w:r>
        <w:rPr>
          <w:i/>
        </w:rPr>
        <w:t>Den behandlingsansvarlige eller den behandlingsansvarliges representant skal dessuten ha adgang til å inspisere, herunder inspisere fysisk, stedene hvor databehandleren foretar behandling av personopplysninger, herunder fysiske lokaler samt systemer som benyttes til og relatert til behandlingen. Slike inspeksjoner kan gjennomføres når den behandlingsansvarlige finner det nødvendig.»</w:t>
      </w:r>
    </w:p>
    <w:p w14:paraId="7769D905" w14:textId="77777777" w:rsidR="00DA0A7B" w:rsidRDefault="00DA0A7B" w:rsidP="00DA0A7B">
      <w:pPr>
        <w:jc w:val="both"/>
      </w:pPr>
    </w:p>
    <w:p w14:paraId="32B77DF1" w14:textId="77777777" w:rsidR="00DA0A7B" w:rsidRDefault="00DA0A7B" w:rsidP="00DA0A7B">
      <w:pPr>
        <w:jc w:val="both"/>
      </w:pPr>
      <w:r>
        <w:rPr>
          <w:highlight w:val="yellow"/>
        </w:rPr>
        <w:t>[ELLER]</w:t>
      </w:r>
    </w:p>
    <w:p w14:paraId="44675A65" w14:textId="77777777" w:rsidR="00DA0A7B" w:rsidRDefault="00DA0A7B" w:rsidP="00DA0A7B">
      <w:pPr>
        <w:jc w:val="both"/>
      </w:pPr>
    </w:p>
    <w:p w14:paraId="4C03B858" w14:textId="77777777" w:rsidR="00DA0A7B" w:rsidRDefault="00DA0A7B" w:rsidP="00DA0A7B">
      <w:pPr>
        <w:jc w:val="both"/>
        <w:rPr>
          <w:i/>
        </w:rPr>
      </w:pPr>
      <w:r>
        <w:rPr>
          <w:i/>
        </w:rPr>
        <w:t xml:space="preserve">«Den behandlingsansvarlige eller den behandlingsansvarliges representant skal </w:t>
      </w:r>
      <w:r>
        <w:rPr>
          <w:i/>
          <w:highlight w:val="yellow"/>
        </w:rPr>
        <w:t>[OPPGI TIDSPERIODE]</w:t>
      </w:r>
      <w:r>
        <w:rPr>
          <w:i/>
        </w:rPr>
        <w:t xml:space="preserve"> utføre en fysisk inspeksjon av stedene hvor databehandleren foretar behandling av personopplysninger, herunder fysiske lokaler samt systemer som benyttes til og relatert til behandlingen, for å fastslå at databehandleren overholder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w:t>
      </w:r>
    </w:p>
    <w:p w14:paraId="45C3F823" w14:textId="77777777" w:rsidR="00DA0A7B" w:rsidRDefault="00DA0A7B" w:rsidP="00DA0A7B">
      <w:pPr>
        <w:jc w:val="both"/>
        <w:rPr>
          <w:i/>
        </w:rPr>
      </w:pPr>
    </w:p>
    <w:p w14:paraId="0A132D56" w14:textId="77777777" w:rsidR="00DA0A7B" w:rsidRDefault="00DA0A7B" w:rsidP="00DA0A7B">
      <w:pPr>
        <w:jc w:val="both"/>
        <w:rPr>
          <w:i/>
        </w:rPr>
      </w:pPr>
      <w:r>
        <w:rPr>
          <w:i/>
        </w:rPr>
        <w:t>I tillegg til planlagt inspeksjon kan den behandlingsansvarlige gjennomføre en inspeksjon av databehandleren når den behandlingsansvarlige finner det nødvendig.»</w:t>
      </w:r>
    </w:p>
    <w:p w14:paraId="1CBEEED2" w14:textId="77777777" w:rsidR="00DA0A7B" w:rsidRDefault="00DA0A7B" w:rsidP="00DA0A7B">
      <w:pPr>
        <w:jc w:val="both"/>
      </w:pPr>
    </w:p>
    <w:p w14:paraId="63DCB911" w14:textId="77777777" w:rsidR="00DA0A7B" w:rsidRDefault="00DA0A7B" w:rsidP="00DA0A7B">
      <w:pPr>
        <w:jc w:val="both"/>
      </w:pPr>
      <w:r>
        <w:rPr>
          <w:highlight w:val="yellow"/>
        </w:rPr>
        <w:t>[OG, HVIS RELEVANT]</w:t>
      </w:r>
    </w:p>
    <w:p w14:paraId="25B4A5A8" w14:textId="77777777" w:rsidR="00DA0A7B" w:rsidRDefault="00DA0A7B" w:rsidP="00DA0A7B">
      <w:pPr>
        <w:jc w:val="both"/>
      </w:pPr>
    </w:p>
    <w:p w14:paraId="1E43E7C3" w14:textId="77777777" w:rsidR="00DA0A7B" w:rsidRDefault="00DA0A7B" w:rsidP="00DA0A7B">
      <w:pPr>
        <w:jc w:val="both"/>
        <w:rPr>
          <w:i/>
        </w:rPr>
      </w:pPr>
      <w:r>
        <w:rPr>
          <w:i/>
        </w:rPr>
        <w:t>«Den behandlingsansvarliges eventuelle utgifter i forbindelse med fysisk inspeksjon dekkes av den behandlingsansvarlige selv. Databehandleren skal likevel avsette de ressurser (hovedsakelig den tid) som er nødvendig for at den behandlingsansvarlige skal kunne gjennomføre sin inspeksjon.»</w:t>
      </w:r>
    </w:p>
    <w:p w14:paraId="2E1EF37D" w14:textId="77777777" w:rsidR="00DA0A7B" w:rsidRDefault="00DA0A7B" w:rsidP="00DA0A7B">
      <w:pPr>
        <w:jc w:val="both"/>
        <w:rPr>
          <w:b/>
        </w:rPr>
      </w:pPr>
    </w:p>
    <w:p w14:paraId="746FDF78" w14:textId="77777777" w:rsidR="00DA0A7B" w:rsidRDefault="00DA0A7B" w:rsidP="00DA0A7B">
      <w:pPr>
        <w:jc w:val="both"/>
        <w:rPr>
          <w:b/>
        </w:rPr>
      </w:pPr>
      <w:r>
        <w:rPr>
          <w:b/>
        </w:rPr>
        <w:t xml:space="preserve">C.8 </w:t>
      </w:r>
      <w:r>
        <w:rPr>
          <w:b/>
          <w:highlight w:val="yellow"/>
        </w:rPr>
        <w:t>[HVIS RELEVANT]</w:t>
      </w:r>
      <w:r>
        <w:rPr>
          <w:b/>
        </w:rPr>
        <w:t xml:space="preserve"> Prosedyrer for revisjoner, herunder inspeksjoner, av behandlingen av personopplysninger som er overlatt til underdatabehandleren</w:t>
      </w:r>
    </w:p>
    <w:p w14:paraId="02DCEF5D" w14:textId="77777777" w:rsidR="00DA0A7B" w:rsidRDefault="00DA0A7B" w:rsidP="00DA0A7B">
      <w:pPr>
        <w:jc w:val="both"/>
      </w:pPr>
      <w:r>
        <w:rPr>
          <w:highlight w:val="yellow"/>
        </w:rPr>
        <w:t>[HVIS RELEVANT, BESKRIV PROSEDYRENE FOR DATABEHANDLERENS REVISJONER, HERUNDER INSPEKSJONER, AV BEHANDLINGEN AV PERSONOPPLYSNINGER SOM ER OVERLATT TIL UNDERDATABEHANDLEREN]</w:t>
      </w:r>
    </w:p>
    <w:p w14:paraId="70D7847F" w14:textId="77777777" w:rsidR="00DA0A7B" w:rsidRDefault="00DA0A7B" w:rsidP="00DA0A7B">
      <w:pPr>
        <w:jc w:val="both"/>
        <w:rPr>
          <w:b/>
        </w:rPr>
      </w:pPr>
    </w:p>
    <w:p w14:paraId="1702E172" w14:textId="77777777" w:rsidR="00DA0A7B" w:rsidRDefault="00DA0A7B" w:rsidP="00DA0A7B">
      <w:pPr>
        <w:jc w:val="both"/>
      </w:pPr>
      <w:r>
        <w:rPr>
          <w:highlight w:val="yellow"/>
        </w:rPr>
        <w:t>[FOR EKSEMPEL]</w:t>
      </w:r>
    </w:p>
    <w:p w14:paraId="648F8CC8" w14:textId="77777777" w:rsidR="00DA0A7B" w:rsidRDefault="00DA0A7B" w:rsidP="00DA0A7B">
      <w:pPr>
        <w:jc w:val="both"/>
      </w:pPr>
    </w:p>
    <w:p w14:paraId="7218C199" w14:textId="77777777" w:rsidR="00DA0A7B" w:rsidRDefault="00DA0A7B" w:rsidP="00DA0A7B">
      <w:pPr>
        <w:jc w:val="both"/>
        <w:rPr>
          <w:i/>
        </w:rPr>
      </w:pPr>
      <w:r>
        <w:rPr>
          <w:i/>
        </w:rPr>
        <w:t xml:space="preserve">«Databehandleren skal </w:t>
      </w:r>
      <w:r>
        <w:rPr>
          <w:i/>
          <w:highlight w:val="yellow"/>
        </w:rPr>
        <w:t>[OPPGI TIDSPERIODE]</w:t>
      </w:r>
      <w:r>
        <w:rPr>
          <w:i/>
        </w:rPr>
        <w:t xml:space="preserve"> for </w:t>
      </w:r>
      <w:r>
        <w:rPr>
          <w:i/>
          <w:highlight w:val="yellow"/>
        </w:rPr>
        <w:t>[EGEN/DEN BEHANDLINGSANSVARLIGES]</w:t>
      </w:r>
      <w:r>
        <w:rPr>
          <w:i/>
        </w:rPr>
        <w:t xml:space="preserve"> regning innhente en </w:t>
      </w:r>
      <w:r>
        <w:rPr>
          <w:i/>
          <w:highlight w:val="yellow"/>
        </w:rPr>
        <w:t>[REVISJONSRAPPORT/INSPEKSJONSRAPPORT]</w:t>
      </w:r>
      <w:r>
        <w:rPr>
          <w:i/>
        </w:rPr>
        <w:t xml:space="preserve"> fra en uavhengig tredjepart som gjelder underdatabehandlerens overholdelse av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w:t>
      </w:r>
    </w:p>
    <w:p w14:paraId="3AC80ED5" w14:textId="77777777" w:rsidR="00DA0A7B" w:rsidRDefault="00DA0A7B" w:rsidP="00DA0A7B">
      <w:pPr>
        <w:jc w:val="both"/>
        <w:rPr>
          <w:i/>
        </w:rPr>
      </w:pPr>
    </w:p>
    <w:p w14:paraId="27EDCBC9" w14:textId="77777777" w:rsidR="00DA0A7B" w:rsidRDefault="00DA0A7B" w:rsidP="00DA0A7B">
      <w:pPr>
        <w:jc w:val="both"/>
        <w:rPr>
          <w:i/>
        </w:rPr>
      </w:pPr>
      <w:r>
        <w:rPr>
          <w:i/>
        </w:rPr>
        <w:t xml:space="preserve">Partene er enig </w:t>
      </w:r>
      <w:proofErr w:type="gramStart"/>
      <w:r>
        <w:rPr>
          <w:i/>
        </w:rPr>
        <w:t>om</w:t>
      </w:r>
      <w:proofErr w:type="gramEnd"/>
      <w:r>
        <w:rPr>
          <w:i/>
        </w:rPr>
        <w:t xml:space="preserve"> at følgende typer av </w:t>
      </w:r>
      <w:r>
        <w:rPr>
          <w:i/>
          <w:highlight w:val="yellow"/>
        </w:rPr>
        <w:t>[REVISJONSRAPPORT/INSPEKSJONSRAPPORT]</w:t>
      </w:r>
      <w:r>
        <w:rPr>
          <w:i/>
        </w:rPr>
        <w:t xml:space="preserve"> kan benyttes i samsvar med Vilkårene:</w:t>
      </w:r>
    </w:p>
    <w:p w14:paraId="68AF9FA8" w14:textId="77777777" w:rsidR="00DA0A7B" w:rsidRDefault="00DA0A7B" w:rsidP="00DA0A7B">
      <w:pPr>
        <w:jc w:val="both"/>
        <w:rPr>
          <w:i/>
        </w:rPr>
      </w:pPr>
    </w:p>
    <w:p w14:paraId="348CCE5E" w14:textId="77777777" w:rsidR="00DA0A7B" w:rsidRDefault="00DA0A7B" w:rsidP="00DA0A7B">
      <w:pPr>
        <w:jc w:val="both"/>
        <w:rPr>
          <w:i/>
        </w:rPr>
      </w:pPr>
      <w:r>
        <w:rPr>
          <w:i/>
          <w:highlight w:val="yellow"/>
        </w:rPr>
        <w:t>[BESKRIV «GODKJENTE» REVISJONSRAPPORTER/INSPEKSJONSRAPPORTER]</w:t>
      </w:r>
    </w:p>
    <w:p w14:paraId="18D5B9ED" w14:textId="77777777" w:rsidR="00DA0A7B" w:rsidRDefault="00DA0A7B" w:rsidP="00DA0A7B">
      <w:pPr>
        <w:jc w:val="both"/>
        <w:rPr>
          <w:i/>
        </w:rPr>
      </w:pPr>
    </w:p>
    <w:p w14:paraId="5A4A8167" w14:textId="77777777" w:rsidR="00DA0A7B" w:rsidRDefault="00DA0A7B" w:rsidP="00DA0A7B">
      <w:pPr>
        <w:jc w:val="both"/>
        <w:rPr>
          <w:i/>
        </w:rPr>
      </w:pPr>
      <w:r>
        <w:rPr>
          <w:i/>
          <w:highlight w:val="yellow"/>
        </w:rPr>
        <w:t>[REVISJONSRAPPORT/INSPEKSJONSRAPPORT]</w:t>
      </w:r>
      <w:r>
        <w:rPr>
          <w:i/>
        </w:rPr>
        <w:t xml:space="preserve"> oversendes uten ugrunnet opphold til den behandlingsansvarlige til orientering. Den behandlingsansvarlige kan bestride omfanget av og/eller metoden i rapporten og kan i slike tilfeller kreve en ny </w:t>
      </w:r>
      <w:r>
        <w:rPr>
          <w:i/>
          <w:highlight w:val="yellow"/>
        </w:rPr>
        <w:t>[REVISJON/INSPEKSJON]</w:t>
      </w:r>
      <w:r>
        <w:rPr>
          <w:i/>
        </w:rPr>
        <w:t xml:space="preserve"> med annet omfang og/eller med en annen metode.</w:t>
      </w:r>
    </w:p>
    <w:p w14:paraId="7753311E" w14:textId="77777777" w:rsidR="00DA0A7B" w:rsidRDefault="00DA0A7B" w:rsidP="00DA0A7B">
      <w:pPr>
        <w:jc w:val="both"/>
        <w:rPr>
          <w:i/>
        </w:rPr>
      </w:pPr>
    </w:p>
    <w:p w14:paraId="4D9050E5" w14:textId="77777777" w:rsidR="00DA0A7B" w:rsidRDefault="00DA0A7B" w:rsidP="00DA0A7B">
      <w:pPr>
        <w:jc w:val="both"/>
        <w:rPr>
          <w:i/>
        </w:rPr>
      </w:pPr>
      <w:r>
        <w:rPr>
          <w:i/>
        </w:rPr>
        <w:t xml:space="preserve">Basert på resultatene av </w:t>
      </w:r>
      <w:r>
        <w:rPr>
          <w:i/>
          <w:highlight w:val="yellow"/>
        </w:rPr>
        <w:t>[REVISJONEN/INSPEKSJONEN]</w:t>
      </w:r>
      <w:r>
        <w:rPr>
          <w:i/>
        </w:rPr>
        <w:t xml:space="preserve"> kan den behandlingsansvarlige kreve at det gjennomføres ytterligere tiltak for å sikre at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 blir overholdt.</w:t>
      </w:r>
    </w:p>
    <w:p w14:paraId="347C4AEB" w14:textId="77777777" w:rsidR="00DA0A7B" w:rsidRDefault="00DA0A7B" w:rsidP="00DA0A7B">
      <w:pPr>
        <w:jc w:val="both"/>
        <w:rPr>
          <w:i/>
        </w:rPr>
      </w:pPr>
    </w:p>
    <w:p w14:paraId="1F52D82A" w14:textId="77777777" w:rsidR="00DA0A7B" w:rsidRDefault="00DA0A7B" w:rsidP="00DA0A7B">
      <w:pPr>
        <w:jc w:val="both"/>
        <w:rPr>
          <w:i/>
        </w:rPr>
      </w:pPr>
      <w:r>
        <w:rPr>
          <w:i/>
        </w:rPr>
        <w:t>Databehandleren eller databehandlerens representant skal dessuten ha adgang til å inspisere, herunder inspisere fysisk, stedene hvor underdatabehandleren foretar behandling av personopplysninger, herunder fysiske lokaler samt systemer som benyttes til og relatert til behandlingen. Slike inspeksjoner kan gjennomføres når databehandleren (eller den behandlingsansvarlige) finner det nødvendig.</w:t>
      </w:r>
    </w:p>
    <w:p w14:paraId="483B7EFA" w14:textId="77777777" w:rsidR="00DA0A7B" w:rsidRDefault="00DA0A7B" w:rsidP="00DA0A7B">
      <w:pPr>
        <w:jc w:val="both"/>
        <w:rPr>
          <w:i/>
        </w:rPr>
      </w:pPr>
    </w:p>
    <w:p w14:paraId="2D830DBF" w14:textId="77777777" w:rsidR="00DA0A7B" w:rsidRDefault="00DA0A7B" w:rsidP="00DA0A7B">
      <w:pPr>
        <w:jc w:val="both"/>
        <w:rPr>
          <w:b/>
          <w:i/>
        </w:rPr>
      </w:pPr>
      <w:r>
        <w:rPr>
          <w:i/>
        </w:rPr>
        <w:t xml:space="preserve">Dokumentasjon for slike inspeksjoner oversendes uten ugrunnet opphold til den behandlingsansvarlige til orientering Den behandlingsansvarlige kan bestride omfanget av og/eller </w:t>
      </w:r>
      <w:r>
        <w:rPr>
          <w:i/>
        </w:rPr>
        <w:lastRenderedPageBreak/>
        <w:t>metoden i rapporten og kan i slike tilfeller kreve en ny inspeksjon med annet omfang og/eller med en annen metode»</w:t>
      </w:r>
    </w:p>
    <w:p w14:paraId="17B31275" w14:textId="77777777" w:rsidR="00DA0A7B" w:rsidRDefault="00DA0A7B" w:rsidP="00DA0A7B">
      <w:pPr>
        <w:jc w:val="both"/>
        <w:rPr>
          <w:b/>
        </w:rPr>
      </w:pPr>
    </w:p>
    <w:p w14:paraId="4BD7E393" w14:textId="77777777" w:rsidR="00DA0A7B" w:rsidRDefault="00DA0A7B" w:rsidP="00DA0A7B">
      <w:pPr>
        <w:jc w:val="both"/>
      </w:pPr>
      <w:r>
        <w:rPr>
          <w:highlight w:val="yellow"/>
        </w:rPr>
        <w:t>[ELLER]</w:t>
      </w:r>
    </w:p>
    <w:p w14:paraId="34426CC6" w14:textId="77777777" w:rsidR="00DA0A7B" w:rsidRDefault="00DA0A7B" w:rsidP="00DA0A7B">
      <w:pPr>
        <w:jc w:val="both"/>
      </w:pPr>
    </w:p>
    <w:p w14:paraId="7353B0C2" w14:textId="77777777" w:rsidR="00DA0A7B" w:rsidRDefault="00DA0A7B" w:rsidP="00DA0A7B">
      <w:pPr>
        <w:jc w:val="both"/>
        <w:rPr>
          <w:i/>
        </w:rPr>
      </w:pPr>
      <w:r>
        <w:rPr>
          <w:i/>
        </w:rPr>
        <w:t xml:space="preserve">«Databehandleren eller databehandlerens representant skal </w:t>
      </w:r>
      <w:r>
        <w:rPr>
          <w:i/>
          <w:highlight w:val="yellow"/>
        </w:rPr>
        <w:t>[OPPGI TIDSPERIODE]</w:t>
      </w:r>
      <w:r>
        <w:rPr>
          <w:i/>
        </w:rPr>
        <w:t xml:space="preserve"> utføre en fysisk inspeksjon av stedene hvor underdatabehandleren foretar behandling av personopplysninger, herunder fysiske lokaler samt systemer som benyttes til og relatert til behandlingen, for å fastslå at underdatabehandleren overholder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w:t>
      </w:r>
    </w:p>
    <w:p w14:paraId="6CB0F198" w14:textId="77777777" w:rsidR="00DA0A7B" w:rsidRDefault="00DA0A7B" w:rsidP="00DA0A7B">
      <w:pPr>
        <w:jc w:val="both"/>
        <w:rPr>
          <w:i/>
        </w:rPr>
      </w:pPr>
    </w:p>
    <w:p w14:paraId="5B313C71" w14:textId="77777777" w:rsidR="00DA0A7B" w:rsidRDefault="00DA0A7B" w:rsidP="00DA0A7B">
      <w:pPr>
        <w:jc w:val="both"/>
        <w:rPr>
          <w:i/>
        </w:rPr>
      </w:pPr>
      <w:r>
        <w:rPr>
          <w:i/>
        </w:rPr>
        <w:t>I tillegg til planlagt inspeksjon kan databehandleren gjennomføre en inspeksjon av underdatabehandleren når databehandleren (eller den behandlingsansvarlige) finner det nødvendig.</w:t>
      </w:r>
      <w:r>
        <w:rPr>
          <w:i/>
        </w:rPr>
        <w:br/>
      </w:r>
    </w:p>
    <w:p w14:paraId="0AE8AE5E" w14:textId="77777777" w:rsidR="00DA0A7B" w:rsidRDefault="00DA0A7B" w:rsidP="00DA0A7B">
      <w:pPr>
        <w:jc w:val="both"/>
        <w:rPr>
          <w:b/>
          <w:i/>
        </w:rPr>
      </w:pPr>
      <w:r>
        <w:rPr>
          <w:i/>
        </w:rPr>
        <w:t>Dokumentasjon for slike inspeksjoner oversendes uten ugrunnet opphold til den behandlingsansvarlige til orientering. Den behandlingsansvarlige kan bestride omfanget av og/eller metoden i rapporten og kan i slike tilfeller kreve en ny inspeksjon med annet omfang og/eller med en annen metode.</w:t>
      </w:r>
    </w:p>
    <w:p w14:paraId="1B761488" w14:textId="77777777" w:rsidR="00DA0A7B" w:rsidRDefault="00DA0A7B" w:rsidP="00DA0A7B">
      <w:pPr>
        <w:jc w:val="both"/>
        <w:rPr>
          <w:i/>
        </w:rPr>
      </w:pPr>
    </w:p>
    <w:p w14:paraId="1BFE6AB8" w14:textId="77777777" w:rsidR="00DA0A7B" w:rsidRDefault="00DA0A7B" w:rsidP="00DA0A7B">
      <w:pPr>
        <w:jc w:val="both"/>
        <w:rPr>
          <w:i/>
        </w:rPr>
      </w:pPr>
      <w:r>
        <w:rPr>
          <w:i/>
        </w:rPr>
        <w:t>Basert på resultatene av inspeksjonen kan den behandlingsansvarlige kreve at det gjennomføres ytterligere tiltak for å sikre at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 blir overholdt.»</w:t>
      </w:r>
    </w:p>
    <w:p w14:paraId="0A50C8FF" w14:textId="77777777" w:rsidR="00DA0A7B" w:rsidRDefault="00DA0A7B" w:rsidP="00DA0A7B">
      <w:pPr>
        <w:jc w:val="both"/>
      </w:pPr>
    </w:p>
    <w:p w14:paraId="583BA24C" w14:textId="77777777" w:rsidR="00DA0A7B" w:rsidRDefault="00DA0A7B" w:rsidP="00DA0A7B">
      <w:pPr>
        <w:jc w:val="both"/>
      </w:pPr>
      <w:r>
        <w:rPr>
          <w:highlight w:val="yellow"/>
        </w:rPr>
        <w:t>[OG, HVIS RELEVANT]</w:t>
      </w:r>
    </w:p>
    <w:p w14:paraId="02CE1847" w14:textId="77777777" w:rsidR="00DA0A7B" w:rsidRDefault="00DA0A7B" w:rsidP="00DA0A7B">
      <w:pPr>
        <w:jc w:val="both"/>
      </w:pPr>
    </w:p>
    <w:p w14:paraId="37860707" w14:textId="77777777" w:rsidR="00DA0A7B" w:rsidRDefault="00DA0A7B" w:rsidP="00DA0A7B">
      <w:pPr>
        <w:jc w:val="both"/>
        <w:rPr>
          <w:i/>
        </w:rPr>
      </w:pPr>
      <w:r>
        <w:rPr>
          <w:i/>
        </w:rPr>
        <w:t>«Den behandlingsansvarlige kan – hvis nødvendig – velge å initiere og delta på en fysisk inspeksjon av underdatabehandleren. Dette kan bli aktuelt dersom den behandlingsansvarlige anser at databehandlerens tilsyn med underdatabehandleren ikke har gitt den behandlingsansvarlige tilstrekkelig sikkerhet for at underdatabehandlerens behandling skjer i overensstemmelse med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 </w:t>
      </w:r>
    </w:p>
    <w:p w14:paraId="2BC869F8" w14:textId="77777777" w:rsidR="00DA0A7B" w:rsidRDefault="00DA0A7B" w:rsidP="00DA0A7B">
      <w:pPr>
        <w:jc w:val="both"/>
        <w:rPr>
          <w:i/>
        </w:rPr>
      </w:pPr>
    </w:p>
    <w:p w14:paraId="42961214" w14:textId="77777777" w:rsidR="00DA0A7B" w:rsidRDefault="00DA0A7B" w:rsidP="00DA0A7B">
      <w:pPr>
        <w:jc w:val="both"/>
        <w:rPr>
          <w:i/>
        </w:rPr>
      </w:pPr>
      <w:r>
        <w:rPr>
          <w:i/>
        </w:rPr>
        <w:t>Den behandlingsansvarliges eventuelle deltakelse i en inspeksjon av underdatabehandleren endrer ikke det faktum at databehandleren fortsetter å bære det fulle ansvaret for at underdatabehandleren etterlever personvernforordningen</w:t>
      </w:r>
      <w:r>
        <w:rPr>
          <w:i/>
          <w:szCs w:val="19"/>
        </w:rPr>
        <w:t xml:space="preserve">, gjeldende bestemmelser om vern av </w:t>
      </w:r>
      <w:r>
        <w:rPr>
          <w:i/>
          <w:iCs/>
          <w:szCs w:val="19"/>
        </w:rPr>
        <w:t xml:space="preserve">personopplysninger i </w:t>
      </w:r>
      <w:r>
        <w:rPr>
          <w:rFonts w:eastAsia="Times New Roman"/>
          <w:i/>
          <w:iCs/>
          <w:color w:val="000000"/>
          <w:szCs w:val="19"/>
          <w:lang w:eastAsia="nb-NO"/>
        </w:rPr>
        <w:t>unionsretten eller medlemsstatenes nasjonale rett</w:t>
      </w:r>
      <w:r>
        <w:rPr>
          <w:i/>
          <w:iCs/>
        </w:rPr>
        <w:t xml:space="preserve"> og</w:t>
      </w:r>
      <w:r>
        <w:rPr>
          <w:i/>
        </w:rPr>
        <w:t xml:space="preserve"> Vilkårene.»</w:t>
      </w:r>
    </w:p>
    <w:p w14:paraId="124071F2" w14:textId="77777777" w:rsidR="00DA0A7B" w:rsidRDefault="00DA0A7B" w:rsidP="00DA0A7B">
      <w:pPr>
        <w:jc w:val="both"/>
      </w:pPr>
    </w:p>
    <w:p w14:paraId="4D5FFAE0" w14:textId="77777777" w:rsidR="00DA0A7B" w:rsidRDefault="00DA0A7B" w:rsidP="00DA0A7B">
      <w:pPr>
        <w:jc w:val="both"/>
      </w:pPr>
      <w:r>
        <w:rPr>
          <w:highlight w:val="yellow"/>
        </w:rPr>
        <w:t>[OG, HVIS RELEVANT]</w:t>
      </w:r>
    </w:p>
    <w:p w14:paraId="7628326C" w14:textId="77777777" w:rsidR="00DA0A7B" w:rsidRDefault="00DA0A7B" w:rsidP="00DA0A7B">
      <w:pPr>
        <w:jc w:val="both"/>
      </w:pPr>
    </w:p>
    <w:p w14:paraId="7F234B46" w14:textId="77777777" w:rsidR="00DA0A7B" w:rsidRDefault="00DA0A7B" w:rsidP="00DA0A7B">
      <w:pPr>
        <w:jc w:val="both"/>
        <w:rPr>
          <w:i/>
        </w:rPr>
      </w:pPr>
      <w:r>
        <w:rPr>
          <w:i/>
        </w:rPr>
        <w:lastRenderedPageBreak/>
        <w:t>«Databehandlerens og underdatabehandlerens eventuelle utgifter i forbindelse med fysisk inspeksjon av underdatabehandlerens lokaler er den behandlingsansvarlige uvedkommende – uansett om den behandlingsansvarlige har initiert og deltatt i slik inspeksjon.»</w:t>
      </w:r>
    </w:p>
    <w:p w14:paraId="080BA7F5" w14:textId="77777777" w:rsidR="00DA0A7B" w:rsidRDefault="00DA0A7B" w:rsidP="00DA0A7B">
      <w:pPr>
        <w:jc w:val="both"/>
      </w:pPr>
    </w:p>
    <w:p w14:paraId="4237084B" w14:textId="77777777" w:rsidR="00DA0A7B" w:rsidRDefault="00DA0A7B" w:rsidP="00DA0A7B">
      <w:pPr>
        <w:jc w:val="both"/>
        <w:rPr>
          <w:sz w:val="21"/>
        </w:rPr>
      </w:pPr>
      <w:r>
        <w:br w:type="page"/>
      </w:r>
    </w:p>
    <w:p w14:paraId="5445F81E" w14:textId="77777777" w:rsidR="00DA0A7B" w:rsidRDefault="00DA0A7B" w:rsidP="00DA0A7B">
      <w:pPr>
        <w:pStyle w:val="Overskrift1"/>
        <w:numPr>
          <w:ilvl w:val="0"/>
          <w:numId w:val="0"/>
        </w:numPr>
        <w:rPr>
          <w:rFonts w:eastAsiaTheme="minorHAnsi"/>
          <w:sz w:val="21"/>
          <w:lang w:val="nb-NO"/>
        </w:rPr>
      </w:pPr>
      <w:bookmarkStart w:id="26" w:name="_Toc47095829"/>
      <w:bookmarkStart w:id="27" w:name="_Toc202184580"/>
      <w:r>
        <w:rPr>
          <w:rFonts w:eastAsiaTheme="minorHAnsi"/>
          <w:lang w:val="nb-NO"/>
        </w:rPr>
        <w:lastRenderedPageBreak/>
        <w:t>Vedlegg D</w:t>
      </w:r>
      <w:r>
        <w:rPr>
          <w:rFonts w:eastAsiaTheme="minorHAnsi"/>
          <w:lang w:val="nb-NO"/>
        </w:rPr>
        <w:tab/>
        <w:t>Partenes regulering av andre forhold</w:t>
      </w:r>
      <w:bookmarkEnd w:id="26"/>
      <w:bookmarkEnd w:id="27"/>
    </w:p>
    <w:p w14:paraId="1B4C6CB2" w14:textId="77777777" w:rsidR="00DA0A7B" w:rsidRDefault="00DA0A7B" w:rsidP="00DA0A7B">
      <w:pPr>
        <w:rPr>
          <w:rFonts w:eastAsiaTheme="minorHAnsi"/>
        </w:rPr>
      </w:pPr>
    </w:p>
    <w:p w14:paraId="457D531A" w14:textId="1E756C22" w:rsidR="00DA0A7B" w:rsidRDefault="00DA0A7B" w:rsidP="00DA0A7B">
      <w:pPr>
        <w:spacing w:line="240" w:lineRule="auto"/>
      </w:pPr>
    </w:p>
    <w:p w14:paraId="7E76D5E0" w14:textId="2DC70D95" w:rsidR="00DA0A7B" w:rsidRPr="00DA0A7B" w:rsidRDefault="00DA0A7B" w:rsidP="00DA0A7B"/>
    <w:sectPr w:rsidR="00DA0A7B" w:rsidRPr="00DA0A7B" w:rsidSect="000365E1">
      <w:headerReference w:type="even" r:id="rId12"/>
      <w:headerReference w:type="default" r:id="rId13"/>
      <w:footerReference w:type="even" r:id="rId14"/>
      <w:footerReference w:type="default" r:id="rId15"/>
      <w:headerReference w:type="first" r:id="rId16"/>
      <w:footerReference w:type="first" r:id="rId17"/>
      <w:pgSz w:w="11906" w:h="16838"/>
      <w:pgMar w:top="2835" w:right="1486" w:bottom="1985" w:left="1486" w:header="56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D1C09" w14:textId="77777777" w:rsidR="00AD0A48" w:rsidRDefault="00AD0A48" w:rsidP="009E61E4">
      <w:r>
        <w:separator/>
      </w:r>
    </w:p>
    <w:p w14:paraId="1D293C6B" w14:textId="77777777" w:rsidR="00AD0A48" w:rsidRDefault="00AD0A48"/>
    <w:p w14:paraId="51FFA2B9" w14:textId="77777777" w:rsidR="00AD0A48" w:rsidRDefault="00AD0A48"/>
    <w:p w14:paraId="5712627B" w14:textId="77777777" w:rsidR="00AD0A48" w:rsidRDefault="00AD0A48"/>
  </w:endnote>
  <w:endnote w:type="continuationSeparator" w:id="0">
    <w:p w14:paraId="28F9B4B7" w14:textId="77777777" w:rsidR="00AD0A48" w:rsidRDefault="00AD0A48" w:rsidP="009E61E4">
      <w:r>
        <w:continuationSeparator/>
      </w:r>
    </w:p>
    <w:p w14:paraId="0E96903F" w14:textId="77777777" w:rsidR="00AD0A48" w:rsidRDefault="00AD0A48"/>
    <w:p w14:paraId="41288A77" w14:textId="77777777" w:rsidR="00AD0A48" w:rsidRDefault="00AD0A48"/>
    <w:p w14:paraId="4B54DF4E" w14:textId="77777777" w:rsidR="00AD0A48" w:rsidRDefault="00AD0A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CS-brødtekst)">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94E5" w14:textId="77777777" w:rsidR="00871774" w:rsidRDefault="00871774">
    <w:pPr>
      <w:pStyle w:val="Bunntekst"/>
    </w:pPr>
  </w:p>
  <w:p w14:paraId="1BA6CE37" w14:textId="77777777" w:rsidR="00F9196C" w:rsidRDefault="00F9196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380292"/>
      <w:docPartObj>
        <w:docPartGallery w:val="Page Numbers (Bottom of Page)"/>
        <w:docPartUnique/>
      </w:docPartObj>
    </w:sdtPr>
    <w:sdtContent>
      <w:p w14:paraId="15F7A0C0" w14:textId="2E8ED5DC" w:rsidR="00DA0A7B" w:rsidRDefault="00DA0A7B">
        <w:pPr>
          <w:pStyle w:val="Bunntekst"/>
          <w:jc w:val="right"/>
        </w:pPr>
        <w:r>
          <w:fldChar w:fldCharType="begin"/>
        </w:r>
        <w:r>
          <w:instrText>PAGE   \* MERGEFORMAT</w:instrText>
        </w:r>
        <w:r>
          <w:fldChar w:fldCharType="separate"/>
        </w:r>
        <w:r>
          <w:t>2</w:t>
        </w:r>
        <w:r>
          <w:fldChar w:fldCharType="end"/>
        </w:r>
      </w:p>
    </w:sdtContent>
  </w:sdt>
  <w:p w14:paraId="187283B7" w14:textId="5171CDF9" w:rsidR="00F9196C" w:rsidRPr="00A45868" w:rsidRDefault="00F9196C" w:rsidP="008C045A">
    <w:pPr>
      <w:pStyle w:val="Bunnadress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enett"/>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931"/>
      <w:gridCol w:w="567"/>
      <w:gridCol w:w="283"/>
    </w:tblGrid>
    <w:tr w:rsidR="000916B4" w:rsidRPr="007D0202" w14:paraId="1305FF19" w14:textId="77777777">
      <w:tc>
        <w:tcPr>
          <w:tcW w:w="8931" w:type="dxa"/>
          <w:tcBorders>
            <w:bottom w:val="single" w:sz="4" w:space="0" w:color="2B2F6C"/>
          </w:tcBorders>
        </w:tcPr>
        <w:p w14:paraId="0DED7150" w14:textId="77777777" w:rsidR="000916B4" w:rsidRPr="007D0202" w:rsidRDefault="000916B4" w:rsidP="000916B4">
          <w:pPr>
            <w:pStyle w:val="Bunntekst"/>
          </w:pPr>
        </w:p>
      </w:tc>
      <w:tc>
        <w:tcPr>
          <w:tcW w:w="567" w:type="dxa"/>
        </w:tcPr>
        <w:p w14:paraId="6920B359" w14:textId="77777777" w:rsidR="000916B4" w:rsidRPr="007D0202" w:rsidRDefault="000916B4" w:rsidP="000916B4">
          <w:pPr>
            <w:pStyle w:val="Bunntekst"/>
          </w:pPr>
        </w:p>
      </w:tc>
      <w:tc>
        <w:tcPr>
          <w:tcW w:w="283" w:type="dxa"/>
          <w:tcBorders>
            <w:bottom w:val="single" w:sz="4" w:space="0" w:color="auto"/>
          </w:tcBorders>
        </w:tcPr>
        <w:p w14:paraId="268D3A65" w14:textId="77777777" w:rsidR="000916B4" w:rsidRPr="00AF1411" w:rsidRDefault="000916B4" w:rsidP="000916B4">
          <w:pPr>
            <w:pStyle w:val="Bunntekst"/>
            <w:jc w:val="center"/>
            <w:rPr>
              <w:sz w:val="16"/>
              <w:szCs w:val="16"/>
            </w:rPr>
          </w:pPr>
          <w:r w:rsidRPr="00AF1411">
            <w:rPr>
              <w:sz w:val="16"/>
              <w:szCs w:val="16"/>
            </w:rPr>
            <w:fldChar w:fldCharType="begin"/>
          </w:r>
          <w:r w:rsidRPr="00AF1411">
            <w:rPr>
              <w:sz w:val="16"/>
              <w:szCs w:val="16"/>
            </w:rPr>
            <w:instrText xml:space="preserve"> PAGE </w:instrText>
          </w:r>
          <w:r w:rsidRPr="00AF1411">
            <w:rPr>
              <w:sz w:val="16"/>
              <w:szCs w:val="16"/>
            </w:rPr>
            <w:fldChar w:fldCharType="separate"/>
          </w:r>
          <w:r>
            <w:rPr>
              <w:sz w:val="16"/>
              <w:szCs w:val="16"/>
            </w:rPr>
            <w:t>1</w:t>
          </w:r>
          <w:r w:rsidRPr="00AF1411">
            <w:rPr>
              <w:sz w:val="16"/>
              <w:szCs w:val="16"/>
            </w:rPr>
            <w:fldChar w:fldCharType="end"/>
          </w:r>
        </w:p>
      </w:tc>
    </w:tr>
    <w:tr w:rsidR="000916B4" w:rsidRPr="007D0202" w14:paraId="17B195B8" w14:textId="77777777">
      <w:trPr>
        <w:trHeight w:val="192"/>
      </w:trPr>
      <w:tc>
        <w:tcPr>
          <w:tcW w:w="8931" w:type="dxa"/>
          <w:tcBorders>
            <w:top w:val="single" w:sz="4" w:space="0" w:color="2B2F6C"/>
          </w:tcBorders>
          <w:vAlign w:val="center"/>
        </w:tcPr>
        <w:p w14:paraId="681823B8" w14:textId="77777777" w:rsidR="000916B4" w:rsidRPr="00AF1411" w:rsidRDefault="009E62DC" w:rsidP="000916B4">
          <w:pPr>
            <w:pStyle w:val="Bunntekst"/>
          </w:pPr>
          <w:r w:rsidRPr="007F5B0F">
            <w:rPr>
              <w:b/>
              <w:bCs/>
            </w:rPr>
            <w:t>EKSFIN – E</w:t>
          </w:r>
          <w:r>
            <w:rPr>
              <w:b/>
              <w:bCs/>
            </w:rPr>
            <w:t>XPORT F</w:t>
          </w:r>
          <w:r w:rsidRPr="007F5B0F">
            <w:rPr>
              <w:b/>
              <w:bCs/>
            </w:rPr>
            <w:t>INAN</w:t>
          </w:r>
          <w:r>
            <w:rPr>
              <w:b/>
              <w:bCs/>
            </w:rPr>
            <w:t>C</w:t>
          </w:r>
          <w:r w:rsidR="007C0CF0">
            <w:rPr>
              <w:b/>
              <w:bCs/>
            </w:rPr>
            <w:t>E</w:t>
          </w:r>
          <w:r>
            <w:rPr>
              <w:b/>
              <w:bCs/>
            </w:rPr>
            <w:t xml:space="preserve"> </w:t>
          </w:r>
          <w:r w:rsidRPr="007F5B0F">
            <w:rPr>
              <w:b/>
              <w:bCs/>
            </w:rPr>
            <w:t>NOR</w:t>
          </w:r>
          <w:r>
            <w:rPr>
              <w:b/>
              <w:bCs/>
            </w:rPr>
            <w:t>WAY</w:t>
          </w:r>
        </w:p>
      </w:tc>
      <w:tc>
        <w:tcPr>
          <w:tcW w:w="567" w:type="dxa"/>
        </w:tcPr>
        <w:p w14:paraId="011F282F" w14:textId="77777777" w:rsidR="000916B4" w:rsidRPr="00311AE2" w:rsidRDefault="000916B4" w:rsidP="000916B4">
          <w:pPr>
            <w:pStyle w:val="Bunntekst"/>
          </w:pPr>
        </w:p>
      </w:tc>
      <w:tc>
        <w:tcPr>
          <w:tcW w:w="283" w:type="dxa"/>
          <w:tcBorders>
            <w:top w:val="single" w:sz="4" w:space="0" w:color="auto"/>
          </w:tcBorders>
          <w:tcMar>
            <w:top w:w="0" w:type="dxa"/>
          </w:tcMar>
        </w:tcPr>
        <w:p w14:paraId="23553A7D" w14:textId="77777777" w:rsidR="000916B4" w:rsidRPr="00AF1411" w:rsidRDefault="000916B4" w:rsidP="000916B4">
          <w:pPr>
            <w:pStyle w:val="Bunntekst"/>
            <w:jc w:val="center"/>
            <w:rPr>
              <w:sz w:val="16"/>
              <w:szCs w:val="16"/>
            </w:rPr>
          </w:pPr>
        </w:p>
      </w:tc>
    </w:tr>
  </w:tbl>
  <w:p w14:paraId="12C97DB0" w14:textId="77777777" w:rsidR="003C4220" w:rsidRPr="000916B4" w:rsidRDefault="008C045A" w:rsidP="008C045A">
    <w:pPr>
      <w:pStyle w:val="Bunnadresse"/>
    </w:pPr>
    <w:r w:rsidRPr="00967071">
      <w:t>Støperigata 1, NO-0250 Oslo</w:t>
    </w:r>
    <w:r>
      <w:t> </w:t>
    </w:r>
    <w:r w:rsidRPr="00967071">
      <w:t>|</w:t>
    </w:r>
    <w:r>
      <w:t> </w:t>
    </w:r>
    <w:r w:rsidRPr="00967071">
      <w:t>P.O.</w:t>
    </w:r>
    <w:r w:rsidRPr="00967071">
      <w:rPr>
        <w:rStyle w:val="TopptekstTegn"/>
      </w:rPr>
      <w:t>Box 1763 Vika, 0122</w:t>
    </w:r>
    <w:r w:rsidRPr="00967071">
      <w:t xml:space="preserve"> Oslo</w:t>
    </w:r>
    <w:r>
      <w:t> </w:t>
    </w:r>
    <w:r w:rsidRPr="00967071">
      <w:t>|</w:t>
    </w:r>
    <w:r>
      <w:t> </w:t>
    </w:r>
    <w:r w:rsidRPr="00967071">
      <w:t>postmottak@eksfin.no</w:t>
    </w:r>
    <w:r>
      <w:t> </w:t>
    </w:r>
    <w:r w:rsidRPr="00967071">
      <w:t>|</w:t>
    </w:r>
    <w:r>
      <w:t> </w:t>
    </w:r>
    <w:r w:rsidRPr="00967071">
      <w:t>+47 22 87 62 00</w:t>
    </w:r>
    <w:r>
      <w:t> </w:t>
    </w:r>
    <w:r w:rsidRPr="00967071">
      <w:t>|</w:t>
    </w:r>
    <w:r>
      <w:t> </w:t>
    </w:r>
    <w:r w:rsidRPr="00967071">
      <w:t>Org.n</w:t>
    </w:r>
    <w:r>
      <w:t>o</w:t>
    </w:r>
    <w:r w:rsidRPr="00967071">
      <w:t>.: 926718304</w:t>
    </w:r>
    <w:r>
      <w:t> </w:t>
    </w:r>
    <w:r w:rsidRPr="00967071">
      <w:t>|</w:t>
    </w:r>
    <w:r>
      <w:t> </w:t>
    </w:r>
    <w:r w:rsidRPr="00967071">
      <w:t>eksfin.no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FDBF" w14:textId="77777777" w:rsidR="00AD0A48" w:rsidRPr="00823FE3" w:rsidRDefault="00AD0A48" w:rsidP="00823FE3">
      <w:pPr>
        <w:pStyle w:val="Ingenmellomrom"/>
      </w:pPr>
      <w:r w:rsidRPr="00823FE3">
        <w:separator/>
      </w:r>
    </w:p>
  </w:footnote>
  <w:footnote w:type="continuationSeparator" w:id="0">
    <w:p w14:paraId="136A55C3" w14:textId="77777777" w:rsidR="00AD0A48" w:rsidRDefault="00AD0A48" w:rsidP="009E61E4">
      <w:r>
        <w:continuationSeparator/>
      </w:r>
    </w:p>
    <w:p w14:paraId="7168D482" w14:textId="77777777" w:rsidR="00AD0A48" w:rsidRDefault="00AD0A48"/>
    <w:p w14:paraId="5DAD61AE" w14:textId="77777777" w:rsidR="00AD0A48" w:rsidRDefault="00AD0A48"/>
    <w:p w14:paraId="5F894420" w14:textId="77777777" w:rsidR="00AD0A48" w:rsidRDefault="00AD0A48"/>
  </w:footnote>
  <w:footnote w:id="1">
    <w:p w14:paraId="7249DE10" w14:textId="77777777" w:rsidR="00DA0A7B" w:rsidRDefault="00DA0A7B" w:rsidP="00DA0A7B">
      <w:pPr>
        <w:pStyle w:val="Fotnotetekst"/>
      </w:pPr>
      <w:r>
        <w:rPr>
          <w:rStyle w:val="Fotnotereferanse"/>
        </w:rPr>
        <w:footnoteRef/>
      </w:r>
      <w:r>
        <w:t xml:space="preserve"> Henvisninger til «medlemsstater» i disse Vilkårene skal forstås som en henvisning til stater som er del av det europeiske økonomiske samarbeidsområdet (EØS-stater).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B405" w14:textId="77777777" w:rsidR="00871774" w:rsidRDefault="00871774">
    <w:pPr>
      <w:pStyle w:val="Topptekst"/>
    </w:pPr>
  </w:p>
  <w:p w14:paraId="2FF71DF3" w14:textId="77777777" w:rsidR="00F9196C" w:rsidRDefault="00F9196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04A9" w14:textId="77777777" w:rsidR="009E62DC" w:rsidRDefault="009E62DC" w:rsidP="009E62DC">
    <w:r w:rsidRPr="00BF6CFC">
      <w:rPr>
        <w:noProof/>
      </w:rPr>
      <w:drawing>
        <wp:anchor distT="0" distB="0" distL="114300" distR="114300" simplePos="0" relativeHeight="251658240" behindDoc="0" locked="0" layoutInCell="1" allowOverlap="1" wp14:anchorId="25E5D4B1" wp14:editId="7D1D5659">
          <wp:simplePos x="0" y="0"/>
          <wp:positionH relativeFrom="page">
            <wp:posOffset>943610</wp:posOffset>
          </wp:positionH>
          <wp:positionV relativeFrom="page">
            <wp:posOffset>572770</wp:posOffset>
          </wp:positionV>
          <wp:extent cx="475200" cy="396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75200" cy="39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0D45" w14:textId="77777777" w:rsidR="00DA63AD" w:rsidRDefault="00DA63AD" w:rsidP="00DA63AD">
    <w:r w:rsidRPr="00BF6CFC">
      <w:rPr>
        <w:noProof/>
      </w:rPr>
      <w:drawing>
        <wp:anchor distT="0" distB="0" distL="114300" distR="114300" simplePos="0" relativeHeight="251658241" behindDoc="0" locked="0" layoutInCell="1" allowOverlap="1" wp14:anchorId="6986A28B" wp14:editId="6D16A568">
          <wp:simplePos x="0" y="0"/>
          <wp:positionH relativeFrom="page">
            <wp:posOffset>943610</wp:posOffset>
          </wp:positionH>
          <wp:positionV relativeFrom="page">
            <wp:posOffset>561619</wp:posOffset>
          </wp:positionV>
          <wp:extent cx="1440000" cy="396000"/>
          <wp:effectExtent l="0" t="0" r="0"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40000" cy="396000"/>
                  </a:xfrm>
                  <a:prstGeom prst="rect">
                    <a:avLst/>
                  </a:prstGeom>
                </pic:spPr>
              </pic:pic>
            </a:graphicData>
          </a:graphic>
          <wp14:sizeRelH relativeFrom="margin">
            <wp14:pctWidth>0</wp14:pctWidth>
          </wp14:sizeRelH>
          <wp14:sizeRelV relativeFrom="margin">
            <wp14:pctHeight>0</wp14:pctHeight>
          </wp14:sizeRelV>
        </wp:anchor>
      </w:drawing>
    </w:r>
  </w:p>
  <w:p w14:paraId="5A45FBE3" w14:textId="77777777" w:rsidR="00DA63AD" w:rsidRDefault="00DA63AD" w:rsidP="00DA63AD"/>
  <w:p w14:paraId="49DD1BEA" w14:textId="77777777" w:rsidR="00DA63AD" w:rsidRDefault="00DA63AD" w:rsidP="00DA63AD"/>
  <w:p w14:paraId="4284C1CA" w14:textId="77777777" w:rsidR="00DA63AD" w:rsidRDefault="00DA63AD" w:rsidP="00DA63AD"/>
  <w:p w14:paraId="7A0B3DCB" w14:textId="77777777" w:rsidR="00DA63AD" w:rsidRDefault="00DA63AD" w:rsidP="00DA63AD"/>
  <w:p w14:paraId="1C4E85AA" w14:textId="77777777" w:rsidR="00DA63AD" w:rsidRDefault="00DA63AD" w:rsidP="00DA63AD">
    <w:pPr>
      <w:tabs>
        <w:tab w:val="left" w:pos="5549"/>
      </w:tabs>
    </w:pPr>
    <w:r>
      <w:tab/>
    </w:r>
  </w:p>
  <w:p w14:paraId="0B6A9A69" w14:textId="77777777" w:rsidR="00DA63AD" w:rsidRDefault="00DA63AD" w:rsidP="00DA63AD"/>
  <w:p w14:paraId="13B264D8" w14:textId="77777777" w:rsidR="00DA63AD" w:rsidRDefault="00DA63AD" w:rsidP="00DA63AD"/>
  <w:p w14:paraId="3DD37CDF" w14:textId="77777777" w:rsidR="00DA63AD" w:rsidRDefault="00DA63AD" w:rsidP="00DA63AD"/>
  <w:p w14:paraId="756A5F02" w14:textId="77777777" w:rsidR="00DA63AD" w:rsidRDefault="00DA63AD" w:rsidP="00DA63AD"/>
  <w:p w14:paraId="0CCBD46E" w14:textId="77777777" w:rsidR="00DA63AD" w:rsidRDefault="00DA63AD" w:rsidP="00DA63AD"/>
  <w:p w14:paraId="02A12774" w14:textId="77777777" w:rsidR="00F9196C" w:rsidRPr="00DA63AD" w:rsidRDefault="00F9196C" w:rsidP="00DA63A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92.95pt" o:bullet="t">
        <v:imagedata r:id="rId1" o:title="sitat-turk"/>
      </v:shape>
    </w:pict>
  </w:numPicBullet>
  <w:abstractNum w:abstractNumId="0" w15:restartNumberingAfterBreak="0">
    <w:nsid w:val="01B536A0"/>
    <w:multiLevelType w:val="hybridMultilevel"/>
    <w:tmpl w:val="B0E6F0B8"/>
    <w:lvl w:ilvl="0" w:tplc="D3A6159A">
      <w:start w:val="1"/>
      <w:numFmt w:val="bullet"/>
      <w:pStyle w:val="Sitat"/>
      <w:lvlText w:val=""/>
      <w:lvlPicBulletId w:val="0"/>
      <w:lvlJc w:val="left"/>
      <w:pPr>
        <w:ind w:left="1865" w:hanging="360"/>
      </w:pPr>
      <w:rPr>
        <w:rFonts w:ascii="Symbol" w:hAnsi="Symbol" w:hint="default"/>
        <w:color w:val="auto"/>
      </w:rPr>
    </w:lvl>
    <w:lvl w:ilvl="1" w:tplc="04140003" w:tentative="1">
      <w:start w:val="1"/>
      <w:numFmt w:val="bullet"/>
      <w:lvlText w:val="o"/>
      <w:lvlJc w:val="left"/>
      <w:pPr>
        <w:ind w:left="1865" w:hanging="360"/>
      </w:pPr>
      <w:rPr>
        <w:rFonts w:ascii="Courier New" w:hAnsi="Courier New" w:cs="Courier New" w:hint="default"/>
      </w:rPr>
    </w:lvl>
    <w:lvl w:ilvl="2" w:tplc="04140005" w:tentative="1">
      <w:start w:val="1"/>
      <w:numFmt w:val="bullet"/>
      <w:lvlText w:val=""/>
      <w:lvlJc w:val="left"/>
      <w:pPr>
        <w:ind w:left="2585" w:hanging="360"/>
      </w:pPr>
      <w:rPr>
        <w:rFonts w:ascii="Wingdings" w:hAnsi="Wingdings" w:hint="default"/>
      </w:rPr>
    </w:lvl>
    <w:lvl w:ilvl="3" w:tplc="04140001" w:tentative="1">
      <w:start w:val="1"/>
      <w:numFmt w:val="bullet"/>
      <w:lvlText w:val=""/>
      <w:lvlJc w:val="left"/>
      <w:pPr>
        <w:ind w:left="3305" w:hanging="360"/>
      </w:pPr>
      <w:rPr>
        <w:rFonts w:ascii="Symbol" w:hAnsi="Symbol" w:hint="default"/>
      </w:rPr>
    </w:lvl>
    <w:lvl w:ilvl="4" w:tplc="04140003" w:tentative="1">
      <w:start w:val="1"/>
      <w:numFmt w:val="bullet"/>
      <w:lvlText w:val="o"/>
      <w:lvlJc w:val="left"/>
      <w:pPr>
        <w:ind w:left="4025" w:hanging="360"/>
      </w:pPr>
      <w:rPr>
        <w:rFonts w:ascii="Courier New" w:hAnsi="Courier New" w:cs="Courier New" w:hint="default"/>
      </w:rPr>
    </w:lvl>
    <w:lvl w:ilvl="5" w:tplc="04140005" w:tentative="1">
      <w:start w:val="1"/>
      <w:numFmt w:val="bullet"/>
      <w:lvlText w:val=""/>
      <w:lvlJc w:val="left"/>
      <w:pPr>
        <w:ind w:left="4745" w:hanging="360"/>
      </w:pPr>
      <w:rPr>
        <w:rFonts w:ascii="Wingdings" w:hAnsi="Wingdings" w:hint="default"/>
      </w:rPr>
    </w:lvl>
    <w:lvl w:ilvl="6" w:tplc="04140001" w:tentative="1">
      <w:start w:val="1"/>
      <w:numFmt w:val="bullet"/>
      <w:lvlText w:val=""/>
      <w:lvlJc w:val="left"/>
      <w:pPr>
        <w:ind w:left="5465" w:hanging="360"/>
      </w:pPr>
      <w:rPr>
        <w:rFonts w:ascii="Symbol" w:hAnsi="Symbol" w:hint="default"/>
      </w:rPr>
    </w:lvl>
    <w:lvl w:ilvl="7" w:tplc="04140003" w:tentative="1">
      <w:start w:val="1"/>
      <w:numFmt w:val="bullet"/>
      <w:lvlText w:val="o"/>
      <w:lvlJc w:val="left"/>
      <w:pPr>
        <w:ind w:left="6185" w:hanging="360"/>
      </w:pPr>
      <w:rPr>
        <w:rFonts w:ascii="Courier New" w:hAnsi="Courier New" w:cs="Courier New" w:hint="default"/>
      </w:rPr>
    </w:lvl>
    <w:lvl w:ilvl="8" w:tplc="04140005" w:tentative="1">
      <w:start w:val="1"/>
      <w:numFmt w:val="bullet"/>
      <w:lvlText w:val=""/>
      <w:lvlJc w:val="left"/>
      <w:pPr>
        <w:ind w:left="6905" w:hanging="360"/>
      </w:pPr>
      <w:rPr>
        <w:rFonts w:ascii="Wingdings" w:hAnsi="Wingdings" w:hint="default"/>
      </w:rPr>
    </w:lvl>
  </w:abstractNum>
  <w:abstractNum w:abstractNumId="1" w15:restartNumberingAfterBreak="0">
    <w:nsid w:val="02BE540F"/>
    <w:multiLevelType w:val="hybridMultilevel"/>
    <w:tmpl w:val="025E0C3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5681E0B"/>
    <w:multiLevelType w:val="hybridMultilevel"/>
    <w:tmpl w:val="B3F6858C"/>
    <w:lvl w:ilvl="0" w:tplc="0414000F">
      <w:start w:val="1"/>
      <w:numFmt w:val="decimal"/>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3" w15:restartNumberingAfterBreak="0">
    <w:nsid w:val="07C136F0"/>
    <w:multiLevelType w:val="hybridMultilevel"/>
    <w:tmpl w:val="C374F4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08393452"/>
    <w:multiLevelType w:val="hybridMultilevel"/>
    <w:tmpl w:val="F7C6F7A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04E28C3"/>
    <w:multiLevelType w:val="hybridMultilevel"/>
    <w:tmpl w:val="1132EC7A"/>
    <w:lvl w:ilvl="0" w:tplc="D6FE8B06">
      <w:start w:val="1"/>
      <w:numFmt w:val="lowerRoman"/>
      <w:lvlText w:val="%1)"/>
      <w:lvlJc w:val="left"/>
      <w:pPr>
        <w:ind w:left="752" w:hanging="720"/>
      </w:pPr>
      <w:rPr>
        <w:rFonts w:hint="default"/>
      </w:rPr>
    </w:lvl>
    <w:lvl w:ilvl="1" w:tplc="04140019" w:tentative="1">
      <w:start w:val="1"/>
      <w:numFmt w:val="lowerLetter"/>
      <w:lvlText w:val="%2."/>
      <w:lvlJc w:val="left"/>
      <w:pPr>
        <w:ind w:left="1112" w:hanging="360"/>
      </w:pPr>
    </w:lvl>
    <w:lvl w:ilvl="2" w:tplc="0414001B" w:tentative="1">
      <w:start w:val="1"/>
      <w:numFmt w:val="lowerRoman"/>
      <w:lvlText w:val="%3."/>
      <w:lvlJc w:val="right"/>
      <w:pPr>
        <w:ind w:left="1832" w:hanging="180"/>
      </w:pPr>
    </w:lvl>
    <w:lvl w:ilvl="3" w:tplc="0414000F" w:tentative="1">
      <w:start w:val="1"/>
      <w:numFmt w:val="decimal"/>
      <w:lvlText w:val="%4."/>
      <w:lvlJc w:val="left"/>
      <w:pPr>
        <w:ind w:left="2552" w:hanging="360"/>
      </w:pPr>
    </w:lvl>
    <w:lvl w:ilvl="4" w:tplc="04140019" w:tentative="1">
      <w:start w:val="1"/>
      <w:numFmt w:val="lowerLetter"/>
      <w:lvlText w:val="%5."/>
      <w:lvlJc w:val="left"/>
      <w:pPr>
        <w:ind w:left="3272" w:hanging="360"/>
      </w:pPr>
    </w:lvl>
    <w:lvl w:ilvl="5" w:tplc="0414001B" w:tentative="1">
      <w:start w:val="1"/>
      <w:numFmt w:val="lowerRoman"/>
      <w:lvlText w:val="%6."/>
      <w:lvlJc w:val="right"/>
      <w:pPr>
        <w:ind w:left="3992" w:hanging="180"/>
      </w:pPr>
    </w:lvl>
    <w:lvl w:ilvl="6" w:tplc="0414000F" w:tentative="1">
      <w:start w:val="1"/>
      <w:numFmt w:val="decimal"/>
      <w:lvlText w:val="%7."/>
      <w:lvlJc w:val="left"/>
      <w:pPr>
        <w:ind w:left="4712" w:hanging="360"/>
      </w:pPr>
    </w:lvl>
    <w:lvl w:ilvl="7" w:tplc="04140019" w:tentative="1">
      <w:start w:val="1"/>
      <w:numFmt w:val="lowerLetter"/>
      <w:lvlText w:val="%8."/>
      <w:lvlJc w:val="left"/>
      <w:pPr>
        <w:ind w:left="5432" w:hanging="360"/>
      </w:pPr>
    </w:lvl>
    <w:lvl w:ilvl="8" w:tplc="0414001B" w:tentative="1">
      <w:start w:val="1"/>
      <w:numFmt w:val="lowerRoman"/>
      <w:lvlText w:val="%9."/>
      <w:lvlJc w:val="right"/>
      <w:pPr>
        <w:ind w:left="6152" w:hanging="180"/>
      </w:pPr>
    </w:lvl>
  </w:abstractNum>
  <w:abstractNum w:abstractNumId="6" w15:restartNumberingAfterBreak="0">
    <w:nsid w:val="15EF289C"/>
    <w:multiLevelType w:val="hybridMultilevel"/>
    <w:tmpl w:val="50E60BC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1E6D6574"/>
    <w:multiLevelType w:val="hybridMultilevel"/>
    <w:tmpl w:val="9F98263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1F117607"/>
    <w:multiLevelType w:val="hybridMultilevel"/>
    <w:tmpl w:val="FB9A09C6"/>
    <w:lvl w:ilvl="0" w:tplc="52888D56">
      <w:start w:val="1"/>
      <w:numFmt w:val="decimal"/>
      <w:pStyle w:val="Overskrift1"/>
      <w:lvlText w:val="%1."/>
      <w:lvlJc w:val="left"/>
      <w:pPr>
        <w:ind w:left="-113" w:firstLine="113"/>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22C50EFA"/>
    <w:multiLevelType w:val="hybridMultilevel"/>
    <w:tmpl w:val="6FE8A3D0"/>
    <w:lvl w:ilvl="0" w:tplc="04140019">
      <w:start w:val="1"/>
      <w:numFmt w:val="lowerLetter"/>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10" w15:restartNumberingAfterBreak="0">
    <w:nsid w:val="23CE5F20"/>
    <w:multiLevelType w:val="multilevel"/>
    <w:tmpl w:val="7EBA4BAA"/>
    <w:styleLink w:val="Gjeldendeliste3"/>
    <w:lvl w:ilvl="0">
      <w:start w:val="1"/>
      <w:numFmt w:val="decimal"/>
      <w:lvlText w:val="%1."/>
      <w:lvlJc w:val="left"/>
      <w:pPr>
        <w:ind w:left="0" w:firstLine="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1322BA"/>
    <w:multiLevelType w:val="hybridMultilevel"/>
    <w:tmpl w:val="C4AC924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24D52EE3"/>
    <w:multiLevelType w:val="multilevel"/>
    <w:tmpl w:val="140C5610"/>
    <w:lvl w:ilvl="0">
      <w:start w:val="1"/>
      <w:numFmt w:val="bullet"/>
      <w:pStyle w:val="Listeavsnittpunkter"/>
      <w:lvlText w:val=""/>
      <w:lvlJc w:val="left"/>
      <w:pPr>
        <w:tabs>
          <w:tab w:val="num" w:pos="284"/>
        </w:tabs>
        <w:ind w:left="284" w:hanging="284"/>
      </w:pPr>
      <w:rPr>
        <w:rFonts w:ascii="Symbol" w:hAnsi="Symbol" w:hint="default"/>
        <w:b/>
        <w:i w:val="0"/>
      </w:rPr>
    </w:lvl>
    <w:lvl w:ilvl="1">
      <w:start w:val="1"/>
      <w:numFmt w:val="bullet"/>
      <w:lvlText w:val=""/>
      <w:lvlJc w:val="left"/>
      <w:pPr>
        <w:ind w:left="567" w:hanging="283"/>
      </w:pPr>
      <w:rPr>
        <w:rFonts w:ascii="Symbol" w:hAnsi="Symbol" w:hint="default"/>
      </w:rPr>
    </w:lvl>
    <w:lvl w:ilvl="2">
      <w:start w:val="1"/>
      <w:numFmt w:val="decimal"/>
      <w:lvlText w:val="%1.%2.%3."/>
      <w:lvlJc w:val="left"/>
      <w:pPr>
        <w:ind w:left="567" w:hanging="567"/>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3" w15:restartNumberingAfterBreak="0">
    <w:nsid w:val="27A94566"/>
    <w:multiLevelType w:val="multilevel"/>
    <w:tmpl w:val="0414001D"/>
    <w:styleLink w:val="Listeavsnittnummer"/>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BDA0656"/>
    <w:multiLevelType w:val="multilevel"/>
    <w:tmpl w:val="0414001D"/>
    <w:styleLink w:val="Gjeldendelist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C5D2F7F"/>
    <w:multiLevelType w:val="hybridMultilevel"/>
    <w:tmpl w:val="C63A58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2D5F412B"/>
    <w:multiLevelType w:val="multilevel"/>
    <w:tmpl w:val="BAE6B23E"/>
    <w:lvl w:ilvl="0">
      <w:start w:val="1"/>
      <w:numFmt w:val="decimal"/>
      <w:pStyle w:val="Listeavsnitt"/>
      <w:lvlText w:val="%1."/>
      <w:lvlJc w:val="left"/>
      <w:pPr>
        <w:ind w:left="567" w:hanging="567"/>
      </w:pPr>
      <w:rPr>
        <w:rFonts w:hint="default"/>
        <w:b w:val="0"/>
        <w:i w:val="0"/>
      </w:rPr>
    </w:lvl>
    <w:lvl w:ilvl="1">
      <w:start w:val="1"/>
      <w:numFmt w:val="decimal"/>
      <w:lvlText w:val="%1.%2."/>
      <w:lvlJc w:val="left"/>
      <w:pPr>
        <w:ind w:left="567" w:hanging="567"/>
      </w:pPr>
      <w:rPr>
        <w:rFonts w:hint="default"/>
      </w:rPr>
    </w:lvl>
    <w:lvl w:ilvl="2">
      <w:start w:val="1"/>
      <w:numFmt w:val="bullet"/>
      <w:lvlText w:val=""/>
      <w:lvlJc w:val="left"/>
      <w:pPr>
        <w:ind w:left="851" w:hanging="284"/>
      </w:pPr>
      <w:rPr>
        <w:rFonts w:ascii="Symbol" w:hAnsi="Symbol" w:hint="default"/>
      </w:rPr>
    </w:lvl>
    <w:lvl w:ilvl="3">
      <w:start w:val="1"/>
      <w:numFmt w:val="upperLetter"/>
      <w:lvlText w:val="%4"/>
      <w:lvlJc w:val="left"/>
      <w:pPr>
        <w:ind w:left="1134" w:hanging="283"/>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7" w15:restartNumberingAfterBreak="0">
    <w:nsid w:val="2D6D57D0"/>
    <w:multiLevelType w:val="multilevel"/>
    <w:tmpl w:val="F9248844"/>
    <w:styleLink w:val="Listenummerert"/>
    <w:lvl w:ilvl="0">
      <w:start w:val="1"/>
      <w:numFmt w:val="ordinal"/>
      <w:lvlText w:val="%1)"/>
      <w:lvlJc w:val="left"/>
      <w:pPr>
        <w:ind w:left="567" w:hanging="567"/>
      </w:pPr>
      <w:rPr>
        <w:rFonts w:hint="default"/>
      </w:rPr>
    </w:lvl>
    <w:lvl w:ilvl="1">
      <w:start w:val="1"/>
      <w:numFmt w:val="lowerLetter"/>
      <w:lvlText w:val="%2)"/>
      <w:lvlJc w:val="left"/>
      <w:pPr>
        <w:ind w:left="851" w:hanging="284"/>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 w15:restartNumberingAfterBreak="0">
    <w:nsid w:val="2D8B65CE"/>
    <w:multiLevelType w:val="hybridMultilevel"/>
    <w:tmpl w:val="E5FA3AB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33660A62"/>
    <w:multiLevelType w:val="hybridMultilevel"/>
    <w:tmpl w:val="24367F1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33D53722"/>
    <w:multiLevelType w:val="hybridMultilevel"/>
    <w:tmpl w:val="A80EC5F6"/>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36144F94"/>
    <w:multiLevelType w:val="hybridMultilevel"/>
    <w:tmpl w:val="0744F56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37156CD5"/>
    <w:multiLevelType w:val="hybridMultilevel"/>
    <w:tmpl w:val="3D68506A"/>
    <w:lvl w:ilvl="0" w:tplc="0414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714B23"/>
    <w:multiLevelType w:val="hybridMultilevel"/>
    <w:tmpl w:val="F70E9AF2"/>
    <w:lvl w:ilvl="0" w:tplc="150CD86A">
      <w:numFmt w:val="bullet"/>
      <w:lvlText w:val="-"/>
      <w:lvlJc w:val="left"/>
      <w:pPr>
        <w:ind w:left="720" w:hanging="360"/>
      </w:pPr>
      <w:rPr>
        <w:rFonts w:ascii="Arial" w:eastAsia="Arial"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D814D02"/>
    <w:multiLevelType w:val="multilevel"/>
    <w:tmpl w:val="3FEC9F24"/>
    <w:styleLink w:val="ListLevelNumbering"/>
    <w:lvl w:ilvl="0">
      <w:start w:val="1"/>
      <w:numFmt w:val="lowerLetter"/>
      <w:lvlText w:val="(%1)"/>
      <w:lvlJc w:val="left"/>
      <w:pPr>
        <w:tabs>
          <w:tab w:val="num" w:pos="1418"/>
        </w:tabs>
        <w:ind w:left="1418" w:hanging="567"/>
      </w:pPr>
      <w:rPr>
        <w:rFonts w:hint="default"/>
      </w:rPr>
    </w:lvl>
    <w:lvl w:ilvl="1">
      <w:start w:val="1"/>
      <w:numFmt w:val="lowerRoman"/>
      <w:lvlText w:val="(%2)"/>
      <w:lvlJc w:val="left"/>
      <w:pPr>
        <w:tabs>
          <w:tab w:val="num" w:pos="1985"/>
        </w:tabs>
        <w:ind w:left="1985" w:hanging="567"/>
      </w:pPr>
      <w:rPr>
        <w:rFonts w:hint="default"/>
      </w:rPr>
    </w:lvl>
    <w:lvl w:ilvl="2">
      <w:start w:val="1"/>
      <w:numFmt w:val="upperLetter"/>
      <w:lvlText w:val="(%3)"/>
      <w:lvlJc w:val="left"/>
      <w:pPr>
        <w:tabs>
          <w:tab w:val="num" w:pos="2552"/>
        </w:tabs>
        <w:ind w:left="2552" w:hanging="567"/>
      </w:pPr>
      <w:rPr>
        <w:rFonts w:hint="default"/>
      </w:rPr>
    </w:lvl>
    <w:lvl w:ilvl="3">
      <w:start w:val="1"/>
      <w:numFmt w:val="decimal"/>
      <w:lvlText w:val="%4."/>
      <w:lvlJc w:val="left"/>
      <w:pPr>
        <w:ind w:left="4806" w:hanging="360"/>
      </w:pPr>
      <w:rPr>
        <w:rFonts w:hint="default"/>
      </w:rPr>
    </w:lvl>
    <w:lvl w:ilvl="4">
      <w:start w:val="1"/>
      <w:numFmt w:val="lowerLetter"/>
      <w:lvlText w:val="%5."/>
      <w:lvlJc w:val="left"/>
      <w:pPr>
        <w:ind w:left="5526" w:hanging="360"/>
      </w:pPr>
      <w:rPr>
        <w:rFonts w:hint="default"/>
      </w:rPr>
    </w:lvl>
    <w:lvl w:ilvl="5">
      <w:start w:val="1"/>
      <w:numFmt w:val="lowerRoman"/>
      <w:lvlText w:val="%6."/>
      <w:lvlJc w:val="right"/>
      <w:pPr>
        <w:ind w:left="6246" w:hanging="180"/>
      </w:pPr>
      <w:rPr>
        <w:rFonts w:hint="default"/>
      </w:rPr>
    </w:lvl>
    <w:lvl w:ilvl="6">
      <w:start w:val="1"/>
      <w:numFmt w:val="decimal"/>
      <w:lvlText w:val="%7."/>
      <w:lvlJc w:val="left"/>
      <w:pPr>
        <w:ind w:left="6966" w:hanging="360"/>
      </w:pPr>
      <w:rPr>
        <w:rFonts w:hint="default"/>
      </w:rPr>
    </w:lvl>
    <w:lvl w:ilvl="7">
      <w:start w:val="1"/>
      <w:numFmt w:val="lowerLetter"/>
      <w:lvlText w:val="%8."/>
      <w:lvlJc w:val="left"/>
      <w:pPr>
        <w:ind w:left="7686" w:hanging="360"/>
      </w:pPr>
      <w:rPr>
        <w:rFonts w:hint="default"/>
      </w:rPr>
    </w:lvl>
    <w:lvl w:ilvl="8">
      <w:start w:val="1"/>
      <w:numFmt w:val="lowerRoman"/>
      <w:lvlText w:val="%9."/>
      <w:lvlJc w:val="right"/>
      <w:pPr>
        <w:ind w:left="8406" w:hanging="180"/>
      </w:pPr>
      <w:rPr>
        <w:rFonts w:hint="default"/>
      </w:rPr>
    </w:lvl>
  </w:abstractNum>
  <w:abstractNum w:abstractNumId="25" w15:restartNumberingAfterBreak="0">
    <w:nsid w:val="3F1D7EED"/>
    <w:multiLevelType w:val="multilevel"/>
    <w:tmpl w:val="B09CDA3C"/>
    <w:styleLink w:val="Stil6"/>
    <w:lvl w:ilvl="0">
      <w:start w:val="1"/>
      <w:numFmt w:val="bullet"/>
      <w:lvlText w:val=""/>
      <w:lvlJc w:val="left"/>
      <w:pPr>
        <w:ind w:left="360" w:hanging="360"/>
      </w:pPr>
      <w:rPr>
        <w:rFonts w:ascii="Symbol" w:hAnsi="Symbol" w:hint="default"/>
        <w:b/>
        <w:i w:val="0"/>
      </w:rPr>
    </w:lvl>
    <w:lvl w:ilvl="1">
      <w:start w:val="1"/>
      <w:numFmt w:val="bullet"/>
      <w:lvlText w:val=" "/>
      <w:lvlJc w:val="left"/>
      <w:pPr>
        <w:ind w:left="567" w:hanging="567"/>
      </w:pPr>
      <w:rPr>
        <w:rFonts w:ascii="-" w:hAnsi="-" w:hint="default"/>
      </w:rPr>
    </w:lvl>
    <w:lvl w:ilvl="2">
      <w:start w:val="1"/>
      <w:numFmt w:val="decimal"/>
      <w:lvlText w:val="%1.%2.%3."/>
      <w:lvlJc w:val="left"/>
      <w:pPr>
        <w:ind w:left="567" w:hanging="567"/>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6" w15:restartNumberingAfterBreak="0">
    <w:nsid w:val="41826052"/>
    <w:multiLevelType w:val="multilevel"/>
    <w:tmpl w:val="4BCC601C"/>
    <w:styleLink w:val="Listeavsnittnummerert"/>
    <w:lvl w:ilvl="0">
      <w:start w:val="1"/>
      <w:numFmt w:val="decimal"/>
      <w:lvlText w:val="%1."/>
      <w:lvlJc w:val="left"/>
      <w:pPr>
        <w:ind w:left="567" w:hanging="567"/>
      </w:pPr>
      <w:rPr>
        <w:rFonts w:hint="default"/>
      </w:rPr>
    </w:lvl>
    <w:lvl w:ilvl="1">
      <w:start w:val="1"/>
      <w:numFmt w:val="lowerLetter"/>
      <w:lvlText w:val="%2."/>
      <w:lvlJc w:val="left"/>
      <w:pPr>
        <w:ind w:left="2073" w:hanging="360"/>
      </w:pPr>
      <w:rPr>
        <w:rFonts w:hint="default"/>
      </w:rPr>
    </w:lvl>
    <w:lvl w:ilvl="2">
      <w:start w:val="1"/>
      <w:numFmt w:val="lowerRoman"/>
      <w:lvlText w:val="%3."/>
      <w:lvlJc w:val="right"/>
      <w:pPr>
        <w:ind w:left="2793" w:hanging="180"/>
      </w:pPr>
      <w:rPr>
        <w:rFonts w:hint="default"/>
      </w:rPr>
    </w:lvl>
    <w:lvl w:ilvl="3">
      <w:start w:val="1"/>
      <w:numFmt w:val="decimal"/>
      <w:lvlText w:val="%4."/>
      <w:lvlJc w:val="left"/>
      <w:pPr>
        <w:ind w:left="3513" w:hanging="360"/>
      </w:pPr>
      <w:rPr>
        <w:rFonts w:hint="default"/>
      </w:rPr>
    </w:lvl>
    <w:lvl w:ilvl="4">
      <w:start w:val="1"/>
      <w:numFmt w:val="lowerLetter"/>
      <w:lvlText w:val="%5."/>
      <w:lvlJc w:val="left"/>
      <w:pPr>
        <w:ind w:left="4233" w:hanging="360"/>
      </w:pPr>
      <w:rPr>
        <w:rFonts w:hint="default"/>
      </w:rPr>
    </w:lvl>
    <w:lvl w:ilvl="5">
      <w:start w:val="1"/>
      <w:numFmt w:val="lowerRoman"/>
      <w:lvlText w:val="%6."/>
      <w:lvlJc w:val="right"/>
      <w:pPr>
        <w:ind w:left="4953" w:hanging="180"/>
      </w:pPr>
      <w:rPr>
        <w:rFonts w:hint="default"/>
      </w:rPr>
    </w:lvl>
    <w:lvl w:ilvl="6">
      <w:start w:val="1"/>
      <w:numFmt w:val="decimal"/>
      <w:lvlText w:val="%7."/>
      <w:lvlJc w:val="left"/>
      <w:pPr>
        <w:ind w:left="5673" w:hanging="360"/>
      </w:pPr>
      <w:rPr>
        <w:rFonts w:hint="default"/>
      </w:rPr>
    </w:lvl>
    <w:lvl w:ilvl="7">
      <w:start w:val="1"/>
      <w:numFmt w:val="lowerLetter"/>
      <w:lvlText w:val="%8."/>
      <w:lvlJc w:val="left"/>
      <w:pPr>
        <w:ind w:left="6393" w:hanging="360"/>
      </w:pPr>
      <w:rPr>
        <w:rFonts w:hint="default"/>
      </w:rPr>
    </w:lvl>
    <w:lvl w:ilvl="8">
      <w:start w:val="1"/>
      <w:numFmt w:val="lowerRoman"/>
      <w:lvlText w:val="%9."/>
      <w:lvlJc w:val="right"/>
      <w:pPr>
        <w:ind w:left="7113" w:hanging="180"/>
      </w:pPr>
      <w:rPr>
        <w:rFonts w:hint="default"/>
      </w:rPr>
    </w:lvl>
  </w:abstractNum>
  <w:abstractNum w:abstractNumId="27" w15:restartNumberingAfterBreak="0">
    <w:nsid w:val="469D4B27"/>
    <w:multiLevelType w:val="multilevel"/>
    <w:tmpl w:val="9C12F448"/>
    <w:styleLink w:val="Gjeldende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A22367C"/>
    <w:multiLevelType w:val="hybridMultilevel"/>
    <w:tmpl w:val="FC481BD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4AB36C17"/>
    <w:multiLevelType w:val="hybridMultilevel"/>
    <w:tmpl w:val="E69A40C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4D51589A"/>
    <w:multiLevelType w:val="multilevel"/>
    <w:tmpl w:val="42F65C18"/>
    <w:styleLink w:val="Stil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3534EA7"/>
    <w:multiLevelType w:val="hybridMultilevel"/>
    <w:tmpl w:val="1ECE0DFE"/>
    <w:lvl w:ilvl="0" w:tplc="04140019">
      <w:start w:val="1"/>
      <w:numFmt w:val="lowerLetter"/>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32" w15:restartNumberingAfterBreak="0">
    <w:nsid w:val="55502205"/>
    <w:multiLevelType w:val="hybridMultilevel"/>
    <w:tmpl w:val="305A41DE"/>
    <w:lvl w:ilvl="0" w:tplc="0414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7094CF7"/>
    <w:multiLevelType w:val="hybridMultilevel"/>
    <w:tmpl w:val="C858600A"/>
    <w:lvl w:ilvl="0" w:tplc="04140013">
      <w:start w:val="1"/>
      <w:numFmt w:val="upp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57C61CF3"/>
    <w:multiLevelType w:val="multilevel"/>
    <w:tmpl w:val="8B8016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35" w15:restartNumberingAfterBreak="0">
    <w:nsid w:val="58AE6728"/>
    <w:multiLevelType w:val="hybridMultilevel"/>
    <w:tmpl w:val="66D2248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6" w15:restartNumberingAfterBreak="0">
    <w:nsid w:val="5B453953"/>
    <w:multiLevelType w:val="multilevel"/>
    <w:tmpl w:val="42F65C18"/>
    <w:styleLink w:val="Listenummer"/>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D4A1713"/>
    <w:multiLevelType w:val="hybridMultilevel"/>
    <w:tmpl w:val="E0244BEE"/>
    <w:lvl w:ilvl="0" w:tplc="04140019">
      <w:start w:val="1"/>
      <w:numFmt w:val="lowerLetter"/>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38" w15:restartNumberingAfterBreak="0">
    <w:nsid w:val="5E3A2270"/>
    <w:multiLevelType w:val="hybridMultilevel"/>
    <w:tmpl w:val="9F82E4C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61507F48"/>
    <w:multiLevelType w:val="hybridMultilevel"/>
    <w:tmpl w:val="9DE26E9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0" w15:restartNumberingAfterBreak="0">
    <w:nsid w:val="63B034B9"/>
    <w:multiLevelType w:val="hybridMultilevel"/>
    <w:tmpl w:val="9262252C"/>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1" w15:restartNumberingAfterBreak="0">
    <w:nsid w:val="63BA25FA"/>
    <w:multiLevelType w:val="multilevel"/>
    <w:tmpl w:val="0414001F"/>
    <w:styleLink w:val="ListeEkfin"/>
    <w:lvl w:ilvl="0">
      <w:start w:val="1"/>
      <w:numFmt w:val="decimal"/>
      <w:lvlText w:val="%1."/>
      <w:lvlJc w:val="left"/>
      <w:pPr>
        <w:ind w:left="360" w:hanging="360"/>
      </w:pPr>
      <w:rPr>
        <w:rFonts w:asciiTheme="minorHAnsi" w:hAnsiTheme="minorHAnsi"/>
        <w:b w:val="0"/>
        <w:i w:val="0"/>
        <w:color w:val="140D45" w:themeColor="text2"/>
        <w:sz w:val="24"/>
      </w:rPr>
    </w:lvl>
    <w:lvl w:ilvl="1">
      <w:start w:val="1"/>
      <w:numFmt w:val="decimal"/>
      <w:lvlText w:val="%1.%2."/>
      <w:lvlJc w:val="left"/>
      <w:pPr>
        <w:ind w:left="792" w:hanging="432"/>
      </w:pPr>
      <w:rPr>
        <w:b w:val="0"/>
      </w:rPr>
    </w:lvl>
    <w:lvl w:ilvl="2">
      <w:start w:val="1"/>
      <w:numFmt w:val="decimal"/>
      <w:lvlText w:val="%1.%2.%3."/>
      <w:lvlJc w:val="left"/>
      <w:pPr>
        <w:ind w:left="1224" w:hanging="504"/>
      </w:pPr>
      <w:rPr>
        <w:sz w:val="20"/>
        <w:lang w:val="en-U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AFA58BA"/>
    <w:multiLevelType w:val="hybridMultilevel"/>
    <w:tmpl w:val="FD9AB174"/>
    <w:lvl w:ilvl="0" w:tplc="4C12AD06">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C57082F"/>
    <w:multiLevelType w:val="hybridMultilevel"/>
    <w:tmpl w:val="EA8A5580"/>
    <w:lvl w:ilvl="0" w:tplc="0414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217341B"/>
    <w:multiLevelType w:val="multilevel"/>
    <w:tmpl w:val="0A4EA8C0"/>
    <w:styleLink w:val="Stil1"/>
    <w:lvl w:ilvl="0">
      <w:start w:val="1"/>
      <w:numFmt w:val="decimal"/>
      <w:lvlText w:val="%1."/>
      <w:lvlJc w:val="left"/>
      <w:pPr>
        <w:ind w:left="567" w:hanging="567"/>
      </w:pPr>
      <w:rPr>
        <w:rFonts w:hint="default"/>
      </w:rPr>
    </w:lvl>
    <w:lvl w:ilvl="1">
      <w:start w:val="1"/>
      <w:numFmt w:val="lowerLetter"/>
      <w:lvlText w:val="%2."/>
      <w:lvlJc w:val="left"/>
      <w:pPr>
        <w:ind w:left="2073" w:hanging="360"/>
      </w:pPr>
      <w:rPr>
        <w:rFonts w:hint="default"/>
      </w:rPr>
    </w:lvl>
    <w:lvl w:ilvl="2">
      <w:start w:val="1"/>
      <w:numFmt w:val="lowerRoman"/>
      <w:lvlText w:val="%3."/>
      <w:lvlJc w:val="right"/>
      <w:pPr>
        <w:ind w:left="2793" w:hanging="180"/>
      </w:pPr>
      <w:rPr>
        <w:rFonts w:hint="default"/>
      </w:rPr>
    </w:lvl>
    <w:lvl w:ilvl="3">
      <w:start w:val="1"/>
      <w:numFmt w:val="decimal"/>
      <w:lvlText w:val="%4."/>
      <w:lvlJc w:val="left"/>
      <w:pPr>
        <w:ind w:left="3513" w:hanging="360"/>
      </w:pPr>
      <w:rPr>
        <w:rFonts w:hint="default"/>
      </w:rPr>
    </w:lvl>
    <w:lvl w:ilvl="4">
      <w:start w:val="1"/>
      <w:numFmt w:val="lowerLetter"/>
      <w:lvlText w:val="%5."/>
      <w:lvlJc w:val="left"/>
      <w:pPr>
        <w:ind w:left="4233" w:hanging="360"/>
      </w:pPr>
      <w:rPr>
        <w:rFonts w:hint="default"/>
      </w:rPr>
    </w:lvl>
    <w:lvl w:ilvl="5">
      <w:start w:val="1"/>
      <w:numFmt w:val="lowerRoman"/>
      <w:lvlText w:val="%6."/>
      <w:lvlJc w:val="right"/>
      <w:pPr>
        <w:ind w:left="4953" w:hanging="180"/>
      </w:pPr>
      <w:rPr>
        <w:rFonts w:hint="default"/>
      </w:rPr>
    </w:lvl>
    <w:lvl w:ilvl="6">
      <w:start w:val="1"/>
      <w:numFmt w:val="decimal"/>
      <w:lvlText w:val="%7."/>
      <w:lvlJc w:val="left"/>
      <w:pPr>
        <w:ind w:left="5673" w:hanging="360"/>
      </w:pPr>
      <w:rPr>
        <w:rFonts w:hint="default"/>
      </w:rPr>
    </w:lvl>
    <w:lvl w:ilvl="7">
      <w:start w:val="1"/>
      <w:numFmt w:val="lowerLetter"/>
      <w:lvlText w:val="%8."/>
      <w:lvlJc w:val="left"/>
      <w:pPr>
        <w:ind w:left="6393" w:hanging="360"/>
      </w:pPr>
      <w:rPr>
        <w:rFonts w:hint="default"/>
      </w:rPr>
    </w:lvl>
    <w:lvl w:ilvl="8">
      <w:start w:val="1"/>
      <w:numFmt w:val="lowerRoman"/>
      <w:lvlText w:val="%9."/>
      <w:lvlJc w:val="right"/>
      <w:pPr>
        <w:ind w:left="7113" w:hanging="180"/>
      </w:pPr>
      <w:rPr>
        <w:rFonts w:hint="default"/>
      </w:rPr>
    </w:lvl>
  </w:abstractNum>
  <w:abstractNum w:abstractNumId="45" w15:restartNumberingAfterBreak="0">
    <w:nsid w:val="758125E4"/>
    <w:multiLevelType w:val="hybridMultilevel"/>
    <w:tmpl w:val="4D66C408"/>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772F0604"/>
    <w:multiLevelType w:val="hybridMultilevel"/>
    <w:tmpl w:val="0BF29CE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7" w15:restartNumberingAfterBreak="0">
    <w:nsid w:val="7A1C69B8"/>
    <w:multiLevelType w:val="hybridMultilevel"/>
    <w:tmpl w:val="29D8917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8" w15:restartNumberingAfterBreak="0">
    <w:nsid w:val="7BB34504"/>
    <w:multiLevelType w:val="multilevel"/>
    <w:tmpl w:val="0414001F"/>
    <w:styleLink w:val="Eksfinnummerert"/>
    <w:lvl w:ilvl="0">
      <w:start w:val="1"/>
      <w:numFmt w:val="decimal"/>
      <w:lvlText w:val="%1."/>
      <w:lvlJc w:val="left"/>
      <w:pPr>
        <w:ind w:left="1494" w:hanging="360"/>
      </w:pPr>
      <w:rPr>
        <w:rFonts w:hint="default"/>
        <w:b/>
        <w:i w:val="0"/>
        <w:color w:val="140D45" w:themeColor="text2"/>
      </w:rPr>
    </w:lvl>
    <w:lvl w:ilvl="1">
      <w:start w:val="1"/>
      <w:numFmt w:val="decimal"/>
      <w:lvlText w:val="%1.%2."/>
      <w:lvlJc w:val="left"/>
      <w:pPr>
        <w:ind w:left="1926" w:hanging="432"/>
      </w:pPr>
      <w:rPr>
        <w:rFonts w:hint="default"/>
      </w:rPr>
    </w:lvl>
    <w:lvl w:ilvl="2">
      <w:start w:val="1"/>
      <w:numFmt w:val="decimal"/>
      <w:lvlText w:val="%1.%2.%3."/>
      <w:lvlJc w:val="left"/>
      <w:pPr>
        <w:ind w:left="2358" w:hanging="504"/>
      </w:pPr>
      <w:rPr>
        <w:rFonts w:hint="default"/>
      </w:rPr>
    </w:lvl>
    <w:lvl w:ilvl="3">
      <w:start w:val="1"/>
      <w:numFmt w:val="decimal"/>
      <w:lvlText w:val="%1.%2.%3.%4."/>
      <w:lvlJc w:val="left"/>
      <w:pPr>
        <w:ind w:left="2862" w:hanging="648"/>
      </w:pPr>
      <w:rPr>
        <w:rFonts w:hint="default"/>
      </w:rPr>
    </w:lvl>
    <w:lvl w:ilvl="4">
      <w:start w:val="1"/>
      <w:numFmt w:val="decimal"/>
      <w:lvlText w:val="%1.%2.%3.%4.%5."/>
      <w:lvlJc w:val="left"/>
      <w:pPr>
        <w:ind w:left="3366" w:hanging="792"/>
      </w:pPr>
      <w:rPr>
        <w:rFonts w:hint="default"/>
      </w:rPr>
    </w:lvl>
    <w:lvl w:ilvl="5">
      <w:start w:val="1"/>
      <w:numFmt w:val="decimal"/>
      <w:lvlText w:val="%1.%2.%3.%4.%5.%6."/>
      <w:lvlJc w:val="left"/>
      <w:pPr>
        <w:ind w:left="3870" w:hanging="936"/>
      </w:pPr>
      <w:rPr>
        <w:rFonts w:hint="default"/>
      </w:rPr>
    </w:lvl>
    <w:lvl w:ilvl="6">
      <w:start w:val="1"/>
      <w:numFmt w:val="decimal"/>
      <w:lvlText w:val="%1.%2.%3.%4.%5.%6.%7."/>
      <w:lvlJc w:val="left"/>
      <w:pPr>
        <w:ind w:left="4374" w:hanging="1080"/>
      </w:pPr>
      <w:rPr>
        <w:rFonts w:hint="default"/>
      </w:rPr>
    </w:lvl>
    <w:lvl w:ilvl="7">
      <w:start w:val="1"/>
      <w:numFmt w:val="decimal"/>
      <w:lvlText w:val="%1.%2.%3.%4.%5.%6.%7.%8."/>
      <w:lvlJc w:val="left"/>
      <w:pPr>
        <w:ind w:left="4878" w:hanging="1224"/>
      </w:pPr>
      <w:rPr>
        <w:rFonts w:hint="default"/>
      </w:rPr>
    </w:lvl>
    <w:lvl w:ilvl="8">
      <w:start w:val="1"/>
      <w:numFmt w:val="decimal"/>
      <w:lvlText w:val="%1.%2.%3.%4.%5.%6.%7.%8.%9."/>
      <w:lvlJc w:val="left"/>
      <w:pPr>
        <w:ind w:left="5454" w:hanging="1440"/>
      </w:pPr>
      <w:rPr>
        <w:rFonts w:hint="default"/>
      </w:rPr>
    </w:lvl>
  </w:abstractNum>
  <w:abstractNum w:abstractNumId="49" w15:restartNumberingAfterBreak="0">
    <w:nsid w:val="7D307D22"/>
    <w:multiLevelType w:val="multilevel"/>
    <w:tmpl w:val="7EBA4BAA"/>
    <w:styleLink w:val="Gjeldendeliste2"/>
    <w:lvl w:ilvl="0">
      <w:start w:val="1"/>
      <w:numFmt w:val="decimal"/>
      <w:lvlText w:val="%1."/>
      <w:lvlJc w:val="left"/>
      <w:pPr>
        <w:ind w:left="0" w:firstLine="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5379132">
    <w:abstractNumId w:val="44"/>
  </w:num>
  <w:num w:numId="2" w16cid:durableId="16662483">
    <w:abstractNumId w:val="26"/>
  </w:num>
  <w:num w:numId="3" w16cid:durableId="1504318085">
    <w:abstractNumId w:val="17"/>
  </w:num>
  <w:num w:numId="4" w16cid:durableId="400177333">
    <w:abstractNumId w:val="30"/>
  </w:num>
  <w:num w:numId="5" w16cid:durableId="1089692172">
    <w:abstractNumId w:val="36"/>
  </w:num>
  <w:num w:numId="6" w16cid:durableId="250629933">
    <w:abstractNumId w:val="13"/>
  </w:num>
  <w:num w:numId="7" w16cid:durableId="1260406161">
    <w:abstractNumId w:val="48"/>
  </w:num>
  <w:num w:numId="8" w16cid:durableId="413355011">
    <w:abstractNumId w:val="41"/>
  </w:num>
  <w:num w:numId="9" w16cid:durableId="1957638530">
    <w:abstractNumId w:val="24"/>
  </w:num>
  <w:num w:numId="10" w16cid:durableId="1135567563">
    <w:abstractNumId w:val="25"/>
  </w:num>
  <w:num w:numId="11" w16cid:durableId="1678800136">
    <w:abstractNumId w:val="16"/>
  </w:num>
  <w:num w:numId="12" w16cid:durableId="1962304613">
    <w:abstractNumId w:val="12"/>
  </w:num>
  <w:num w:numId="13" w16cid:durableId="1711494062">
    <w:abstractNumId w:val="34"/>
  </w:num>
  <w:num w:numId="14" w16cid:durableId="1806847702">
    <w:abstractNumId w:val="0"/>
  </w:num>
  <w:num w:numId="15" w16cid:durableId="62532687">
    <w:abstractNumId w:val="21"/>
  </w:num>
  <w:num w:numId="16" w16cid:durableId="557935255">
    <w:abstractNumId w:val="35"/>
  </w:num>
  <w:num w:numId="17" w16cid:durableId="1873955162">
    <w:abstractNumId w:val="40"/>
  </w:num>
  <w:num w:numId="18" w16cid:durableId="1049498671">
    <w:abstractNumId w:val="5"/>
  </w:num>
  <w:num w:numId="19" w16cid:durableId="1695224948">
    <w:abstractNumId w:val="23"/>
  </w:num>
  <w:num w:numId="20" w16cid:durableId="968440754">
    <w:abstractNumId w:val="33"/>
  </w:num>
  <w:num w:numId="21" w16cid:durableId="355231046">
    <w:abstractNumId w:val="43"/>
  </w:num>
  <w:num w:numId="22" w16cid:durableId="250283024">
    <w:abstractNumId w:val="42"/>
  </w:num>
  <w:num w:numId="23" w16cid:durableId="388384199">
    <w:abstractNumId w:val="2"/>
  </w:num>
  <w:num w:numId="24" w16cid:durableId="1595742642">
    <w:abstractNumId w:val="1"/>
  </w:num>
  <w:num w:numId="25" w16cid:durableId="2103724711">
    <w:abstractNumId w:val="8"/>
  </w:num>
  <w:num w:numId="26" w16cid:durableId="1389720016">
    <w:abstractNumId w:val="27"/>
  </w:num>
  <w:num w:numId="27" w16cid:durableId="1249537544">
    <w:abstractNumId w:val="49"/>
  </w:num>
  <w:num w:numId="28" w16cid:durableId="237592356">
    <w:abstractNumId w:val="10"/>
  </w:num>
  <w:num w:numId="29" w16cid:durableId="553123850">
    <w:abstractNumId w:val="14"/>
  </w:num>
  <w:num w:numId="30" w16cid:durableId="1041130599">
    <w:abstractNumId w:val="6"/>
  </w:num>
  <w:num w:numId="31" w16cid:durableId="1872302477">
    <w:abstractNumId w:val="47"/>
  </w:num>
  <w:num w:numId="32" w16cid:durableId="592127382">
    <w:abstractNumId w:val="19"/>
  </w:num>
  <w:num w:numId="33" w16cid:durableId="69623514">
    <w:abstractNumId w:val="15"/>
  </w:num>
  <w:num w:numId="34" w16cid:durableId="1155603511">
    <w:abstractNumId w:val="7"/>
  </w:num>
  <w:num w:numId="35" w16cid:durableId="1999454462">
    <w:abstractNumId w:val="9"/>
  </w:num>
  <w:num w:numId="36" w16cid:durableId="1260404603">
    <w:abstractNumId w:val="11"/>
  </w:num>
  <w:num w:numId="37" w16cid:durableId="1588034439">
    <w:abstractNumId w:val="29"/>
  </w:num>
  <w:num w:numId="38" w16cid:durableId="1706758313">
    <w:abstractNumId w:val="18"/>
  </w:num>
  <w:num w:numId="39" w16cid:durableId="815489726">
    <w:abstractNumId w:val="38"/>
  </w:num>
  <w:num w:numId="40" w16cid:durableId="1500661219">
    <w:abstractNumId w:val="37"/>
  </w:num>
  <w:num w:numId="41" w16cid:durableId="963074445">
    <w:abstractNumId w:val="20"/>
  </w:num>
  <w:num w:numId="42" w16cid:durableId="1594049710">
    <w:abstractNumId w:val="32"/>
  </w:num>
  <w:num w:numId="43" w16cid:durableId="11105451">
    <w:abstractNumId w:val="4"/>
  </w:num>
  <w:num w:numId="44" w16cid:durableId="1237788804">
    <w:abstractNumId w:val="46"/>
  </w:num>
  <w:num w:numId="45" w16cid:durableId="320815270">
    <w:abstractNumId w:val="39"/>
  </w:num>
  <w:num w:numId="46" w16cid:durableId="1030567713">
    <w:abstractNumId w:val="45"/>
  </w:num>
  <w:num w:numId="47" w16cid:durableId="1881626433">
    <w:abstractNumId w:val="22"/>
  </w:num>
  <w:num w:numId="48" w16cid:durableId="1610504666">
    <w:abstractNumId w:val="28"/>
  </w:num>
  <w:num w:numId="49" w16cid:durableId="1364860762">
    <w:abstractNumId w:val="3"/>
  </w:num>
  <w:num w:numId="50" w16cid:durableId="1881358618">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sv-SE" w:vendorID="64" w:dllVersion="0" w:nlCheck="1" w:checkStyle="0"/>
  <w:activeWritingStyle w:appName="MSWord" w:lang="nb-NO" w:vendorID="64" w:dllVersion="0" w:nlCheck="1" w:checkStyle="0"/>
  <w:activeWritingStyle w:appName="MSWord" w:lang="en-US" w:vendorID="64" w:dllVersion="0" w:nlCheck="1" w:checkStyle="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06"/>
    <w:rsid w:val="0000445B"/>
    <w:rsid w:val="00030044"/>
    <w:rsid w:val="0003068C"/>
    <w:rsid w:val="000365E1"/>
    <w:rsid w:val="00063F14"/>
    <w:rsid w:val="0006513E"/>
    <w:rsid w:val="000765C6"/>
    <w:rsid w:val="00082891"/>
    <w:rsid w:val="000916B4"/>
    <w:rsid w:val="000A3986"/>
    <w:rsid w:val="000B07AB"/>
    <w:rsid w:val="000B31E7"/>
    <w:rsid w:val="000C16A0"/>
    <w:rsid w:val="000C1966"/>
    <w:rsid w:val="000C6030"/>
    <w:rsid w:val="000D4FB3"/>
    <w:rsid w:val="000E7D79"/>
    <w:rsid w:val="0010136F"/>
    <w:rsid w:val="00105073"/>
    <w:rsid w:val="00110D62"/>
    <w:rsid w:val="0011289B"/>
    <w:rsid w:val="001164D6"/>
    <w:rsid w:val="0013607A"/>
    <w:rsid w:val="001832E5"/>
    <w:rsid w:val="0019156C"/>
    <w:rsid w:val="001A2C6B"/>
    <w:rsid w:val="001C50BA"/>
    <w:rsid w:val="001D1BA6"/>
    <w:rsid w:val="001F2614"/>
    <w:rsid w:val="001F48F0"/>
    <w:rsid w:val="00207718"/>
    <w:rsid w:val="0021421C"/>
    <w:rsid w:val="00221D97"/>
    <w:rsid w:val="00230160"/>
    <w:rsid w:val="00243813"/>
    <w:rsid w:val="002462CA"/>
    <w:rsid w:val="00251A89"/>
    <w:rsid w:val="00261045"/>
    <w:rsid w:val="002802E4"/>
    <w:rsid w:val="002A4387"/>
    <w:rsid w:val="002B709D"/>
    <w:rsid w:val="002F6508"/>
    <w:rsid w:val="003051F2"/>
    <w:rsid w:val="00311AE2"/>
    <w:rsid w:val="00317FE8"/>
    <w:rsid w:val="00323834"/>
    <w:rsid w:val="00343A5A"/>
    <w:rsid w:val="00372897"/>
    <w:rsid w:val="0037764B"/>
    <w:rsid w:val="003837CD"/>
    <w:rsid w:val="003877D8"/>
    <w:rsid w:val="00394DAC"/>
    <w:rsid w:val="003971D8"/>
    <w:rsid w:val="003B4DB2"/>
    <w:rsid w:val="003C4220"/>
    <w:rsid w:val="003D0E4C"/>
    <w:rsid w:val="003D71B2"/>
    <w:rsid w:val="00412B0D"/>
    <w:rsid w:val="00417EA0"/>
    <w:rsid w:val="00423F37"/>
    <w:rsid w:val="00432206"/>
    <w:rsid w:val="00473B0B"/>
    <w:rsid w:val="00491559"/>
    <w:rsid w:val="00491606"/>
    <w:rsid w:val="00491BEF"/>
    <w:rsid w:val="00495A5F"/>
    <w:rsid w:val="004B139B"/>
    <w:rsid w:val="004B1C0D"/>
    <w:rsid w:val="004B5D8A"/>
    <w:rsid w:val="004D25F5"/>
    <w:rsid w:val="004D44DC"/>
    <w:rsid w:val="004D62E1"/>
    <w:rsid w:val="004E621D"/>
    <w:rsid w:val="004F0856"/>
    <w:rsid w:val="004F6F76"/>
    <w:rsid w:val="004F7D2D"/>
    <w:rsid w:val="0052031E"/>
    <w:rsid w:val="00566819"/>
    <w:rsid w:val="0056782C"/>
    <w:rsid w:val="00572C3B"/>
    <w:rsid w:val="00572C5F"/>
    <w:rsid w:val="005871D7"/>
    <w:rsid w:val="00590BAE"/>
    <w:rsid w:val="0059115D"/>
    <w:rsid w:val="00591C66"/>
    <w:rsid w:val="005B036B"/>
    <w:rsid w:val="005E4FED"/>
    <w:rsid w:val="005F06DC"/>
    <w:rsid w:val="005F0BB1"/>
    <w:rsid w:val="005F2957"/>
    <w:rsid w:val="00602067"/>
    <w:rsid w:val="00603553"/>
    <w:rsid w:val="00604FE6"/>
    <w:rsid w:val="00615085"/>
    <w:rsid w:val="00621A72"/>
    <w:rsid w:val="0062488F"/>
    <w:rsid w:val="00634F91"/>
    <w:rsid w:val="00640DA7"/>
    <w:rsid w:val="00646FD7"/>
    <w:rsid w:val="00651025"/>
    <w:rsid w:val="00666C8D"/>
    <w:rsid w:val="00672182"/>
    <w:rsid w:val="0067769E"/>
    <w:rsid w:val="006813A5"/>
    <w:rsid w:val="00692EF4"/>
    <w:rsid w:val="006A7FE9"/>
    <w:rsid w:val="006B64B3"/>
    <w:rsid w:val="006D0B1C"/>
    <w:rsid w:val="006D4281"/>
    <w:rsid w:val="006D4D1A"/>
    <w:rsid w:val="006E03B9"/>
    <w:rsid w:val="00700670"/>
    <w:rsid w:val="007020A2"/>
    <w:rsid w:val="00706697"/>
    <w:rsid w:val="00712053"/>
    <w:rsid w:val="007225F3"/>
    <w:rsid w:val="00723E82"/>
    <w:rsid w:val="00732334"/>
    <w:rsid w:val="00736BBD"/>
    <w:rsid w:val="00736D96"/>
    <w:rsid w:val="00736E2E"/>
    <w:rsid w:val="0074620E"/>
    <w:rsid w:val="00746A73"/>
    <w:rsid w:val="0077163A"/>
    <w:rsid w:val="00776735"/>
    <w:rsid w:val="00780F17"/>
    <w:rsid w:val="007862DB"/>
    <w:rsid w:val="007A4137"/>
    <w:rsid w:val="007B76A4"/>
    <w:rsid w:val="007C0CF0"/>
    <w:rsid w:val="007D0202"/>
    <w:rsid w:val="007E5E48"/>
    <w:rsid w:val="007F660E"/>
    <w:rsid w:val="007F6A55"/>
    <w:rsid w:val="00803DF9"/>
    <w:rsid w:val="0080654B"/>
    <w:rsid w:val="00807663"/>
    <w:rsid w:val="00823FE3"/>
    <w:rsid w:val="008355F3"/>
    <w:rsid w:val="00842586"/>
    <w:rsid w:val="008469F7"/>
    <w:rsid w:val="00861344"/>
    <w:rsid w:val="00865255"/>
    <w:rsid w:val="00865C15"/>
    <w:rsid w:val="00871774"/>
    <w:rsid w:val="00873196"/>
    <w:rsid w:val="00891C85"/>
    <w:rsid w:val="00893397"/>
    <w:rsid w:val="00896F72"/>
    <w:rsid w:val="00897F00"/>
    <w:rsid w:val="008A64BD"/>
    <w:rsid w:val="008A6E4A"/>
    <w:rsid w:val="008B7695"/>
    <w:rsid w:val="008C045A"/>
    <w:rsid w:val="008D11E6"/>
    <w:rsid w:val="008D742A"/>
    <w:rsid w:val="008E6D8A"/>
    <w:rsid w:val="00924670"/>
    <w:rsid w:val="00926391"/>
    <w:rsid w:val="00934B8C"/>
    <w:rsid w:val="009410BF"/>
    <w:rsid w:val="009528A1"/>
    <w:rsid w:val="00992AD5"/>
    <w:rsid w:val="009A612A"/>
    <w:rsid w:val="009C7378"/>
    <w:rsid w:val="009D015C"/>
    <w:rsid w:val="009E1944"/>
    <w:rsid w:val="009E3FA0"/>
    <w:rsid w:val="009E5122"/>
    <w:rsid w:val="009E61E4"/>
    <w:rsid w:val="009E62DC"/>
    <w:rsid w:val="009F2487"/>
    <w:rsid w:val="00A04703"/>
    <w:rsid w:val="00A07D6B"/>
    <w:rsid w:val="00A13C1F"/>
    <w:rsid w:val="00A13D4C"/>
    <w:rsid w:val="00A30459"/>
    <w:rsid w:val="00A369E8"/>
    <w:rsid w:val="00A45868"/>
    <w:rsid w:val="00A46C79"/>
    <w:rsid w:val="00A51220"/>
    <w:rsid w:val="00A72EF2"/>
    <w:rsid w:val="00A81623"/>
    <w:rsid w:val="00A90100"/>
    <w:rsid w:val="00AA402C"/>
    <w:rsid w:val="00AD0A48"/>
    <w:rsid w:val="00AE62C4"/>
    <w:rsid w:val="00AF1411"/>
    <w:rsid w:val="00B03C08"/>
    <w:rsid w:val="00B20AB0"/>
    <w:rsid w:val="00B2729E"/>
    <w:rsid w:val="00B32105"/>
    <w:rsid w:val="00B3222C"/>
    <w:rsid w:val="00B32822"/>
    <w:rsid w:val="00B4141A"/>
    <w:rsid w:val="00B4213C"/>
    <w:rsid w:val="00B47C3C"/>
    <w:rsid w:val="00B533ED"/>
    <w:rsid w:val="00B53DF6"/>
    <w:rsid w:val="00B6583A"/>
    <w:rsid w:val="00B92BD0"/>
    <w:rsid w:val="00BA50B3"/>
    <w:rsid w:val="00BB112A"/>
    <w:rsid w:val="00BB286D"/>
    <w:rsid w:val="00BC5368"/>
    <w:rsid w:val="00BD62D2"/>
    <w:rsid w:val="00BD7670"/>
    <w:rsid w:val="00BE379C"/>
    <w:rsid w:val="00BF5513"/>
    <w:rsid w:val="00BF6CFC"/>
    <w:rsid w:val="00C00AF2"/>
    <w:rsid w:val="00C02503"/>
    <w:rsid w:val="00C2346A"/>
    <w:rsid w:val="00C35966"/>
    <w:rsid w:val="00C44418"/>
    <w:rsid w:val="00C5765C"/>
    <w:rsid w:val="00C712C7"/>
    <w:rsid w:val="00C75D53"/>
    <w:rsid w:val="00C805BE"/>
    <w:rsid w:val="00C83D90"/>
    <w:rsid w:val="00C855C8"/>
    <w:rsid w:val="00CB01CC"/>
    <w:rsid w:val="00CB51D0"/>
    <w:rsid w:val="00CB5357"/>
    <w:rsid w:val="00CC1F8E"/>
    <w:rsid w:val="00CD24BC"/>
    <w:rsid w:val="00CD2C95"/>
    <w:rsid w:val="00CD6B78"/>
    <w:rsid w:val="00CE2E7A"/>
    <w:rsid w:val="00CE55A9"/>
    <w:rsid w:val="00D02815"/>
    <w:rsid w:val="00D16AA2"/>
    <w:rsid w:val="00D4527C"/>
    <w:rsid w:val="00D47250"/>
    <w:rsid w:val="00D615D3"/>
    <w:rsid w:val="00D67BAA"/>
    <w:rsid w:val="00D831E9"/>
    <w:rsid w:val="00D83A66"/>
    <w:rsid w:val="00DA0A7B"/>
    <w:rsid w:val="00DA5312"/>
    <w:rsid w:val="00DA63AD"/>
    <w:rsid w:val="00DB5274"/>
    <w:rsid w:val="00DB70A7"/>
    <w:rsid w:val="00DC03C7"/>
    <w:rsid w:val="00DC1D9D"/>
    <w:rsid w:val="00DD4E98"/>
    <w:rsid w:val="00DD7D8D"/>
    <w:rsid w:val="00DE1A59"/>
    <w:rsid w:val="00E0503F"/>
    <w:rsid w:val="00E1272F"/>
    <w:rsid w:val="00E25059"/>
    <w:rsid w:val="00E30CA3"/>
    <w:rsid w:val="00E37151"/>
    <w:rsid w:val="00E37DF6"/>
    <w:rsid w:val="00E42142"/>
    <w:rsid w:val="00E426C8"/>
    <w:rsid w:val="00E54718"/>
    <w:rsid w:val="00E85E35"/>
    <w:rsid w:val="00E9067E"/>
    <w:rsid w:val="00E94A5D"/>
    <w:rsid w:val="00EB0C42"/>
    <w:rsid w:val="00EC447D"/>
    <w:rsid w:val="00EE3AB5"/>
    <w:rsid w:val="00EE629E"/>
    <w:rsid w:val="00EF00CF"/>
    <w:rsid w:val="00F01C1A"/>
    <w:rsid w:val="00F32BD2"/>
    <w:rsid w:val="00F37850"/>
    <w:rsid w:val="00F37CF7"/>
    <w:rsid w:val="00F54947"/>
    <w:rsid w:val="00F56E3A"/>
    <w:rsid w:val="00F61BC6"/>
    <w:rsid w:val="00F6562C"/>
    <w:rsid w:val="00F74AFD"/>
    <w:rsid w:val="00F9196C"/>
    <w:rsid w:val="00FA467D"/>
    <w:rsid w:val="00FB1316"/>
    <w:rsid w:val="00FB5B78"/>
    <w:rsid w:val="00FC4B48"/>
    <w:rsid w:val="00FC4DD8"/>
    <w:rsid w:val="00FC5EB3"/>
    <w:rsid w:val="00FD2A01"/>
    <w:rsid w:val="00FD38D9"/>
    <w:rsid w:val="00FE1D0C"/>
    <w:rsid w:val="00FE24F4"/>
    <w:rsid w:val="00FF13D6"/>
    <w:rsid w:val="00FF683A"/>
    <w:rsid w:val="3603B170"/>
    <w:rsid w:val="62C1E4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F9420"/>
  <w15:docId w15:val="{416A9C18-27C7-4C41-88FA-E618AD91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4D6"/>
    <w:pPr>
      <w:spacing w:after="60" w:line="288" w:lineRule="auto"/>
    </w:pPr>
    <w:rPr>
      <w:rFonts w:ascii="Arial" w:eastAsia="Arial" w:hAnsi="Arial" w:cs="Arial"/>
      <w:color w:val="221D20" w:themeColor="text1"/>
      <w:sz w:val="20"/>
      <w:szCs w:val="20"/>
      <w:lang w:val="nb-NO"/>
    </w:rPr>
  </w:style>
  <w:style w:type="paragraph" w:styleId="Overskrift1">
    <w:name w:val="heading 1"/>
    <w:basedOn w:val="Normal"/>
    <w:next w:val="Normal"/>
    <w:link w:val="Overskrift1Tegn"/>
    <w:uiPriority w:val="9"/>
    <w:qFormat/>
    <w:rsid w:val="001164D6"/>
    <w:pPr>
      <w:numPr>
        <w:numId w:val="25"/>
      </w:numPr>
      <w:spacing w:before="240" w:after="40"/>
      <w:ind w:left="425" w:hanging="425"/>
      <w:outlineLvl w:val="0"/>
    </w:pPr>
    <w:rPr>
      <w:color w:val="140D45" w:themeColor="text2"/>
      <w:sz w:val="32"/>
      <w:szCs w:val="40"/>
      <w:lang w:val="en-US"/>
    </w:rPr>
  </w:style>
  <w:style w:type="paragraph" w:styleId="Overskrift2">
    <w:name w:val="heading 2"/>
    <w:basedOn w:val="Normal"/>
    <w:next w:val="Normal"/>
    <w:link w:val="Overskrift2Tegn"/>
    <w:uiPriority w:val="9"/>
    <w:unhideWhenUsed/>
    <w:qFormat/>
    <w:rsid w:val="00602067"/>
    <w:pPr>
      <w:spacing w:before="60"/>
      <w:outlineLvl w:val="1"/>
    </w:pPr>
    <w:rPr>
      <w:color w:val="140D45" w:themeColor="text2"/>
      <w:sz w:val="26"/>
      <w:szCs w:val="26"/>
    </w:rPr>
  </w:style>
  <w:style w:type="paragraph" w:styleId="Overskrift3">
    <w:name w:val="heading 3"/>
    <w:basedOn w:val="Normal"/>
    <w:next w:val="Normal"/>
    <w:link w:val="Overskrift3Tegn"/>
    <w:uiPriority w:val="9"/>
    <w:unhideWhenUsed/>
    <w:qFormat/>
    <w:rsid w:val="00712053"/>
    <w:pPr>
      <w:keepNext/>
      <w:keepLines/>
      <w:spacing w:before="240" w:after="120"/>
      <w:outlineLvl w:val="2"/>
    </w:pPr>
    <w:rPr>
      <w:rFonts w:asciiTheme="majorHAnsi" w:eastAsiaTheme="majorEastAsia" w:hAnsiTheme="majorHAnsi" w:cstheme="majorBidi"/>
      <w:b/>
      <w:color w:val="2B2F6C" w:themeColor="accent1"/>
      <w:sz w:val="21"/>
      <w:szCs w:val="21"/>
    </w:rPr>
  </w:style>
  <w:style w:type="paragraph" w:styleId="Overskrift4">
    <w:name w:val="heading 4"/>
    <w:aliases w:val="Mellomtittel"/>
    <w:basedOn w:val="Normal"/>
    <w:next w:val="Normal"/>
    <w:link w:val="Overskrift4Tegn"/>
    <w:uiPriority w:val="9"/>
    <w:unhideWhenUsed/>
    <w:qFormat/>
    <w:rsid w:val="00712053"/>
    <w:pPr>
      <w:keepNext/>
      <w:keepLines/>
      <w:spacing w:before="40" w:after="40"/>
      <w:outlineLvl w:val="3"/>
    </w:pPr>
    <w:rPr>
      <w:rFonts w:asciiTheme="majorHAnsi" w:eastAsia="Times New Roman" w:hAnsiTheme="majorHAnsi" w:cstheme="majorBidi"/>
      <w:b/>
      <w:iCs/>
      <w:color w:val="140D45" w:themeColor="text2"/>
      <w:szCs w:val="15"/>
      <w:lang w:eastAsia="nb-NO"/>
    </w:rPr>
  </w:style>
  <w:style w:type="paragraph" w:styleId="Overskrift5">
    <w:name w:val="heading 5"/>
    <w:basedOn w:val="Normal"/>
    <w:next w:val="Normal"/>
    <w:link w:val="Overskrift5Tegn"/>
    <w:uiPriority w:val="9"/>
    <w:unhideWhenUsed/>
    <w:rsid w:val="00712053"/>
    <w:pPr>
      <w:keepNext/>
      <w:keepLines/>
      <w:spacing w:after="0"/>
      <w:outlineLvl w:val="4"/>
    </w:pPr>
    <w:rPr>
      <w:rFonts w:asciiTheme="majorHAnsi" w:eastAsiaTheme="majorEastAsia" w:hAnsiTheme="majorHAnsi" w:cstheme="majorBidi"/>
      <w:b/>
      <w:color w:val="202350" w:themeColor="accent1" w:themeShade="BF"/>
    </w:rPr>
  </w:style>
  <w:style w:type="paragraph" w:styleId="Overskrift6">
    <w:name w:val="heading 6"/>
    <w:basedOn w:val="Normal"/>
    <w:next w:val="Normal"/>
    <w:link w:val="Overskrift6Tegn"/>
    <w:uiPriority w:val="9"/>
    <w:semiHidden/>
    <w:unhideWhenUsed/>
    <w:rsid w:val="00712053"/>
    <w:pPr>
      <w:keepNext/>
      <w:keepLines/>
      <w:spacing w:before="40" w:after="0"/>
      <w:outlineLvl w:val="5"/>
    </w:pPr>
    <w:rPr>
      <w:rFonts w:asciiTheme="majorHAnsi" w:eastAsiaTheme="majorEastAsia" w:hAnsiTheme="majorHAnsi" w:cstheme="majorBidi"/>
      <w:color w:val="151735" w:themeColor="accent1" w:themeShade="7F"/>
    </w:rPr>
  </w:style>
  <w:style w:type="paragraph" w:styleId="Overskrift7">
    <w:name w:val="heading 7"/>
    <w:basedOn w:val="Normal"/>
    <w:next w:val="Normal"/>
    <w:link w:val="Overskrift7Tegn"/>
    <w:uiPriority w:val="9"/>
    <w:semiHidden/>
    <w:unhideWhenUsed/>
    <w:qFormat/>
    <w:rsid w:val="00712053"/>
    <w:pPr>
      <w:keepNext/>
      <w:keepLines/>
      <w:numPr>
        <w:ilvl w:val="6"/>
        <w:numId w:val="13"/>
      </w:numPr>
      <w:spacing w:before="40" w:after="0"/>
      <w:outlineLvl w:val="6"/>
    </w:pPr>
    <w:rPr>
      <w:rFonts w:asciiTheme="majorHAnsi" w:eastAsiaTheme="majorEastAsia" w:hAnsiTheme="majorHAnsi" w:cstheme="majorBidi"/>
      <w:i/>
      <w:iCs/>
      <w:color w:val="151735" w:themeColor="accent1" w:themeShade="7F"/>
    </w:rPr>
  </w:style>
  <w:style w:type="paragraph" w:styleId="Overskrift8">
    <w:name w:val="heading 8"/>
    <w:basedOn w:val="Normal"/>
    <w:next w:val="Normal"/>
    <w:link w:val="Overskrift8Tegn"/>
    <w:uiPriority w:val="9"/>
    <w:semiHidden/>
    <w:unhideWhenUsed/>
    <w:qFormat/>
    <w:rsid w:val="00712053"/>
    <w:pPr>
      <w:keepNext/>
      <w:keepLines/>
      <w:numPr>
        <w:ilvl w:val="7"/>
        <w:numId w:val="13"/>
      </w:numPr>
      <w:spacing w:before="40" w:after="0"/>
      <w:outlineLvl w:val="7"/>
    </w:pPr>
    <w:rPr>
      <w:rFonts w:asciiTheme="majorHAnsi" w:eastAsiaTheme="majorEastAsia" w:hAnsiTheme="majorHAnsi" w:cstheme="majorBidi"/>
      <w:color w:val="463C42" w:themeColor="text1" w:themeTint="D8"/>
      <w:sz w:val="21"/>
      <w:szCs w:val="21"/>
    </w:rPr>
  </w:style>
  <w:style w:type="paragraph" w:styleId="Overskrift9">
    <w:name w:val="heading 9"/>
    <w:basedOn w:val="Normal"/>
    <w:next w:val="Normal"/>
    <w:link w:val="Overskrift9Tegn"/>
    <w:uiPriority w:val="9"/>
    <w:semiHidden/>
    <w:unhideWhenUsed/>
    <w:qFormat/>
    <w:rsid w:val="00712053"/>
    <w:pPr>
      <w:keepNext/>
      <w:keepLines/>
      <w:numPr>
        <w:ilvl w:val="8"/>
        <w:numId w:val="13"/>
      </w:numPr>
      <w:spacing w:before="40" w:after="0"/>
      <w:outlineLvl w:val="8"/>
    </w:pPr>
    <w:rPr>
      <w:rFonts w:asciiTheme="majorHAnsi" w:eastAsiaTheme="majorEastAsia" w:hAnsiTheme="majorHAnsi" w:cstheme="majorBidi"/>
      <w:i/>
      <w:iCs/>
      <w:color w:val="463C42" w:themeColor="text1" w:themeTint="D8"/>
      <w:sz w:val="21"/>
      <w:szCs w:val="2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Bunntekst"/>
    <w:link w:val="TopptekstTegn"/>
    <w:uiPriority w:val="99"/>
    <w:unhideWhenUsed/>
    <w:rsid w:val="00712053"/>
  </w:style>
  <w:style w:type="character" w:customStyle="1" w:styleId="TopptekstTegn">
    <w:name w:val="Topptekst Tegn"/>
    <w:basedOn w:val="Standardskriftforavsnitt"/>
    <w:link w:val="Topptekst"/>
    <w:uiPriority w:val="99"/>
    <w:rsid w:val="00712053"/>
    <w:rPr>
      <w:rFonts w:ascii="Arial" w:eastAsia="Arial" w:hAnsi="Arial" w:cs="Arial"/>
      <w:noProof/>
      <w:color w:val="140D45" w:themeColor="text2"/>
      <w:sz w:val="13"/>
      <w:szCs w:val="13"/>
    </w:rPr>
  </w:style>
  <w:style w:type="paragraph" w:styleId="Bunntekst">
    <w:name w:val="footer"/>
    <w:basedOn w:val="Normal"/>
    <w:link w:val="BunntekstTegn"/>
    <w:uiPriority w:val="99"/>
    <w:unhideWhenUsed/>
    <w:rsid w:val="00712053"/>
    <w:pPr>
      <w:tabs>
        <w:tab w:val="center" w:pos="4536"/>
        <w:tab w:val="right" w:pos="9072"/>
      </w:tabs>
      <w:snapToGrid w:val="0"/>
      <w:spacing w:before="120" w:after="0" w:line="312" w:lineRule="auto"/>
    </w:pPr>
    <w:rPr>
      <w:noProof/>
      <w:color w:val="140D45" w:themeColor="text2"/>
      <w:sz w:val="13"/>
      <w:szCs w:val="13"/>
    </w:rPr>
  </w:style>
  <w:style w:type="character" w:customStyle="1" w:styleId="BunntekstTegn">
    <w:name w:val="Bunntekst Tegn"/>
    <w:basedOn w:val="Standardskriftforavsnitt"/>
    <w:link w:val="Bunntekst"/>
    <w:uiPriority w:val="99"/>
    <w:rsid w:val="00712053"/>
    <w:rPr>
      <w:rFonts w:ascii="Arial" w:eastAsia="Arial" w:hAnsi="Arial" w:cs="Arial"/>
      <w:noProof/>
      <w:color w:val="140D45" w:themeColor="text2"/>
      <w:sz w:val="13"/>
      <w:szCs w:val="13"/>
    </w:rPr>
  </w:style>
  <w:style w:type="table" w:styleId="Tabellrutenett">
    <w:name w:val="Table Grid"/>
    <w:basedOn w:val="Vanligtabell"/>
    <w:uiPriority w:val="39"/>
    <w:rsid w:val="00712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1Tegn">
    <w:name w:val="Overskrift 1 Tegn"/>
    <w:basedOn w:val="Standardskriftforavsnitt"/>
    <w:link w:val="Overskrift1"/>
    <w:uiPriority w:val="9"/>
    <w:rsid w:val="001164D6"/>
    <w:rPr>
      <w:rFonts w:ascii="Arial" w:eastAsia="Arial" w:hAnsi="Arial" w:cs="Arial"/>
      <w:color w:val="140D45" w:themeColor="text2"/>
      <w:sz w:val="32"/>
      <w:szCs w:val="40"/>
      <w:lang w:val="en-US"/>
    </w:rPr>
  </w:style>
  <w:style w:type="character" w:styleId="Plassholdertekst">
    <w:name w:val="Placeholder Text"/>
    <w:basedOn w:val="Standardskriftforavsnitt"/>
    <w:uiPriority w:val="99"/>
    <w:semiHidden/>
    <w:rsid w:val="00712053"/>
    <w:rPr>
      <w:color w:val="808080"/>
    </w:rPr>
  </w:style>
  <w:style w:type="paragraph" w:styleId="Bobletekst">
    <w:name w:val="Balloon Text"/>
    <w:basedOn w:val="Normal"/>
    <w:link w:val="BobletekstTegn"/>
    <w:uiPriority w:val="99"/>
    <w:semiHidden/>
    <w:unhideWhenUsed/>
    <w:rsid w:val="00712053"/>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712053"/>
    <w:rPr>
      <w:rFonts w:ascii="Tahoma" w:eastAsia="Arial" w:hAnsi="Tahoma" w:cs="Tahoma"/>
      <w:color w:val="221D20" w:themeColor="text1"/>
      <w:sz w:val="16"/>
      <w:szCs w:val="16"/>
    </w:rPr>
  </w:style>
  <w:style w:type="character" w:styleId="Sterk">
    <w:name w:val="Strong"/>
    <w:basedOn w:val="Standardskriftforavsnitt"/>
    <w:uiPriority w:val="22"/>
    <w:qFormat/>
    <w:rsid w:val="00712053"/>
    <w:rPr>
      <w:b/>
      <w:bCs/>
      <w:color w:val="221D20" w:themeColor="text1"/>
      <w:spacing w:val="0"/>
    </w:rPr>
  </w:style>
  <w:style w:type="numbering" w:customStyle="1" w:styleId="Stil1">
    <w:name w:val="Stil1"/>
    <w:basedOn w:val="Ingenliste"/>
    <w:uiPriority w:val="99"/>
    <w:rsid w:val="00712053"/>
    <w:pPr>
      <w:numPr>
        <w:numId w:val="1"/>
      </w:numPr>
    </w:pPr>
  </w:style>
  <w:style w:type="character" w:styleId="Hyperkobling">
    <w:name w:val="Hyperlink"/>
    <w:basedOn w:val="Standardskriftforavsnitt"/>
    <w:uiPriority w:val="99"/>
    <w:unhideWhenUsed/>
    <w:rsid w:val="00712053"/>
    <w:rPr>
      <w:b/>
      <w:color w:val="140D45" w:themeColor="text2"/>
      <w:u w:val="single" w:color="64BCBA" w:themeColor="accent4"/>
      <w:bdr w:val="none" w:sz="0" w:space="0" w:color="auto"/>
    </w:rPr>
  </w:style>
  <w:style w:type="paragraph" w:styleId="Listeavsnitt">
    <w:name w:val="List Paragraph"/>
    <w:basedOn w:val="Normal"/>
    <w:uiPriority w:val="34"/>
    <w:qFormat/>
    <w:rsid w:val="00712053"/>
    <w:pPr>
      <w:numPr>
        <w:numId w:val="11"/>
      </w:numPr>
      <w:contextualSpacing/>
    </w:pPr>
  </w:style>
  <w:style w:type="table" w:customStyle="1" w:styleId="GridTable41">
    <w:name w:val="Grid Table 41"/>
    <w:basedOn w:val="Vanligtabell"/>
    <w:next w:val="Rutenettabell4"/>
    <w:uiPriority w:val="49"/>
    <w:rsid w:val="00712053"/>
    <w:pPr>
      <w:spacing w:after="0" w:line="240" w:lineRule="auto"/>
    </w:pPr>
    <w:rPr>
      <w:rFonts w:ascii="Calibri" w:eastAsia="Calibri" w:hAnsi="Calibri" w:cs="Times New Roman"/>
      <w:lang w:val="nb-N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Rutenettabell4">
    <w:name w:val="Grid Table 4"/>
    <w:basedOn w:val="Vanligtabell"/>
    <w:uiPriority w:val="49"/>
    <w:rsid w:val="00712053"/>
    <w:pPr>
      <w:spacing w:after="0" w:line="240" w:lineRule="auto"/>
    </w:pPr>
    <w:tblPr>
      <w:tblStyleRowBandSize w:val="1"/>
      <w:tblStyleColBandSize w:val="1"/>
      <w:tblBorders>
        <w:top w:val="single" w:sz="4" w:space="0" w:color="826F7A" w:themeColor="text1" w:themeTint="99"/>
        <w:left w:val="single" w:sz="4" w:space="0" w:color="826F7A" w:themeColor="text1" w:themeTint="99"/>
        <w:bottom w:val="single" w:sz="4" w:space="0" w:color="826F7A" w:themeColor="text1" w:themeTint="99"/>
        <w:right w:val="single" w:sz="4" w:space="0" w:color="826F7A" w:themeColor="text1" w:themeTint="99"/>
        <w:insideH w:val="single" w:sz="4" w:space="0" w:color="826F7A" w:themeColor="text1" w:themeTint="99"/>
        <w:insideV w:val="single" w:sz="4" w:space="0" w:color="826F7A" w:themeColor="text1" w:themeTint="99"/>
      </w:tblBorders>
    </w:tblPr>
    <w:tblStylePr w:type="firstRow">
      <w:rPr>
        <w:b/>
        <w:bCs/>
        <w:color w:val="FFFFFF" w:themeColor="background1"/>
      </w:rPr>
      <w:tblPr/>
      <w:tcPr>
        <w:tcBorders>
          <w:top w:val="single" w:sz="4" w:space="0" w:color="221D20" w:themeColor="text1"/>
          <w:left w:val="single" w:sz="4" w:space="0" w:color="221D20" w:themeColor="text1"/>
          <w:bottom w:val="single" w:sz="4" w:space="0" w:color="221D20" w:themeColor="text1"/>
          <w:right w:val="single" w:sz="4" w:space="0" w:color="221D20" w:themeColor="text1"/>
          <w:insideH w:val="nil"/>
          <w:insideV w:val="nil"/>
        </w:tcBorders>
        <w:shd w:val="clear" w:color="auto" w:fill="221D20" w:themeFill="text1"/>
      </w:tcPr>
    </w:tblStylePr>
    <w:tblStylePr w:type="lastRow">
      <w:rPr>
        <w:b/>
        <w:bCs/>
      </w:rPr>
      <w:tblPr/>
      <w:tcPr>
        <w:tcBorders>
          <w:top w:val="double" w:sz="4" w:space="0" w:color="221D20" w:themeColor="text1"/>
        </w:tcBorders>
      </w:tcPr>
    </w:tblStylePr>
    <w:tblStylePr w:type="firstCol">
      <w:rPr>
        <w:b/>
        <w:bCs/>
      </w:rPr>
    </w:tblStylePr>
    <w:tblStylePr w:type="lastCol">
      <w:rPr>
        <w:b/>
        <w:bCs/>
      </w:rPr>
    </w:tblStylePr>
    <w:tblStylePr w:type="band1Vert">
      <w:tblPr/>
      <w:tcPr>
        <w:shd w:val="clear" w:color="auto" w:fill="D5CED2" w:themeFill="text1" w:themeFillTint="33"/>
      </w:tcPr>
    </w:tblStylePr>
    <w:tblStylePr w:type="band1Horz">
      <w:tblPr/>
      <w:tcPr>
        <w:shd w:val="clear" w:color="auto" w:fill="D5CED2" w:themeFill="text1" w:themeFillTint="33"/>
      </w:tcPr>
    </w:tblStylePr>
  </w:style>
  <w:style w:type="character" w:styleId="Merknadsreferanse">
    <w:name w:val="annotation reference"/>
    <w:basedOn w:val="Standardskriftforavsnitt"/>
    <w:uiPriority w:val="99"/>
    <w:semiHidden/>
    <w:unhideWhenUsed/>
    <w:rsid w:val="00712053"/>
    <w:rPr>
      <w:sz w:val="16"/>
      <w:szCs w:val="16"/>
    </w:rPr>
  </w:style>
  <w:style w:type="paragraph" w:styleId="Merknadstekst">
    <w:name w:val="annotation text"/>
    <w:basedOn w:val="Normal"/>
    <w:link w:val="MerknadstekstTegn"/>
    <w:uiPriority w:val="99"/>
    <w:semiHidden/>
    <w:unhideWhenUsed/>
    <w:rsid w:val="00712053"/>
    <w:pPr>
      <w:spacing w:line="240" w:lineRule="auto"/>
    </w:pPr>
  </w:style>
  <w:style w:type="character" w:customStyle="1" w:styleId="MerknadstekstTegn">
    <w:name w:val="Merknadstekst Tegn"/>
    <w:basedOn w:val="Standardskriftforavsnitt"/>
    <w:link w:val="Merknadstekst"/>
    <w:uiPriority w:val="99"/>
    <w:semiHidden/>
    <w:rsid w:val="00712053"/>
    <w:rPr>
      <w:rFonts w:ascii="Arial" w:eastAsia="Arial" w:hAnsi="Arial" w:cs="Arial"/>
      <w:color w:val="221D20" w:themeColor="text1"/>
      <w:sz w:val="20"/>
      <w:szCs w:val="20"/>
    </w:rPr>
  </w:style>
  <w:style w:type="paragraph" w:styleId="Kommentaremne">
    <w:name w:val="annotation subject"/>
    <w:basedOn w:val="Merknadstekst"/>
    <w:next w:val="Merknadstekst"/>
    <w:link w:val="KommentaremneTegn"/>
    <w:uiPriority w:val="99"/>
    <w:semiHidden/>
    <w:unhideWhenUsed/>
    <w:rsid w:val="00712053"/>
    <w:rPr>
      <w:b/>
      <w:bCs/>
    </w:rPr>
  </w:style>
  <w:style w:type="character" w:customStyle="1" w:styleId="KommentaremneTegn">
    <w:name w:val="Kommentaremne Tegn"/>
    <w:basedOn w:val="MerknadstekstTegn"/>
    <w:link w:val="Kommentaremne"/>
    <w:uiPriority w:val="99"/>
    <w:semiHidden/>
    <w:rsid w:val="00712053"/>
    <w:rPr>
      <w:rFonts w:ascii="Arial" w:eastAsia="Arial" w:hAnsi="Arial" w:cs="Arial"/>
      <w:b/>
      <w:bCs/>
      <w:color w:val="221D20" w:themeColor="text1"/>
      <w:sz w:val="20"/>
      <w:szCs w:val="20"/>
    </w:rPr>
  </w:style>
  <w:style w:type="character" w:styleId="Fulgthyperkobling">
    <w:name w:val="FollowedHyperlink"/>
    <w:basedOn w:val="Standardskriftforavsnitt"/>
    <w:uiPriority w:val="99"/>
    <w:semiHidden/>
    <w:unhideWhenUsed/>
    <w:rsid w:val="00712053"/>
    <w:rPr>
      <w:color w:val="2B2F6C" w:themeColor="followedHyperlink"/>
      <w:u w:val="single"/>
    </w:rPr>
  </w:style>
  <w:style w:type="character" w:styleId="Ulstomtale">
    <w:name w:val="Unresolved Mention"/>
    <w:basedOn w:val="Standardskriftforavsnitt"/>
    <w:uiPriority w:val="99"/>
    <w:semiHidden/>
    <w:unhideWhenUsed/>
    <w:rsid w:val="00712053"/>
    <w:rPr>
      <w:color w:val="605E5C"/>
      <w:shd w:val="clear" w:color="auto" w:fill="E1DFDD"/>
    </w:rPr>
  </w:style>
  <w:style w:type="paragraph" w:styleId="Ingenmellomrom">
    <w:name w:val="No Spacing"/>
    <w:uiPriority w:val="1"/>
    <w:qFormat/>
    <w:rsid w:val="00712053"/>
    <w:pPr>
      <w:spacing w:after="0" w:line="288" w:lineRule="auto"/>
    </w:pPr>
    <w:rPr>
      <w:rFonts w:ascii="Arial" w:eastAsia="Arial" w:hAnsi="Arial" w:cs="Arial"/>
      <w:sz w:val="20"/>
      <w:szCs w:val="20"/>
    </w:rPr>
  </w:style>
  <w:style w:type="character" w:customStyle="1" w:styleId="Overskrift2Tegn">
    <w:name w:val="Overskrift 2 Tegn"/>
    <w:basedOn w:val="Standardskriftforavsnitt"/>
    <w:link w:val="Overskrift2"/>
    <w:uiPriority w:val="9"/>
    <w:rsid w:val="00602067"/>
    <w:rPr>
      <w:rFonts w:ascii="Arial" w:eastAsia="Arial" w:hAnsi="Arial" w:cs="Arial"/>
      <w:color w:val="140D45" w:themeColor="text2"/>
      <w:sz w:val="26"/>
      <w:szCs w:val="26"/>
    </w:rPr>
  </w:style>
  <w:style w:type="character" w:customStyle="1" w:styleId="Overskrift3Tegn">
    <w:name w:val="Overskrift 3 Tegn"/>
    <w:basedOn w:val="Standardskriftforavsnitt"/>
    <w:link w:val="Overskrift3"/>
    <w:uiPriority w:val="9"/>
    <w:rsid w:val="00712053"/>
    <w:rPr>
      <w:rFonts w:asciiTheme="majorHAnsi" w:eastAsiaTheme="majorEastAsia" w:hAnsiTheme="majorHAnsi" w:cstheme="majorBidi"/>
      <w:b/>
      <w:color w:val="2B2F6C" w:themeColor="accent1"/>
      <w:sz w:val="21"/>
      <w:szCs w:val="21"/>
      <w:lang w:val="nb-NO"/>
    </w:rPr>
  </w:style>
  <w:style w:type="character" w:customStyle="1" w:styleId="Overskrift4Tegn">
    <w:name w:val="Overskrift 4 Tegn"/>
    <w:aliases w:val="Mellomtittel Tegn"/>
    <w:basedOn w:val="Standardskriftforavsnitt"/>
    <w:link w:val="Overskrift4"/>
    <w:uiPriority w:val="9"/>
    <w:rsid w:val="00712053"/>
    <w:rPr>
      <w:rFonts w:asciiTheme="majorHAnsi" w:eastAsia="Times New Roman" w:hAnsiTheme="majorHAnsi" w:cstheme="majorBidi"/>
      <w:b/>
      <w:iCs/>
      <w:color w:val="140D45" w:themeColor="text2"/>
      <w:sz w:val="20"/>
      <w:szCs w:val="15"/>
      <w:lang w:val="nb-NO" w:eastAsia="nb-NO"/>
    </w:rPr>
  </w:style>
  <w:style w:type="character" w:customStyle="1" w:styleId="Overskrift5Tegn">
    <w:name w:val="Overskrift 5 Tegn"/>
    <w:basedOn w:val="Standardskriftforavsnitt"/>
    <w:link w:val="Overskrift5"/>
    <w:uiPriority w:val="9"/>
    <w:rsid w:val="00712053"/>
    <w:rPr>
      <w:rFonts w:asciiTheme="majorHAnsi" w:eastAsiaTheme="majorEastAsia" w:hAnsiTheme="majorHAnsi" w:cstheme="majorBidi"/>
      <w:b/>
      <w:color w:val="202350" w:themeColor="accent1" w:themeShade="BF"/>
      <w:sz w:val="20"/>
      <w:szCs w:val="20"/>
    </w:rPr>
  </w:style>
  <w:style w:type="numbering" w:customStyle="1" w:styleId="Listeavsnittnummerert">
    <w:name w:val="Listeavsnitt nummerert"/>
    <w:basedOn w:val="Ingenliste"/>
    <w:uiPriority w:val="99"/>
    <w:rsid w:val="00712053"/>
    <w:pPr>
      <w:numPr>
        <w:numId w:val="2"/>
      </w:numPr>
    </w:pPr>
  </w:style>
  <w:style w:type="numbering" w:customStyle="1" w:styleId="Listenummerert">
    <w:name w:val="Liste nummerert"/>
    <w:basedOn w:val="Ingenliste"/>
    <w:uiPriority w:val="99"/>
    <w:rsid w:val="00712053"/>
    <w:pPr>
      <w:numPr>
        <w:numId w:val="3"/>
      </w:numPr>
    </w:pPr>
  </w:style>
  <w:style w:type="numbering" w:customStyle="1" w:styleId="Stil2">
    <w:name w:val="Stil2"/>
    <w:basedOn w:val="Ingenliste"/>
    <w:uiPriority w:val="99"/>
    <w:rsid w:val="00712053"/>
    <w:pPr>
      <w:numPr>
        <w:numId w:val="4"/>
      </w:numPr>
    </w:pPr>
  </w:style>
  <w:style w:type="numbering" w:customStyle="1" w:styleId="Listenummer">
    <w:name w:val="Liste nummer"/>
    <w:uiPriority w:val="99"/>
    <w:rsid w:val="00712053"/>
    <w:pPr>
      <w:numPr>
        <w:numId w:val="5"/>
      </w:numPr>
    </w:pPr>
  </w:style>
  <w:style w:type="numbering" w:customStyle="1" w:styleId="Listeavsnittnummer">
    <w:name w:val="Listeavsnitt nummer"/>
    <w:uiPriority w:val="99"/>
    <w:rsid w:val="00712053"/>
    <w:pPr>
      <w:numPr>
        <w:numId w:val="6"/>
      </w:numPr>
    </w:pPr>
  </w:style>
  <w:style w:type="character" w:customStyle="1" w:styleId="Overskrift6Tegn">
    <w:name w:val="Overskrift 6 Tegn"/>
    <w:basedOn w:val="Standardskriftforavsnitt"/>
    <w:link w:val="Overskrift6"/>
    <w:uiPriority w:val="9"/>
    <w:semiHidden/>
    <w:rsid w:val="00712053"/>
    <w:rPr>
      <w:rFonts w:asciiTheme="majorHAnsi" w:eastAsiaTheme="majorEastAsia" w:hAnsiTheme="majorHAnsi" w:cstheme="majorBidi"/>
      <w:color w:val="151735" w:themeColor="accent1" w:themeShade="7F"/>
      <w:sz w:val="20"/>
      <w:szCs w:val="20"/>
    </w:rPr>
  </w:style>
  <w:style w:type="character" w:styleId="Svakreferanse">
    <w:name w:val="Subtle Reference"/>
    <w:basedOn w:val="Standardskriftforavsnitt"/>
    <w:uiPriority w:val="31"/>
    <w:qFormat/>
    <w:rsid w:val="00712053"/>
    <w:rPr>
      <w:caps w:val="0"/>
      <w:smallCaps w:val="0"/>
      <w:color w:val="140D45" w:themeColor="text2"/>
    </w:rPr>
  </w:style>
  <w:style w:type="paragraph" w:styleId="Tittel">
    <w:name w:val="Title"/>
    <w:basedOn w:val="Overskrift1"/>
    <w:next w:val="Normal"/>
    <w:link w:val="TittelTegn"/>
    <w:uiPriority w:val="10"/>
    <w:qFormat/>
    <w:rsid w:val="001164D6"/>
    <w:pPr>
      <w:numPr>
        <w:numId w:val="0"/>
      </w:numPr>
      <w:spacing w:before="0" w:after="240" w:line="240" w:lineRule="auto"/>
    </w:pPr>
    <w:rPr>
      <w:sz w:val="56"/>
      <w:szCs w:val="64"/>
      <w:lang w:val="nb-NO"/>
    </w:rPr>
  </w:style>
  <w:style w:type="character" w:customStyle="1" w:styleId="TittelTegn">
    <w:name w:val="Tittel Tegn"/>
    <w:basedOn w:val="Standardskriftforavsnitt"/>
    <w:link w:val="Tittel"/>
    <w:uiPriority w:val="10"/>
    <w:rsid w:val="001164D6"/>
    <w:rPr>
      <w:rFonts w:ascii="Arial" w:eastAsia="Arial" w:hAnsi="Arial" w:cs="Arial"/>
      <w:color w:val="140D45" w:themeColor="text2"/>
      <w:sz w:val="56"/>
      <w:szCs w:val="64"/>
      <w:lang w:val="nb-NO"/>
    </w:rPr>
  </w:style>
  <w:style w:type="paragraph" w:styleId="Undertittel">
    <w:name w:val="Subtitle"/>
    <w:basedOn w:val="Normal"/>
    <w:next w:val="Normal"/>
    <w:link w:val="UndertittelTegn"/>
    <w:uiPriority w:val="11"/>
    <w:rsid w:val="00712053"/>
    <w:pPr>
      <w:numPr>
        <w:ilvl w:val="1"/>
      </w:numPr>
      <w:spacing w:after="240" w:line="240" w:lineRule="auto"/>
    </w:pPr>
    <w:rPr>
      <w:rFonts w:asciiTheme="minorHAnsi" w:eastAsiaTheme="minorEastAsia" w:hAnsiTheme="minorHAnsi" w:cs="Arial (CS-brødtekst)"/>
      <w:b/>
      <w:caps/>
      <w:color w:val="EE4236" w:themeColor="accent2"/>
    </w:rPr>
  </w:style>
  <w:style w:type="character" w:customStyle="1" w:styleId="UndertittelTegn">
    <w:name w:val="Undertittel Tegn"/>
    <w:basedOn w:val="Standardskriftforavsnitt"/>
    <w:link w:val="Undertittel"/>
    <w:uiPriority w:val="11"/>
    <w:rsid w:val="00712053"/>
    <w:rPr>
      <w:rFonts w:eastAsiaTheme="minorEastAsia" w:cs="Arial (CS-brødtekst)"/>
      <w:b/>
      <w:caps/>
      <w:color w:val="EE4236" w:themeColor="accent2"/>
      <w:sz w:val="20"/>
      <w:szCs w:val="20"/>
      <w:lang w:val="nb-NO"/>
    </w:rPr>
  </w:style>
  <w:style w:type="paragraph" w:customStyle="1" w:styleId="Ingress">
    <w:name w:val="Ingress"/>
    <w:basedOn w:val="Normal"/>
    <w:rsid w:val="00712053"/>
    <w:pPr>
      <w:spacing w:after="480"/>
    </w:pPr>
    <w:rPr>
      <w:color w:val="140D45" w:themeColor="text2"/>
      <w:sz w:val="24"/>
      <w:szCs w:val="24"/>
    </w:rPr>
  </w:style>
  <w:style w:type="paragraph" w:styleId="Sitat">
    <w:name w:val="Quote"/>
    <w:basedOn w:val="Normal"/>
    <w:next w:val="Normal"/>
    <w:link w:val="SitatTegn"/>
    <w:uiPriority w:val="29"/>
    <w:qFormat/>
    <w:rsid w:val="00712053"/>
    <w:pPr>
      <w:numPr>
        <w:numId w:val="14"/>
      </w:numPr>
      <w:snapToGrid w:val="0"/>
      <w:spacing w:before="200"/>
      <w:ind w:right="862"/>
    </w:pPr>
    <w:rPr>
      <w:color w:val="140D45" w:themeColor="text2"/>
      <w:sz w:val="22"/>
      <w:szCs w:val="22"/>
    </w:rPr>
  </w:style>
  <w:style w:type="character" w:customStyle="1" w:styleId="SitatTegn">
    <w:name w:val="Sitat Tegn"/>
    <w:basedOn w:val="Standardskriftforavsnitt"/>
    <w:link w:val="Sitat"/>
    <w:uiPriority w:val="29"/>
    <w:rsid w:val="00712053"/>
    <w:rPr>
      <w:rFonts w:ascii="Arial" w:eastAsia="Arial" w:hAnsi="Arial" w:cs="Arial"/>
      <w:color w:val="140D45" w:themeColor="text2"/>
    </w:rPr>
  </w:style>
  <w:style w:type="character" w:styleId="Sterkutheving">
    <w:name w:val="Intense Emphasis"/>
    <w:basedOn w:val="Standardskriftforavsnitt"/>
    <w:uiPriority w:val="21"/>
    <w:rsid w:val="00712053"/>
    <w:rPr>
      <w:b/>
      <w:bCs/>
      <w:i/>
      <w:color w:val="2B2F6C" w:themeColor="accent1"/>
      <w:lang w:val="nb-NO"/>
    </w:rPr>
  </w:style>
  <w:style w:type="character" w:styleId="Utheving">
    <w:name w:val="Emphasis"/>
    <w:uiPriority w:val="20"/>
    <w:qFormat/>
    <w:rsid w:val="00712053"/>
    <w:rPr>
      <w:b/>
      <w:bCs/>
      <w:color w:val="2B2F6C" w:themeColor="accent1"/>
      <w:lang w:val="nb-NO"/>
    </w:rPr>
  </w:style>
  <w:style w:type="character" w:styleId="Svakutheving">
    <w:name w:val="Subtle Emphasis"/>
    <w:uiPriority w:val="19"/>
    <w:qFormat/>
    <w:rsid w:val="00712053"/>
    <w:rPr>
      <w:color w:val="2B2F6C" w:themeColor="accent1"/>
      <w:lang w:val="nb-NO"/>
    </w:rPr>
  </w:style>
  <w:style w:type="table" w:styleId="Rutenettabell1lysuthevingsfarge3">
    <w:name w:val="Grid Table 1 Light Accent 3"/>
    <w:basedOn w:val="Vanligtabell"/>
    <w:uiPriority w:val="46"/>
    <w:rsid w:val="00712053"/>
    <w:pPr>
      <w:spacing w:after="0" w:line="240" w:lineRule="auto"/>
    </w:pPr>
    <w:tblPr>
      <w:tblStyleRowBandSize w:val="1"/>
      <w:tblStyleColBandSize w:val="1"/>
      <w:tblBorders>
        <w:top w:val="single" w:sz="4" w:space="0" w:color="DEE1F1" w:themeColor="accent3" w:themeTint="66"/>
        <w:left w:val="single" w:sz="4" w:space="0" w:color="DEE1F1" w:themeColor="accent3" w:themeTint="66"/>
        <w:bottom w:val="single" w:sz="4" w:space="0" w:color="DEE1F1" w:themeColor="accent3" w:themeTint="66"/>
        <w:right w:val="single" w:sz="4" w:space="0" w:color="DEE1F1" w:themeColor="accent3" w:themeTint="66"/>
        <w:insideH w:val="single" w:sz="4" w:space="0" w:color="DEE1F1" w:themeColor="accent3" w:themeTint="66"/>
        <w:insideV w:val="single" w:sz="4" w:space="0" w:color="DEE1F1" w:themeColor="accent3" w:themeTint="66"/>
      </w:tblBorders>
    </w:tblPr>
    <w:tblStylePr w:type="firstRow">
      <w:rPr>
        <w:b/>
        <w:bCs/>
      </w:rPr>
      <w:tblPr/>
      <w:tcPr>
        <w:tcBorders>
          <w:bottom w:val="single" w:sz="12" w:space="0" w:color="CED2EA" w:themeColor="accent3" w:themeTint="99"/>
        </w:tcBorders>
      </w:tcPr>
    </w:tblStylePr>
    <w:tblStylePr w:type="lastRow">
      <w:rPr>
        <w:b/>
        <w:bCs/>
      </w:rPr>
      <w:tblPr/>
      <w:tcPr>
        <w:tcBorders>
          <w:top w:val="double" w:sz="2" w:space="0" w:color="CED2EA" w:themeColor="accent3" w:themeTint="99"/>
        </w:tcBorders>
      </w:tcPr>
    </w:tblStylePr>
    <w:tblStylePr w:type="firstCol">
      <w:rPr>
        <w:b/>
        <w:bCs/>
      </w:rPr>
    </w:tblStylePr>
    <w:tblStylePr w:type="lastCol">
      <w:rPr>
        <w:b/>
        <w:bCs/>
      </w:rPr>
    </w:tblStylePr>
  </w:style>
  <w:style w:type="table" w:customStyle="1" w:styleId="Eksfintall">
    <w:name w:val="Eksfin tall"/>
    <w:basedOn w:val="Vanligtabell"/>
    <w:uiPriority w:val="99"/>
    <w:rsid w:val="00712053"/>
    <w:pPr>
      <w:spacing w:after="0" w:line="240" w:lineRule="auto"/>
      <w:jc w:val="right"/>
    </w:pPr>
    <w:rPr>
      <w:rFonts w:cs="Arial (CS-brødtekst)"/>
    </w:rPr>
    <w:tblPr>
      <w:tblBorders>
        <w:bottom w:val="single" w:sz="4" w:space="0" w:color="AFB5DD" w:themeColor="accent3"/>
        <w:insideH w:val="single" w:sz="6" w:space="0" w:color="AFB5DD" w:themeColor="accent3"/>
      </w:tblBorders>
      <w:tblCellMar>
        <w:top w:w="57" w:type="dxa"/>
        <w:left w:w="0" w:type="dxa"/>
        <w:bottom w:w="57" w:type="dxa"/>
        <w:right w:w="0" w:type="dxa"/>
      </w:tblCellMar>
    </w:tblPr>
    <w:tcPr>
      <w:shd w:val="clear" w:color="auto" w:fill="auto"/>
      <w:vAlign w:val="center"/>
    </w:tcPr>
    <w:tblStylePr w:type="firstRow">
      <w:rPr>
        <w:rFonts w:ascii="Arial" w:hAnsi="Arial"/>
        <w:b/>
        <w:color w:val="140D45" w:themeColor="text2"/>
        <w:sz w:val="18"/>
      </w:rPr>
      <w:tblPr/>
      <w:tcPr>
        <w:tcBorders>
          <w:bottom w:val="single" w:sz="6" w:space="0" w:color="140D45" w:themeColor="text2"/>
          <w:insideH w:val="nil"/>
        </w:tcBorders>
        <w:shd w:val="clear" w:color="auto" w:fill="auto"/>
      </w:tcPr>
    </w:tblStylePr>
    <w:tblStylePr w:type="lastRow">
      <w:rPr>
        <w:b/>
      </w:rPr>
      <w:tblPr/>
      <w:tcPr>
        <w:tcBorders>
          <w:top w:val="nil"/>
          <w:left w:val="nil"/>
          <w:bottom w:val="single" w:sz="4" w:space="0" w:color="140D45" w:themeColor="text2"/>
          <w:right w:val="nil"/>
          <w:insideH w:val="nil"/>
          <w:insideV w:val="nil"/>
          <w:tl2br w:val="nil"/>
          <w:tr2bl w:val="nil"/>
        </w:tcBorders>
        <w:shd w:val="clear" w:color="auto" w:fill="auto"/>
      </w:tcPr>
    </w:tblStylePr>
    <w:tblStylePr w:type="firstCol">
      <w:pPr>
        <w:wordWrap/>
        <w:spacing w:line="240" w:lineRule="auto"/>
        <w:jc w:val="left"/>
      </w:pPr>
    </w:tblStylePr>
  </w:style>
  <w:style w:type="table" w:customStyle="1" w:styleId="Stil3">
    <w:name w:val="Stil3"/>
    <w:basedOn w:val="Vanligtabell"/>
    <w:uiPriority w:val="99"/>
    <w:rsid w:val="00712053"/>
    <w:pPr>
      <w:spacing w:after="0" w:line="240" w:lineRule="auto"/>
    </w:pPr>
    <w:tblPr/>
  </w:style>
  <w:style w:type="table" w:customStyle="1" w:styleId="Stil4">
    <w:name w:val="Stil4"/>
    <w:basedOn w:val="Vanligtabell"/>
    <w:uiPriority w:val="99"/>
    <w:rsid w:val="00712053"/>
    <w:pPr>
      <w:spacing w:after="0" w:line="240" w:lineRule="auto"/>
    </w:pPr>
    <w:tblPr/>
    <w:tblStylePr w:type="lastRow">
      <w:tblPr/>
      <w:tcPr>
        <w:tcBorders>
          <w:bottom w:val="nil"/>
        </w:tcBorders>
      </w:tcPr>
    </w:tblStylePr>
  </w:style>
  <w:style w:type="table" w:customStyle="1" w:styleId="Stil5">
    <w:name w:val="Stil5"/>
    <w:basedOn w:val="Vanligtabell"/>
    <w:uiPriority w:val="99"/>
    <w:rsid w:val="00712053"/>
    <w:pPr>
      <w:spacing w:after="0" w:line="240" w:lineRule="auto"/>
    </w:pPr>
    <w:tblPr/>
    <w:tblStylePr w:type="firstRow">
      <w:rPr>
        <w:rFonts w:asciiTheme="minorHAnsi" w:hAnsiTheme="minorHAnsi"/>
        <w:b/>
        <w:sz w:val="18"/>
      </w:rPr>
    </w:tblStylePr>
  </w:style>
  <w:style w:type="table" w:customStyle="1" w:styleId="Eksfintekst">
    <w:name w:val="Eksfin tekst"/>
    <w:basedOn w:val="Eksfintall"/>
    <w:uiPriority w:val="99"/>
    <w:rsid w:val="00712053"/>
    <w:pPr>
      <w:ind w:right="113"/>
      <w:jc w:val="left"/>
    </w:pPr>
    <w:tblPr>
      <w:tblBorders>
        <w:bottom w:val="none" w:sz="0" w:space="0" w:color="auto"/>
        <w:insideH w:val="single" w:sz="4" w:space="0" w:color="AFB5DD" w:themeColor="accent3"/>
      </w:tblBorders>
      <w:tblCellMar>
        <w:top w:w="113" w:type="dxa"/>
        <w:bottom w:w="113" w:type="dxa"/>
        <w:right w:w="113" w:type="dxa"/>
      </w:tblCellMar>
    </w:tblPr>
    <w:tcPr>
      <w:vAlign w:val="top"/>
    </w:tcPr>
    <w:tblStylePr w:type="firstRow">
      <w:rPr>
        <w:rFonts w:ascii="Arial" w:hAnsi="Arial"/>
        <w:b/>
        <w:color w:val="140D45" w:themeColor="text2"/>
        <w:sz w:val="18"/>
      </w:rPr>
      <w:tblPr/>
      <w:tcPr>
        <w:tcBorders>
          <w:bottom w:val="single" w:sz="6" w:space="0" w:color="140D45" w:themeColor="text2"/>
          <w:insideH w:val="nil"/>
        </w:tcBorders>
        <w:shd w:val="clear" w:color="auto" w:fill="auto"/>
      </w:tcPr>
    </w:tblStylePr>
    <w:tblStylePr w:type="lastRow">
      <w:rPr>
        <w:b/>
      </w:rPr>
      <w:tblPr/>
      <w:tcPr>
        <w:tcBorders>
          <w:top w:val="nil"/>
          <w:left w:val="nil"/>
          <w:bottom w:val="single" w:sz="24" w:space="0" w:color="AFB5DD" w:themeColor="accent3"/>
          <w:right w:val="nil"/>
          <w:insideH w:val="nil"/>
          <w:insideV w:val="nil"/>
          <w:tl2br w:val="nil"/>
          <w:tr2bl w:val="nil"/>
        </w:tcBorders>
        <w:shd w:val="clear" w:color="auto" w:fill="auto"/>
      </w:tcPr>
    </w:tblStylePr>
    <w:tblStylePr w:type="firstCol">
      <w:pPr>
        <w:wordWrap/>
        <w:spacing w:line="240" w:lineRule="auto"/>
        <w:jc w:val="left"/>
      </w:pPr>
    </w:tblStylePr>
  </w:style>
  <w:style w:type="paragraph" w:styleId="Sterktsitat">
    <w:name w:val="Intense Quote"/>
    <w:basedOn w:val="Sitat"/>
    <w:next w:val="Normal"/>
    <w:link w:val="SterktsitatTegn"/>
    <w:uiPriority w:val="30"/>
    <w:rsid w:val="00712053"/>
    <w:pPr>
      <w:pBdr>
        <w:top w:val="single" w:sz="4" w:space="10" w:color="2B2F6C" w:themeColor="accent1"/>
        <w:bottom w:val="single" w:sz="4" w:space="10" w:color="2B2F6C" w:themeColor="accent1"/>
      </w:pBdr>
      <w:spacing w:before="360" w:after="360"/>
      <w:ind w:left="851" w:hanging="567"/>
    </w:pPr>
    <w:rPr>
      <w:b/>
      <w:iCs/>
      <w:color w:val="2B2F6C" w:themeColor="accent1"/>
    </w:rPr>
  </w:style>
  <w:style w:type="paragraph" w:customStyle="1" w:styleId="Punktlisteitabell">
    <w:name w:val="Punktliste i tabell"/>
    <w:basedOn w:val="Normal"/>
    <w:rsid w:val="00712053"/>
    <w:pPr>
      <w:spacing w:after="0"/>
      <w:ind w:left="284" w:right="113" w:hanging="284"/>
      <w:contextualSpacing/>
    </w:pPr>
    <w:rPr>
      <w:rFonts w:asciiTheme="minorHAnsi" w:hAnsiTheme="minorHAnsi" w:cs="Times New Roman"/>
      <w:lang w:val="en-US"/>
    </w:rPr>
  </w:style>
  <w:style w:type="character" w:customStyle="1" w:styleId="SterktsitatTegn">
    <w:name w:val="Sterkt sitat Tegn"/>
    <w:basedOn w:val="Standardskriftforavsnitt"/>
    <w:link w:val="Sterktsitat"/>
    <w:uiPriority w:val="30"/>
    <w:rsid w:val="00712053"/>
    <w:rPr>
      <w:rFonts w:ascii="Arial" w:eastAsia="Arial" w:hAnsi="Arial" w:cs="Arial"/>
      <w:b/>
      <w:iCs/>
      <w:color w:val="2B2F6C" w:themeColor="accent1"/>
    </w:rPr>
  </w:style>
  <w:style w:type="numbering" w:customStyle="1" w:styleId="Stil6">
    <w:name w:val="Stil6"/>
    <w:uiPriority w:val="99"/>
    <w:rsid w:val="00712053"/>
    <w:pPr>
      <w:numPr>
        <w:numId w:val="10"/>
      </w:numPr>
    </w:pPr>
  </w:style>
  <w:style w:type="character" w:customStyle="1" w:styleId="Overskrift7Tegn">
    <w:name w:val="Overskrift 7 Tegn"/>
    <w:basedOn w:val="Standardskriftforavsnitt"/>
    <w:link w:val="Overskrift7"/>
    <w:uiPriority w:val="9"/>
    <w:semiHidden/>
    <w:rsid w:val="00712053"/>
    <w:rPr>
      <w:rFonts w:asciiTheme="majorHAnsi" w:eastAsiaTheme="majorEastAsia" w:hAnsiTheme="majorHAnsi" w:cstheme="majorBidi"/>
      <w:i/>
      <w:iCs/>
      <w:color w:val="151735" w:themeColor="accent1" w:themeShade="7F"/>
      <w:sz w:val="20"/>
      <w:szCs w:val="20"/>
    </w:rPr>
  </w:style>
  <w:style w:type="character" w:customStyle="1" w:styleId="Overskrift8Tegn">
    <w:name w:val="Overskrift 8 Tegn"/>
    <w:basedOn w:val="Standardskriftforavsnitt"/>
    <w:link w:val="Overskrift8"/>
    <w:uiPriority w:val="9"/>
    <w:semiHidden/>
    <w:rsid w:val="00712053"/>
    <w:rPr>
      <w:rFonts w:asciiTheme="majorHAnsi" w:eastAsiaTheme="majorEastAsia" w:hAnsiTheme="majorHAnsi" w:cstheme="majorBidi"/>
      <w:color w:val="463C42" w:themeColor="text1" w:themeTint="D8"/>
      <w:sz w:val="21"/>
      <w:szCs w:val="21"/>
    </w:rPr>
  </w:style>
  <w:style w:type="character" w:customStyle="1" w:styleId="Overskrift9Tegn">
    <w:name w:val="Overskrift 9 Tegn"/>
    <w:basedOn w:val="Standardskriftforavsnitt"/>
    <w:link w:val="Overskrift9"/>
    <w:uiPriority w:val="9"/>
    <w:semiHidden/>
    <w:rsid w:val="00712053"/>
    <w:rPr>
      <w:rFonts w:asciiTheme="majorHAnsi" w:eastAsiaTheme="majorEastAsia" w:hAnsiTheme="majorHAnsi" w:cstheme="majorBidi"/>
      <w:i/>
      <w:iCs/>
      <w:color w:val="463C42" w:themeColor="text1" w:themeTint="D8"/>
      <w:sz w:val="21"/>
      <w:szCs w:val="21"/>
    </w:rPr>
  </w:style>
  <w:style w:type="numbering" w:customStyle="1" w:styleId="ListLevelNumbering">
    <w:name w:val="ListLevelNumbering"/>
    <w:rsid w:val="00712053"/>
    <w:pPr>
      <w:numPr>
        <w:numId w:val="9"/>
      </w:numPr>
    </w:pPr>
  </w:style>
  <w:style w:type="numbering" w:customStyle="1" w:styleId="Eksfinnummerert">
    <w:name w:val="Eksfin nummerert"/>
    <w:uiPriority w:val="99"/>
    <w:rsid w:val="00712053"/>
    <w:pPr>
      <w:numPr>
        <w:numId w:val="7"/>
      </w:numPr>
    </w:pPr>
  </w:style>
  <w:style w:type="numbering" w:customStyle="1" w:styleId="ListeEkfin">
    <w:name w:val="Liste Ekfin"/>
    <w:uiPriority w:val="99"/>
    <w:rsid w:val="00712053"/>
    <w:pPr>
      <w:numPr>
        <w:numId w:val="8"/>
      </w:numPr>
    </w:pPr>
  </w:style>
  <w:style w:type="paragraph" w:customStyle="1" w:styleId="Tittelliten">
    <w:name w:val="Tittel liten"/>
    <w:basedOn w:val="Tittel"/>
    <w:qFormat/>
    <w:rsid w:val="001164D6"/>
    <w:rPr>
      <w:sz w:val="40"/>
      <w:szCs w:val="40"/>
      <w:lang w:val="en-US"/>
    </w:rPr>
  </w:style>
  <w:style w:type="paragraph" w:styleId="Fotnotetekst">
    <w:name w:val="footnote text"/>
    <w:basedOn w:val="Normal"/>
    <w:link w:val="FotnotetekstTegn"/>
    <w:uiPriority w:val="99"/>
    <w:semiHidden/>
    <w:unhideWhenUsed/>
    <w:rsid w:val="00712053"/>
    <w:pPr>
      <w:snapToGrid w:val="0"/>
      <w:spacing w:after="0" w:line="240" w:lineRule="auto"/>
    </w:pPr>
    <w:rPr>
      <w:rFonts w:asciiTheme="minorHAnsi" w:eastAsiaTheme="minorHAnsi" w:hAnsiTheme="minorHAnsi" w:cs="Arial (CS-brødtekst)"/>
      <w:color w:val="auto"/>
      <w:sz w:val="16"/>
    </w:rPr>
  </w:style>
  <w:style w:type="character" w:customStyle="1" w:styleId="FotnotetekstTegn">
    <w:name w:val="Fotnotetekst Tegn"/>
    <w:basedOn w:val="Standardskriftforavsnitt"/>
    <w:link w:val="Fotnotetekst"/>
    <w:uiPriority w:val="99"/>
    <w:semiHidden/>
    <w:rsid w:val="00712053"/>
    <w:rPr>
      <w:rFonts w:cs="Arial (CS-brødtekst)"/>
      <w:sz w:val="16"/>
      <w:szCs w:val="20"/>
      <w:lang w:val="nb-NO"/>
    </w:rPr>
  </w:style>
  <w:style w:type="character" w:styleId="Fotnotereferanse">
    <w:name w:val="footnote reference"/>
    <w:basedOn w:val="Standardskriftforavsnitt"/>
    <w:uiPriority w:val="99"/>
    <w:semiHidden/>
    <w:unhideWhenUsed/>
    <w:rsid w:val="00712053"/>
    <w:rPr>
      <w:vertAlign w:val="superscript"/>
    </w:rPr>
  </w:style>
  <w:style w:type="paragraph" w:styleId="Sluttnotetekst">
    <w:name w:val="endnote text"/>
    <w:basedOn w:val="Normal"/>
    <w:link w:val="SluttnotetekstTegn"/>
    <w:uiPriority w:val="99"/>
    <w:semiHidden/>
    <w:unhideWhenUsed/>
    <w:rsid w:val="00712053"/>
    <w:pPr>
      <w:spacing w:after="0" w:line="240" w:lineRule="auto"/>
    </w:pPr>
  </w:style>
  <w:style w:type="character" w:customStyle="1" w:styleId="SluttnotetekstTegn">
    <w:name w:val="Sluttnotetekst Tegn"/>
    <w:basedOn w:val="Standardskriftforavsnitt"/>
    <w:link w:val="Sluttnotetekst"/>
    <w:uiPriority w:val="99"/>
    <w:semiHidden/>
    <w:rsid w:val="00712053"/>
    <w:rPr>
      <w:rFonts w:ascii="Arial" w:eastAsia="Arial" w:hAnsi="Arial" w:cs="Arial"/>
      <w:color w:val="221D20" w:themeColor="text1"/>
      <w:sz w:val="20"/>
      <w:szCs w:val="20"/>
    </w:rPr>
  </w:style>
  <w:style w:type="character" w:styleId="Sluttnotereferanse">
    <w:name w:val="endnote reference"/>
    <w:basedOn w:val="Standardskriftforavsnitt"/>
    <w:uiPriority w:val="99"/>
    <w:semiHidden/>
    <w:unhideWhenUsed/>
    <w:rsid w:val="00712053"/>
    <w:rPr>
      <w:vertAlign w:val="superscript"/>
    </w:rPr>
  </w:style>
  <w:style w:type="paragraph" w:customStyle="1" w:styleId="Listeavsnittpunkter">
    <w:name w:val="Listeavsnitt punkter"/>
    <w:basedOn w:val="Listeavsnitt"/>
    <w:qFormat/>
    <w:rsid w:val="00712053"/>
    <w:pPr>
      <w:numPr>
        <w:numId w:val="12"/>
      </w:numPr>
    </w:pPr>
  </w:style>
  <w:style w:type="paragraph" w:customStyle="1" w:styleId="Listeavsnittpunktertabell">
    <w:name w:val="Listeavsnitt punkter tabell"/>
    <w:basedOn w:val="Listeavsnittpunkter"/>
    <w:qFormat/>
    <w:rsid w:val="00712053"/>
    <w:pPr>
      <w:spacing w:after="0"/>
      <w:ind w:left="227" w:right="113" w:hanging="227"/>
    </w:pPr>
  </w:style>
  <w:style w:type="paragraph" w:customStyle="1" w:styleId="Ref">
    <w:name w:val="Ref"/>
    <w:basedOn w:val="Normal"/>
    <w:link w:val="RefChar"/>
    <w:semiHidden/>
    <w:rsid w:val="00712053"/>
    <w:pPr>
      <w:tabs>
        <w:tab w:val="left" w:pos="4820"/>
        <w:tab w:val="right" w:pos="9923"/>
      </w:tabs>
      <w:spacing w:after="0" w:line="336" w:lineRule="auto"/>
    </w:pPr>
    <w:rPr>
      <w:rFonts w:ascii="Tahoma" w:eastAsia="Times New Roman" w:hAnsi="Tahoma" w:cs="Times New Roman"/>
      <w:color w:val="auto"/>
      <w:sz w:val="19"/>
      <w:szCs w:val="24"/>
    </w:rPr>
  </w:style>
  <w:style w:type="character" w:customStyle="1" w:styleId="RefChar">
    <w:name w:val="Ref Char"/>
    <w:basedOn w:val="Standardskriftforavsnitt"/>
    <w:link w:val="Ref"/>
    <w:semiHidden/>
    <w:rsid w:val="00712053"/>
    <w:rPr>
      <w:rFonts w:ascii="Tahoma" w:eastAsia="Times New Roman" w:hAnsi="Tahoma" w:cs="Times New Roman"/>
      <w:sz w:val="19"/>
      <w:szCs w:val="24"/>
      <w:lang w:val="nb-NO"/>
    </w:rPr>
  </w:style>
  <w:style w:type="table" w:customStyle="1" w:styleId="Vanligtabell21">
    <w:name w:val="Vanlig tabell 21"/>
    <w:basedOn w:val="Vanligtabell"/>
    <w:uiPriority w:val="42"/>
    <w:rsid w:val="00712053"/>
    <w:pPr>
      <w:spacing w:after="0" w:line="240" w:lineRule="auto"/>
    </w:pPr>
    <w:rPr>
      <w:lang w:val="nb-NO"/>
    </w:rPr>
    <w:tblPr>
      <w:tblStyleRowBandSize w:val="1"/>
      <w:tblStyleColBandSize w:val="1"/>
      <w:tblBorders>
        <w:top w:val="single" w:sz="4" w:space="0" w:color="978590" w:themeColor="text1" w:themeTint="80"/>
        <w:bottom w:val="single" w:sz="4" w:space="0" w:color="978590" w:themeColor="text1" w:themeTint="80"/>
      </w:tblBorders>
    </w:tblPr>
    <w:tblStylePr w:type="firstRow">
      <w:rPr>
        <w:b/>
        <w:bCs/>
      </w:rPr>
      <w:tblPr/>
      <w:tcPr>
        <w:tcBorders>
          <w:bottom w:val="single" w:sz="4" w:space="0" w:color="978590" w:themeColor="text1" w:themeTint="80"/>
        </w:tcBorders>
      </w:tcPr>
    </w:tblStylePr>
    <w:tblStylePr w:type="lastRow">
      <w:rPr>
        <w:b/>
        <w:bCs/>
      </w:rPr>
      <w:tblPr/>
      <w:tcPr>
        <w:tcBorders>
          <w:top w:val="single" w:sz="4" w:space="0" w:color="978590" w:themeColor="text1" w:themeTint="80"/>
        </w:tcBorders>
      </w:tcPr>
    </w:tblStylePr>
    <w:tblStylePr w:type="firstCol">
      <w:rPr>
        <w:b/>
        <w:bCs/>
      </w:rPr>
    </w:tblStylePr>
    <w:tblStylePr w:type="lastCol">
      <w:rPr>
        <w:b/>
        <w:bCs/>
      </w:rPr>
    </w:tblStylePr>
    <w:tblStylePr w:type="band1Vert">
      <w:tblPr/>
      <w:tcPr>
        <w:tcBorders>
          <w:left w:val="single" w:sz="4" w:space="0" w:color="978590" w:themeColor="text1" w:themeTint="80"/>
          <w:right w:val="single" w:sz="4" w:space="0" w:color="978590" w:themeColor="text1" w:themeTint="80"/>
        </w:tcBorders>
      </w:tcPr>
    </w:tblStylePr>
    <w:tblStylePr w:type="band2Vert">
      <w:tblPr/>
      <w:tcPr>
        <w:tcBorders>
          <w:left w:val="single" w:sz="4" w:space="0" w:color="978590" w:themeColor="text1" w:themeTint="80"/>
          <w:right w:val="single" w:sz="4" w:space="0" w:color="978590" w:themeColor="text1" w:themeTint="80"/>
        </w:tcBorders>
      </w:tcPr>
    </w:tblStylePr>
    <w:tblStylePr w:type="band1Horz">
      <w:tblPr/>
      <w:tcPr>
        <w:tcBorders>
          <w:top w:val="single" w:sz="4" w:space="0" w:color="978590" w:themeColor="text1" w:themeTint="80"/>
          <w:bottom w:val="single" w:sz="4" w:space="0" w:color="978590" w:themeColor="text1" w:themeTint="80"/>
        </w:tcBorders>
      </w:tcPr>
    </w:tblStylePr>
  </w:style>
  <w:style w:type="paragraph" w:customStyle="1" w:styleId="Normalinnrykket">
    <w:name w:val="Normal innrykket"/>
    <w:basedOn w:val="Normal"/>
    <w:rsid w:val="00712053"/>
    <w:pPr>
      <w:spacing w:after="0"/>
      <w:ind w:left="567"/>
    </w:pPr>
  </w:style>
  <w:style w:type="paragraph" w:customStyle="1" w:styleId="Bunnadresse">
    <w:name w:val="Bunn adresse"/>
    <w:basedOn w:val="Bunntekst"/>
    <w:qFormat/>
    <w:rsid w:val="008C045A"/>
    <w:pPr>
      <w:spacing w:before="0"/>
    </w:pPr>
    <w:rPr>
      <w:b/>
      <w:bCs/>
    </w:rPr>
  </w:style>
  <w:style w:type="character" w:customStyle="1" w:styleId="fontstyle01">
    <w:name w:val="fontstyle01"/>
    <w:basedOn w:val="Standardskriftforavsnitt"/>
    <w:rsid w:val="00CE2E7A"/>
    <w:rPr>
      <w:rFonts w:ascii="Calibri" w:hAnsi="Calibri" w:cs="Calibri" w:hint="default"/>
      <w:b w:val="0"/>
      <w:bCs w:val="0"/>
      <w:i w:val="0"/>
      <w:iCs w:val="0"/>
      <w:color w:val="000000"/>
      <w:sz w:val="24"/>
      <w:szCs w:val="24"/>
    </w:rPr>
  </w:style>
  <w:style w:type="table" w:styleId="Rutenettabelllys">
    <w:name w:val="Grid Table Light"/>
    <w:basedOn w:val="Vanligtabell"/>
    <w:uiPriority w:val="40"/>
    <w:rsid w:val="001164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utenettabell1lysuthevingsfarge1">
    <w:name w:val="Grid Table 1 Light Accent 1"/>
    <w:basedOn w:val="Vanligtabell"/>
    <w:uiPriority w:val="46"/>
    <w:rsid w:val="001164D6"/>
    <w:pPr>
      <w:spacing w:after="0" w:line="240" w:lineRule="auto"/>
    </w:pPr>
    <w:rPr>
      <w:lang w:val="nb-NO"/>
    </w:rPr>
    <w:tblPr>
      <w:tblStyleRowBandSize w:val="1"/>
      <w:tblStyleColBandSize w:val="1"/>
      <w:tblInd w:w="0" w:type="nil"/>
      <w:tblBorders>
        <w:top w:val="single" w:sz="4" w:space="0" w:color="989BD6" w:themeColor="accent1" w:themeTint="66"/>
        <w:left w:val="single" w:sz="4" w:space="0" w:color="989BD6" w:themeColor="accent1" w:themeTint="66"/>
        <w:bottom w:val="single" w:sz="4" w:space="0" w:color="989BD6" w:themeColor="accent1" w:themeTint="66"/>
        <w:right w:val="single" w:sz="4" w:space="0" w:color="989BD6" w:themeColor="accent1" w:themeTint="66"/>
        <w:insideH w:val="single" w:sz="4" w:space="0" w:color="989BD6" w:themeColor="accent1" w:themeTint="66"/>
        <w:insideV w:val="single" w:sz="4" w:space="0" w:color="989BD6" w:themeColor="accent1" w:themeTint="66"/>
      </w:tblBorders>
    </w:tblPr>
    <w:tblStylePr w:type="firstRow">
      <w:rPr>
        <w:b/>
        <w:bCs/>
      </w:rPr>
      <w:tblPr/>
      <w:tcPr>
        <w:tcBorders>
          <w:bottom w:val="single" w:sz="12" w:space="0" w:color="646AC1" w:themeColor="accent1" w:themeTint="99"/>
        </w:tcBorders>
      </w:tcPr>
    </w:tblStylePr>
    <w:tblStylePr w:type="lastRow">
      <w:rPr>
        <w:b/>
        <w:bCs/>
      </w:rPr>
      <w:tblPr/>
      <w:tcPr>
        <w:tcBorders>
          <w:top w:val="double" w:sz="2" w:space="0" w:color="646AC1" w:themeColor="accent1" w:themeTint="99"/>
        </w:tcBorders>
      </w:tcPr>
    </w:tblStylePr>
    <w:tblStylePr w:type="firstCol">
      <w:rPr>
        <w:b/>
        <w:bCs/>
      </w:rPr>
    </w:tblStylePr>
    <w:tblStylePr w:type="lastCol">
      <w:rPr>
        <w:b/>
        <w:bCs/>
      </w:rPr>
    </w:tblStylePr>
  </w:style>
  <w:style w:type="numbering" w:customStyle="1" w:styleId="Gjeldendeliste1">
    <w:name w:val="Gjeldende liste1"/>
    <w:uiPriority w:val="99"/>
    <w:rsid w:val="001164D6"/>
    <w:pPr>
      <w:numPr>
        <w:numId w:val="26"/>
      </w:numPr>
    </w:pPr>
  </w:style>
  <w:style w:type="numbering" w:customStyle="1" w:styleId="Gjeldendeliste2">
    <w:name w:val="Gjeldende liste2"/>
    <w:uiPriority w:val="99"/>
    <w:rsid w:val="001164D6"/>
    <w:pPr>
      <w:numPr>
        <w:numId w:val="27"/>
      </w:numPr>
    </w:pPr>
  </w:style>
  <w:style w:type="numbering" w:customStyle="1" w:styleId="Gjeldendeliste3">
    <w:name w:val="Gjeldende liste3"/>
    <w:uiPriority w:val="99"/>
    <w:rsid w:val="001164D6"/>
    <w:pPr>
      <w:numPr>
        <w:numId w:val="28"/>
      </w:numPr>
    </w:pPr>
  </w:style>
  <w:style w:type="numbering" w:customStyle="1" w:styleId="Gjeldendeliste4">
    <w:name w:val="Gjeldende liste4"/>
    <w:uiPriority w:val="99"/>
    <w:rsid w:val="001164D6"/>
    <w:pPr>
      <w:numPr>
        <w:numId w:val="29"/>
      </w:numPr>
    </w:pPr>
  </w:style>
  <w:style w:type="paragraph" w:customStyle="1" w:styleId="Tabeltitel">
    <w:name w:val="Tabeltitel"/>
    <w:next w:val="Tabeltekst"/>
    <w:uiPriority w:val="99"/>
    <w:semiHidden/>
    <w:qFormat/>
    <w:rsid w:val="00DA0A7B"/>
    <w:pPr>
      <w:keepNext/>
      <w:spacing w:after="130" w:line="300" w:lineRule="atLeast"/>
    </w:pPr>
    <w:rPr>
      <w:rFonts w:ascii="Arial" w:hAnsi="Arial" w:cs="Times New Roman"/>
      <w:b/>
      <w:color w:val="140D45" w:themeColor="text2"/>
      <w:szCs w:val="20"/>
      <w:lang w:val="da-DK"/>
    </w:rPr>
  </w:style>
  <w:style w:type="paragraph" w:customStyle="1" w:styleId="Tabeltekst">
    <w:name w:val="Tabeltekst"/>
    <w:basedOn w:val="Normal"/>
    <w:uiPriority w:val="99"/>
    <w:semiHidden/>
    <w:qFormat/>
    <w:rsid w:val="00DA0A7B"/>
    <w:pPr>
      <w:spacing w:after="0" w:line="280" w:lineRule="exact"/>
    </w:pPr>
    <w:rPr>
      <w:rFonts w:eastAsiaTheme="minorHAnsi" w:cs="Times New Roman"/>
      <w:color w:val="auto"/>
      <w:sz w:val="19"/>
      <w:lang w:val="da-DK"/>
    </w:rPr>
  </w:style>
  <w:style w:type="paragraph" w:customStyle="1" w:styleId="Tabeltop">
    <w:name w:val="Tabeltop"/>
    <w:uiPriority w:val="99"/>
    <w:semiHidden/>
    <w:qFormat/>
    <w:rsid w:val="00DA0A7B"/>
    <w:pPr>
      <w:spacing w:after="0" w:line="200" w:lineRule="atLeast"/>
    </w:pPr>
    <w:rPr>
      <w:rFonts w:ascii="Arial" w:hAnsi="Arial" w:cs="Times New Roman"/>
      <w:b/>
      <w:caps/>
      <w:color w:val="FFFFFF" w:themeColor="background1"/>
      <w:sz w:val="16"/>
      <w:szCs w:val="20"/>
      <w:lang w:val="da-DK"/>
    </w:rPr>
  </w:style>
  <w:style w:type="paragraph" w:customStyle="1" w:styleId="Tabelrubrik">
    <w:name w:val="Tabelrubrik"/>
    <w:basedOn w:val="Normal"/>
    <w:uiPriority w:val="99"/>
    <w:semiHidden/>
    <w:rsid w:val="00DA0A7B"/>
    <w:pPr>
      <w:spacing w:after="0" w:line="280" w:lineRule="exact"/>
    </w:pPr>
    <w:rPr>
      <w:rFonts w:eastAsiaTheme="minorHAnsi" w:cs="Times New Roman"/>
      <w:color w:val="FFFFFF" w:themeColor="background1"/>
      <w:sz w:val="19"/>
      <w:lang w:val="da-DK"/>
    </w:rPr>
  </w:style>
  <w:style w:type="table" w:customStyle="1" w:styleId="Datatilsynet">
    <w:name w:val="Datatilsynet"/>
    <w:basedOn w:val="Vanligtabell"/>
    <w:uiPriority w:val="99"/>
    <w:rsid w:val="00DA0A7B"/>
    <w:pPr>
      <w:spacing w:after="0" w:line="240" w:lineRule="auto"/>
    </w:pPr>
    <w:rPr>
      <w:rFonts w:ascii="Times New Roman" w:hAnsi="Times New Roman" w:cs="Times New Roman"/>
      <w:sz w:val="20"/>
      <w:szCs w:val="20"/>
      <w:lang w:val="da-DK"/>
    </w:rPr>
    <w:tblPr>
      <w:tblInd w:w="0" w:type="nil"/>
      <w:tblBorders>
        <w:bottom w:val="single" w:sz="4" w:space="0" w:color="auto"/>
        <w:insideH w:val="single" w:sz="4" w:space="0" w:color="auto"/>
        <w:insideV w:val="single" w:sz="4" w:space="0" w:color="auto"/>
      </w:tblBorders>
      <w:tblCellMar>
        <w:top w:w="113" w:type="dxa"/>
        <w:bottom w:w="113" w:type="dxa"/>
      </w:tblCellMar>
    </w:tblPr>
    <w:tblStylePr w:type="firstRow">
      <w:tblPr/>
      <w:tcPr>
        <w:shd w:val="clear" w:color="auto" w:fill="140D45" w:themeFill="text2"/>
      </w:tcPr>
    </w:tblStylePr>
  </w:style>
  <w:style w:type="paragraph" w:styleId="Overskriftforinnholdsfortegnelse">
    <w:name w:val="TOC Heading"/>
    <w:basedOn w:val="Overskrift1"/>
    <w:next w:val="Normal"/>
    <w:uiPriority w:val="39"/>
    <w:unhideWhenUsed/>
    <w:qFormat/>
    <w:rsid w:val="0080654B"/>
    <w:pPr>
      <w:keepNext/>
      <w:keepLines/>
      <w:numPr>
        <w:numId w:val="0"/>
      </w:numPr>
      <w:spacing w:after="0" w:line="259" w:lineRule="auto"/>
      <w:outlineLvl w:val="9"/>
    </w:pPr>
    <w:rPr>
      <w:rFonts w:asciiTheme="majorHAnsi" w:eastAsiaTheme="majorEastAsia" w:hAnsiTheme="majorHAnsi" w:cstheme="majorBidi"/>
      <w:color w:val="202350" w:themeColor="accent1" w:themeShade="BF"/>
      <w:szCs w:val="32"/>
      <w:lang w:val="nb-NO" w:eastAsia="nb-NO"/>
    </w:rPr>
  </w:style>
  <w:style w:type="paragraph" w:styleId="INNH1">
    <w:name w:val="toc 1"/>
    <w:basedOn w:val="Normal"/>
    <w:next w:val="Normal"/>
    <w:autoRedefine/>
    <w:uiPriority w:val="39"/>
    <w:unhideWhenUsed/>
    <w:rsid w:val="0080654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446">
      <w:bodyDiv w:val="1"/>
      <w:marLeft w:val="0"/>
      <w:marRight w:val="0"/>
      <w:marTop w:val="0"/>
      <w:marBottom w:val="0"/>
      <w:divBdr>
        <w:top w:val="none" w:sz="0" w:space="0" w:color="auto"/>
        <w:left w:val="none" w:sz="0" w:space="0" w:color="auto"/>
        <w:bottom w:val="none" w:sz="0" w:space="0" w:color="auto"/>
        <w:right w:val="none" w:sz="0" w:space="0" w:color="auto"/>
      </w:divBdr>
    </w:div>
    <w:div w:id="8722431">
      <w:bodyDiv w:val="1"/>
      <w:marLeft w:val="0"/>
      <w:marRight w:val="0"/>
      <w:marTop w:val="0"/>
      <w:marBottom w:val="0"/>
      <w:divBdr>
        <w:top w:val="none" w:sz="0" w:space="0" w:color="auto"/>
        <w:left w:val="none" w:sz="0" w:space="0" w:color="auto"/>
        <w:bottom w:val="none" w:sz="0" w:space="0" w:color="auto"/>
        <w:right w:val="none" w:sz="0" w:space="0" w:color="auto"/>
      </w:divBdr>
    </w:div>
    <w:div w:id="156390083">
      <w:bodyDiv w:val="1"/>
      <w:marLeft w:val="0"/>
      <w:marRight w:val="0"/>
      <w:marTop w:val="0"/>
      <w:marBottom w:val="0"/>
      <w:divBdr>
        <w:top w:val="none" w:sz="0" w:space="0" w:color="auto"/>
        <w:left w:val="none" w:sz="0" w:space="0" w:color="auto"/>
        <w:bottom w:val="none" w:sz="0" w:space="0" w:color="auto"/>
        <w:right w:val="none" w:sz="0" w:space="0" w:color="auto"/>
      </w:divBdr>
    </w:div>
    <w:div w:id="320042173">
      <w:bodyDiv w:val="1"/>
      <w:marLeft w:val="0"/>
      <w:marRight w:val="0"/>
      <w:marTop w:val="0"/>
      <w:marBottom w:val="0"/>
      <w:divBdr>
        <w:top w:val="none" w:sz="0" w:space="0" w:color="auto"/>
        <w:left w:val="none" w:sz="0" w:space="0" w:color="auto"/>
        <w:bottom w:val="none" w:sz="0" w:space="0" w:color="auto"/>
        <w:right w:val="none" w:sz="0" w:space="0" w:color="auto"/>
      </w:divBdr>
    </w:div>
    <w:div w:id="664865476">
      <w:bodyDiv w:val="1"/>
      <w:marLeft w:val="0"/>
      <w:marRight w:val="0"/>
      <w:marTop w:val="0"/>
      <w:marBottom w:val="0"/>
      <w:divBdr>
        <w:top w:val="none" w:sz="0" w:space="0" w:color="auto"/>
        <w:left w:val="none" w:sz="0" w:space="0" w:color="auto"/>
        <w:bottom w:val="none" w:sz="0" w:space="0" w:color="auto"/>
        <w:right w:val="none" w:sz="0" w:space="0" w:color="auto"/>
      </w:divBdr>
    </w:div>
    <w:div w:id="1226450472">
      <w:bodyDiv w:val="1"/>
      <w:marLeft w:val="0"/>
      <w:marRight w:val="0"/>
      <w:marTop w:val="0"/>
      <w:marBottom w:val="0"/>
      <w:divBdr>
        <w:top w:val="none" w:sz="0" w:space="0" w:color="auto"/>
        <w:left w:val="none" w:sz="0" w:space="0" w:color="auto"/>
        <w:bottom w:val="none" w:sz="0" w:space="0" w:color="auto"/>
        <w:right w:val="none" w:sz="0" w:space="0" w:color="auto"/>
      </w:divBdr>
    </w:div>
    <w:div w:id="1394504074">
      <w:bodyDiv w:val="1"/>
      <w:marLeft w:val="0"/>
      <w:marRight w:val="0"/>
      <w:marTop w:val="0"/>
      <w:marBottom w:val="0"/>
      <w:divBdr>
        <w:top w:val="none" w:sz="0" w:space="0" w:color="auto"/>
        <w:left w:val="none" w:sz="0" w:space="0" w:color="auto"/>
        <w:bottom w:val="none" w:sz="0" w:space="0" w:color="auto"/>
        <w:right w:val="none" w:sz="0" w:space="0" w:color="auto"/>
      </w:divBdr>
    </w:div>
    <w:div w:id="1514222196">
      <w:bodyDiv w:val="1"/>
      <w:marLeft w:val="0"/>
      <w:marRight w:val="0"/>
      <w:marTop w:val="0"/>
      <w:marBottom w:val="0"/>
      <w:divBdr>
        <w:top w:val="none" w:sz="0" w:space="0" w:color="auto"/>
        <w:left w:val="none" w:sz="0" w:space="0" w:color="auto"/>
        <w:bottom w:val="none" w:sz="0" w:space="0" w:color="auto"/>
        <w:right w:val="none" w:sz="0" w:space="0" w:color="auto"/>
      </w:divBdr>
    </w:div>
    <w:div w:id="1552644803">
      <w:bodyDiv w:val="1"/>
      <w:marLeft w:val="0"/>
      <w:marRight w:val="0"/>
      <w:marTop w:val="0"/>
      <w:marBottom w:val="0"/>
      <w:divBdr>
        <w:top w:val="none" w:sz="0" w:space="0" w:color="auto"/>
        <w:left w:val="none" w:sz="0" w:space="0" w:color="auto"/>
        <w:bottom w:val="none" w:sz="0" w:space="0" w:color="auto"/>
        <w:right w:val="none" w:sz="0" w:space="0" w:color="auto"/>
      </w:divBdr>
    </w:div>
    <w:div w:id="1623489098">
      <w:bodyDiv w:val="1"/>
      <w:marLeft w:val="0"/>
      <w:marRight w:val="0"/>
      <w:marTop w:val="0"/>
      <w:marBottom w:val="0"/>
      <w:divBdr>
        <w:top w:val="none" w:sz="0" w:space="0" w:color="auto"/>
        <w:left w:val="none" w:sz="0" w:space="0" w:color="auto"/>
        <w:bottom w:val="none" w:sz="0" w:space="0" w:color="auto"/>
        <w:right w:val="none" w:sz="0" w:space="0" w:color="auto"/>
      </w:divBdr>
    </w:div>
    <w:div w:id="174209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STYRENDE%20DOKUMENTER%20fra%20ISMS\EKSFIN%20MALER\Eksfin%20mal%20rutine.dotx" TargetMode="External"/></Relationships>
</file>

<file path=word/theme/theme1.xml><?xml version="1.0" encoding="utf-8"?>
<a:theme xmlns:a="http://schemas.openxmlformats.org/drawingml/2006/main" name="Eksfin">
  <a:themeElements>
    <a:clrScheme name="Eksfin2021 1">
      <a:dk1>
        <a:srgbClr val="221D20"/>
      </a:dk1>
      <a:lt1>
        <a:srgbClr val="FFFFFF"/>
      </a:lt1>
      <a:dk2>
        <a:srgbClr val="140D45"/>
      </a:dk2>
      <a:lt2>
        <a:srgbClr val="ECEEF4"/>
      </a:lt2>
      <a:accent1>
        <a:srgbClr val="2B2F6C"/>
      </a:accent1>
      <a:accent2>
        <a:srgbClr val="EE4236"/>
      </a:accent2>
      <a:accent3>
        <a:srgbClr val="AFB5DD"/>
      </a:accent3>
      <a:accent4>
        <a:srgbClr val="64BCBA"/>
      </a:accent4>
      <a:accent5>
        <a:srgbClr val="F47A74"/>
      </a:accent5>
      <a:accent6>
        <a:srgbClr val="1DA09E"/>
      </a:accent6>
      <a:hlink>
        <a:srgbClr val="2B2F6C"/>
      </a:hlink>
      <a:folHlink>
        <a:srgbClr val="2B2F6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buClrTx/>
          <a:defRPr dirty="0">
            <a:solidFill>
              <a:schemeClr val="tx2"/>
            </a:solidFill>
          </a:defRPr>
        </a:defPPr>
      </a:lstStyle>
    </a:txDef>
  </a:objectDefaults>
  <a:extraClrSchemeLst/>
  <a:extLst>
    <a:ext uri="{05A4C25C-085E-4340-85A3-A5531E510DB2}">
      <thm15:themeFamily xmlns:thm15="http://schemas.microsoft.com/office/thememl/2012/main" name="Eksfin" id="{9995FC7F-946B-C64B-B370-E0ACFCBDEB7A}" vid="{92C6665D-D84F-F346-BDEC-AD494D9C632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root>
</root>
</file>

<file path=customXml/item3.xml><?xml version="1.0" encoding="utf-8"?>
<ct:contentTypeSchema xmlns:ct="http://schemas.microsoft.com/office/2006/metadata/contentType" xmlns:ma="http://schemas.microsoft.com/office/2006/metadata/properties/metaAttributes" ct:_="" ma:_="" ma:contentTypeName="Dokument" ma:contentTypeID="0x0101001D1B967C3200E04AA4DCBABFC189CC92" ma:contentTypeVersion="5" ma:contentTypeDescription="Opprett et nytt dokument." ma:contentTypeScope="" ma:versionID="a44b7e0c184c626d434f56f6aff74dff">
  <xsd:schema xmlns:xsd="http://www.w3.org/2001/XMLSchema" xmlns:xs="http://www.w3.org/2001/XMLSchema" xmlns:p="http://schemas.microsoft.com/office/2006/metadata/properties" xmlns:ns1="http://schemas.microsoft.com/sharepoint/v3" xmlns:ns2="35d9af7f-189f-4293-9c55-61f1cd677ecf" targetNamespace="http://schemas.microsoft.com/office/2006/metadata/properties" ma:root="true" ma:fieldsID="6f7c09caedb4c462fdcb444210bad808" ns1:_="" ns2:_="">
    <xsd:import namespace="http://schemas.microsoft.com/sharepoint/v3"/>
    <xsd:import namespace="35d9af7f-189f-4293-9c55-61f1cd677e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Egenskaper for samordnet samsvarspolicy" ma:hidden="true" ma:internalName="_ip_UnifiedCompliancePolicyProperties">
      <xsd:simpleType>
        <xsd:restriction base="dms:Note"/>
      </xsd:simpleType>
    </xsd:element>
    <xsd:element name="_ip_UnifiedCompliancePolicyUIAction" ma:index="12" nillable="true" ma:displayName="UI-handling for samordnet samsvarspolicy"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9af7f-189f-4293-9c55-61f1cd677e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030F64-113B-4460-AAD4-232D167E34BC}">
  <ds:schemaRefs>
    <ds:schemaRef ds:uri="http://schemas.openxmlformats.org/officeDocument/2006/bibliography"/>
  </ds:schemaRefs>
</ds:datastoreItem>
</file>

<file path=customXml/itemProps2.xml><?xml version="1.0" encoding="utf-8"?>
<ds:datastoreItem xmlns:ds="http://schemas.openxmlformats.org/officeDocument/2006/customXml" ds:itemID="{8B8E0570-149F-40AA-A88A-6669E1C77F5D}">
  <ds:schemaRefs/>
</ds:datastoreItem>
</file>

<file path=customXml/itemProps3.xml><?xml version="1.0" encoding="utf-8"?>
<ds:datastoreItem xmlns:ds="http://schemas.openxmlformats.org/officeDocument/2006/customXml" ds:itemID="{FEED6736-9593-4D5E-AFE3-A38C71524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5d9af7f-189f-4293-9c55-61f1cd677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AA38B7-E184-4003-A19D-2F86C3EA7EDA}">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92BDEF8A-4953-4436-A096-7C9C8A2F6B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Eksfin mal rutine</Template>
  <TotalTime>0</TotalTime>
  <Pages>24</Pages>
  <Words>5992</Words>
  <Characters>31763</Characters>
  <Application>Microsoft Office Word</Application>
  <DocSecurity>0</DocSecurity>
  <Lines>264</Lines>
  <Paragraphs>75</Paragraphs>
  <ScaleCrop>false</ScaleCrop>
  <Company>Eksportkreditt</Company>
  <LinksUpToDate>false</LinksUpToDate>
  <CharactersWithSpaces>37680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Åse Pleym Bakken</dc:creator>
  <cp:keywords/>
  <dc:description>Template by addpoint.no</dc:description>
  <cp:lastModifiedBy>Mari Aasgaard</cp:lastModifiedBy>
  <cp:revision>11</cp:revision>
  <cp:lastPrinted>2021-05-21T20:21:00Z</cp:lastPrinted>
  <dcterms:created xsi:type="dcterms:W3CDTF">2024-04-30T19:59:00Z</dcterms:created>
  <dcterms:modified xsi:type="dcterms:W3CDTF">2026-03-25T12:49:00Z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by">
    <vt:lpwstr>addpoint.no</vt:lpwstr>
  </property>
  <property fmtid="{D5CDD505-2E9C-101B-9397-08002B2CF9AE}" pid="3" name="ContentTypeId">
    <vt:lpwstr>0x0101001D1B967C3200E04AA4DCBABFC189CC92</vt:lpwstr>
  </property>
  <property fmtid="{D5CDD505-2E9C-101B-9397-08002B2CF9AE}" pid="4" name="Order">
    <vt:r8>6300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docLang">
    <vt:lpwstr>nb</vt:lpwstr>
  </property>
  <property fmtid="{D5CDD505-2E9C-101B-9397-08002B2CF9AE}" pid="12" name="MSIP_Label_b5989859-63bb-4eff-a2c8-efc481a8f8ac_Enabled">
    <vt:lpwstr>true</vt:lpwstr>
  </property>
  <property fmtid="{D5CDD505-2E9C-101B-9397-08002B2CF9AE}" pid="13" name="MSIP_Label_b5989859-63bb-4eff-a2c8-efc481a8f8ac_SetDate">
    <vt:lpwstr>2026-03-25T12:49:55Z</vt:lpwstr>
  </property>
  <property fmtid="{D5CDD505-2E9C-101B-9397-08002B2CF9AE}" pid="14" name="MSIP_Label_b5989859-63bb-4eff-a2c8-efc481a8f8ac_Method">
    <vt:lpwstr>Privileged</vt:lpwstr>
  </property>
  <property fmtid="{D5CDD505-2E9C-101B-9397-08002B2CF9AE}" pid="15" name="MSIP_Label_b5989859-63bb-4eff-a2c8-efc481a8f8ac_Name">
    <vt:lpwstr>Åpen</vt:lpwstr>
  </property>
  <property fmtid="{D5CDD505-2E9C-101B-9397-08002B2CF9AE}" pid="16" name="MSIP_Label_b5989859-63bb-4eff-a2c8-efc481a8f8ac_SiteId">
    <vt:lpwstr>e53e5476-d96a-4c2e-ae98-284465fd73f4</vt:lpwstr>
  </property>
  <property fmtid="{D5CDD505-2E9C-101B-9397-08002B2CF9AE}" pid="17" name="MSIP_Label_b5989859-63bb-4eff-a2c8-efc481a8f8ac_ActionId">
    <vt:lpwstr>6275d164-5d7a-4e8a-a7a9-0ea98ef55a07</vt:lpwstr>
  </property>
  <property fmtid="{D5CDD505-2E9C-101B-9397-08002B2CF9AE}" pid="18" name="MSIP_Label_b5989859-63bb-4eff-a2c8-efc481a8f8ac_ContentBits">
    <vt:lpwstr>0</vt:lpwstr>
  </property>
  <property fmtid="{D5CDD505-2E9C-101B-9397-08002B2CF9AE}" pid="19" name="MSIP_Label_b5989859-63bb-4eff-a2c8-efc481a8f8ac_Tag">
    <vt:lpwstr>10, 0, 1, 1</vt:lpwstr>
  </property>
</Properties>
</file>