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46.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90.xml" ContentType="application/vnd.openxmlformats-officedocument.wordprocessingml.footer+xml"/>
  <Override PartName="/word/footer91.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92.xml" ContentType="application/vnd.openxmlformats-officedocument.wordprocessingml.footer+xml"/>
  <Override PartName="/word/footer93.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96.xml" ContentType="application/vnd.openxmlformats-officedocument.wordprocessingml.footer+xml"/>
  <Override PartName="/word/footer97.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98.xml" ContentType="application/vnd.openxmlformats-officedocument.wordprocessingml.footer+xml"/>
  <Override PartName="/word/footer99.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102.xml" ContentType="application/vnd.openxmlformats-officedocument.wordprocessingml.footer+xml"/>
  <Override PartName="/word/footer103.xml" ContentType="application/vnd.openxmlformats-officedocument.wordprocessingml.footer+xml"/>
  <Override PartName="/word/header95.xml" ContentType="application/vnd.openxmlformats-officedocument.wordprocessingml.header+xml"/>
  <Override PartName="/word/header96.xml" ContentType="application/vnd.openxmlformats-officedocument.wordprocessingml.header+xml"/>
  <Override PartName="/word/footer104.xml" ContentType="application/vnd.openxmlformats-officedocument.wordprocessingml.footer+xml"/>
  <Override PartName="/word/footer105.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108.xml" ContentType="application/vnd.openxmlformats-officedocument.wordprocessingml.footer+xml"/>
  <Override PartName="/word/footer109.xml" ContentType="application/vnd.openxmlformats-officedocument.wordprocessingml.footer+xml"/>
  <Override PartName="/word/header101.xml" ContentType="application/vnd.openxmlformats-officedocument.wordprocessingml.header+xml"/>
  <Override PartName="/word/header102.xml" ContentType="application/vnd.openxmlformats-officedocument.wordprocessingml.header+xml"/>
  <Override PartName="/word/footer110.xml" ContentType="application/vnd.openxmlformats-officedocument.wordprocessingml.footer+xml"/>
  <Override PartName="/word/footer111.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05.xml" ContentType="application/vnd.openxmlformats-officedocument.wordprocessingml.head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17.xml" ContentType="application/vnd.openxmlformats-officedocument.wordprocessingml.footer+xml"/>
  <Override PartName="/word/footer118.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footer119.xml" ContentType="application/vnd.openxmlformats-officedocument.wordprocessingml.footer+xml"/>
  <Override PartName="/word/footer120.xml" ContentType="application/vnd.openxmlformats-officedocument.wordprocessingml.footer+xml"/>
  <Override PartName="/word/header110.xml" ContentType="application/vnd.openxmlformats-officedocument.wordprocessingml.header+xml"/>
  <Override PartName="/word/footer1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947" w:rsidRPr="00E758D6" w:rsidRDefault="001D5947" w:rsidP="00552ACE">
      <w:pPr>
        <w:spacing w:after="180"/>
        <w:jc w:val="center"/>
        <w:rPr>
          <w:rFonts w:ascii="Century Gothic" w:hAnsi="Century Gothic"/>
          <w:b/>
          <w:sz w:val="8"/>
        </w:rPr>
      </w:pPr>
    </w:p>
    <w:p w:rsidR="001D5947" w:rsidRPr="00552ACE" w:rsidRDefault="001D5947" w:rsidP="00552ACE">
      <w:pPr>
        <w:spacing w:after="180"/>
        <w:jc w:val="both"/>
        <w:rPr>
          <w:rFonts w:ascii="Century Gothic" w:hAnsi="Century Gothic"/>
          <w:b/>
          <w:sz w:val="24"/>
        </w:rPr>
      </w:pPr>
      <w:r w:rsidRPr="00552ACE">
        <w:rPr>
          <w:rFonts w:ascii="Century Gothic" w:hAnsi="Century Gothic"/>
          <w:b/>
          <w:sz w:val="24"/>
        </w:rPr>
        <w:t>St. Philomena was the daughter of a minor king in the Greek islands. She lived during the reign of Diocletian</w:t>
      </w:r>
      <w:r w:rsidR="00EF450F">
        <w:rPr>
          <w:rFonts w:ascii="Century Gothic" w:hAnsi="Century Gothic"/>
          <w:b/>
          <w:sz w:val="24"/>
        </w:rPr>
        <w:t xml:space="preserve"> (late 3</w:t>
      </w:r>
      <w:r w:rsidR="00EF450F" w:rsidRPr="00EF450F">
        <w:rPr>
          <w:rFonts w:ascii="Century Gothic" w:hAnsi="Century Gothic"/>
          <w:b/>
          <w:sz w:val="24"/>
          <w:vertAlign w:val="superscript"/>
        </w:rPr>
        <w:t>rd</w:t>
      </w:r>
      <w:r w:rsidR="00EF450F">
        <w:rPr>
          <w:rFonts w:ascii="Century Gothic" w:hAnsi="Century Gothic"/>
          <w:b/>
          <w:sz w:val="24"/>
        </w:rPr>
        <w:t xml:space="preserve"> century)</w:t>
      </w:r>
      <w:r w:rsidRPr="00552ACE">
        <w:rPr>
          <w:rFonts w:ascii="Century Gothic" w:hAnsi="Century Gothic"/>
          <w:b/>
          <w:sz w:val="24"/>
        </w:rPr>
        <w:t xml:space="preserve">, one of the most infamous persecutors of Christians among the Roman emperors. </w:t>
      </w:r>
    </w:p>
    <w:p w:rsidR="001D5947" w:rsidRPr="00552ACE" w:rsidRDefault="00552ACE" w:rsidP="00552ACE">
      <w:pPr>
        <w:spacing w:after="180"/>
        <w:jc w:val="both"/>
        <w:rPr>
          <w:rFonts w:ascii="Century Gothic" w:hAnsi="Century Gothic"/>
          <w:b/>
          <w:sz w:val="24"/>
        </w:rPr>
      </w:pPr>
      <w:r w:rsidRPr="00552ACE">
        <w:rPr>
          <w:rFonts w:ascii="Century Gothic" w:hAnsi="Century Gothic"/>
          <w:b/>
          <w:sz w:val="24"/>
        </w:rPr>
        <w:t xml:space="preserve">Philomena’s father was pagan, but allowed his wife to raise Philomena </w:t>
      </w:r>
      <w:r w:rsidR="00E33D16">
        <w:rPr>
          <w:rFonts w:ascii="Century Gothic" w:hAnsi="Century Gothic"/>
          <w:b/>
          <w:sz w:val="24"/>
        </w:rPr>
        <w:t>as a Christian</w:t>
      </w:r>
      <w:r w:rsidRPr="00552ACE">
        <w:rPr>
          <w:rFonts w:ascii="Century Gothic" w:hAnsi="Century Gothic"/>
          <w:b/>
          <w:sz w:val="24"/>
        </w:rPr>
        <w:t>.  She was named “daughter of the Light”</w:t>
      </w:r>
      <w:r w:rsidR="00E33D16">
        <w:rPr>
          <w:rFonts w:ascii="Century Gothic" w:hAnsi="Century Gothic"/>
          <w:b/>
          <w:sz w:val="24"/>
        </w:rPr>
        <w:t xml:space="preserve"> at her baptism</w:t>
      </w:r>
      <w:r w:rsidRPr="00552ACE">
        <w:rPr>
          <w:rFonts w:ascii="Century Gothic" w:hAnsi="Century Gothic"/>
          <w:b/>
          <w:sz w:val="24"/>
        </w:rPr>
        <w:t xml:space="preserve"> and was well-loved by both parents. </w:t>
      </w:r>
    </w:p>
    <w:p w:rsidR="00552ACE" w:rsidRPr="00552ACE" w:rsidRDefault="00552ACE" w:rsidP="00552ACE">
      <w:pPr>
        <w:spacing w:after="180"/>
        <w:jc w:val="both"/>
        <w:rPr>
          <w:rFonts w:ascii="Century Gothic" w:hAnsi="Century Gothic"/>
          <w:b/>
          <w:sz w:val="24"/>
        </w:rPr>
      </w:pPr>
      <w:r w:rsidRPr="00552ACE">
        <w:rPr>
          <w:rFonts w:ascii="Century Gothic" w:hAnsi="Century Gothic"/>
          <w:b/>
          <w:sz w:val="24"/>
        </w:rPr>
        <w:t>The parents, having been “invited” to attend a function hosted by Diocletian for all the minor royalty in their area</w:t>
      </w:r>
      <w:r w:rsidR="00B75D19">
        <w:rPr>
          <w:rFonts w:ascii="Century Gothic" w:hAnsi="Century Gothic"/>
          <w:b/>
          <w:sz w:val="24"/>
        </w:rPr>
        <w:t>,</w:t>
      </w:r>
      <w:r w:rsidRPr="00552ACE">
        <w:rPr>
          <w:rFonts w:ascii="Century Gothic" w:hAnsi="Century Gothic"/>
          <w:b/>
          <w:sz w:val="24"/>
        </w:rPr>
        <w:t xml:space="preserve"> brought their daughter along to this state dinner. Diocletian, seeing the beautiful daughter, desired to make her his wife. Philomena, however, had </w:t>
      </w:r>
      <w:r w:rsidR="00B75D19">
        <w:rPr>
          <w:rFonts w:ascii="Century Gothic" w:hAnsi="Century Gothic"/>
          <w:b/>
          <w:sz w:val="24"/>
        </w:rPr>
        <w:t xml:space="preserve">previously </w:t>
      </w:r>
      <w:r w:rsidRPr="00552ACE">
        <w:rPr>
          <w:rFonts w:ascii="Century Gothic" w:hAnsi="Century Gothic"/>
          <w:b/>
          <w:sz w:val="24"/>
        </w:rPr>
        <w:t>decided to consecrate herself to Christ as His bride. Despite the pressures of her parents on the one hand, and the cajoling, flattery, and gifts of the Emperor of Rome</w:t>
      </w:r>
      <w:r w:rsidR="009B4788">
        <w:rPr>
          <w:rFonts w:ascii="Century Gothic" w:hAnsi="Century Gothic"/>
          <w:b/>
          <w:sz w:val="24"/>
        </w:rPr>
        <w:t xml:space="preserve"> on the other</w:t>
      </w:r>
      <w:r w:rsidRPr="00552ACE">
        <w:rPr>
          <w:rFonts w:ascii="Century Gothic" w:hAnsi="Century Gothic"/>
          <w:b/>
          <w:sz w:val="24"/>
        </w:rPr>
        <w:t>, she positively declined to consider Diocletian in any regard.</w:t>
      </w:r>
    </w:p>
    <w:p w:rsidR="00552ACE" w:rsidRPr="00552ACE" w:rsidRDefault="009B4788" w:rsidP="00552ACE">
      <w:pPr>
        <w:spacing w:after="180"/>
        <w:jc w:val="both"/>
        <w:rPr>
          <w:rFonts w:ascii="Century Gothic" w:hAnsi="Century Gothic"/>
          <w:b/>
          <w:sz w:val="24"/>
        </w:rPr>
      </w:pPr>
      <w:r>
        <w:rPr>
          <w:rFonts w:ascii="Century Gothic" w:hAnsi="Century Gothic"/>
          <w:b/>
          <w:sz w:val="24"/>
        </w:rPr>
        <w:t>Expecting that she would yield</w:t>
      </w:r>
      <w:r w:rsidR="00552ACE" w:rsidRPr="00552ACE">
        <w:rPr>
          <w:rFonts w:ascii="Century Gothic" w:hAnsi="Century Gothic"/>
          <w:b/>
          <w:sz w:val="24"/>
        </w:rPr>
        <w:t>,</w:t>
      </w:r>
      <w:r>
        <w:rPr>
          <w:rFonts w:ascii="Century Gothic" w:hAnsi="Century Gothic"/>
          <w:b/>
          <w:sz w:val="24"/>
        </w:rPr>
        <w:t xml:space="preserve"> after some time</w:t>
      </w:r>
      <w:r w:rsidR="00552ACE" w:rsidRPr="00552ACE">
        <w:rPr>
          <w:rFonts w:ascii="Century Gothic" w:hAnsi="Century Gothic"/>
          <w:b/>
          <w:sz w:val="24"/>
        </w:rPr>
        <w:t xml:space="preserve"> Diocletian had her imprisoned. When she still declined, </w:t>
      </w:r>
      <w:r w:rsidR="00B75D19">
        <w:rPr>
          <w:rFonts w:ascii="Century Gothic" w:hAnsi="Century Gothic"/>
          <w:b/>
          <w:sz w:val="24"/>
        </w:rPr>
        <w:t>he ordered her to be tortured. Patiently e</w:t>
      </w:r>
      <w:r w:rsidR="00552ACE" w:rsidRPr="00552ACE">
        <w:rPr>
          <w:rFonts w:ascii="Century Gothic" w:hAnsi="Century Gothic"/>
          <w:b/>
          <w:sz w:val="24"/>
        </w:rPr>
        <w:t xml:space="preserve">nduring the torments of the jailers, she was miraculously restored </w:t>
      </w:r>
      <w:r w:rsidR="00B75D19">
        <w:rPr>
          <w:rFonts w:ascii="Century Gothic" w:hAnsi="Century Gothic"/>
          <w:b/>
          <w:sz w:val="24"/>
        </w:rPr>
        <w:t xml:space="preserve">to perfect health </w:t>
      </w:r>
      <w:r w:rsidR="00552ACE" w:rsidRPr="00552ACE">
        <w:rPr>
          <w:rFonts w:ascii="Century Gothic" w:hAnsi="Century Gothic"/>
          <w:b/>
          <w:sz w:val="24"/>
        </w:rPr>
        <w:t>by an angel overnight. Enraged by this, he ordered her execution.</w:t>
      </w:r>
    </w:p>
    <w:p w:rsidR="00552ACE" w:rsidRPr="00552ACE" w:rsidRDefault="00B75D19" w:rsidP="00552ACE">
      <w:pPr>
        <w:spacing w:after="180"/>
        <w:jc w:val="both"/>
        <w:rPr>
          <w:rFonts w:ascii="Century Gothic" w:hAnsi="Century Gothic"/>
          <w:b/>
          <w:sz w:val="24"/>
        </w:rPr>
      </w:pPr>
      <w:proofErr w:type="gramStart"/>
      <w:r>
        <w:rPr>
          <w:rFonts w:ascii="Century Gothic" w:hAnsi="Century Gothic"/>
          <w:b/>
          <w:sz w:val="24"/>
        </w:rPr>
        <w:t>Again</w:t>
      </w:r>
      <w:proofErr w:type="gramEnd"/>
      <w:r>
        <w:rPr>
          <w:rFonts w:ascii="Century Gothic" w:hAnsi="Century Gothic"/>
          <w:b/>
          <w:sz w:val="24"/>
        </w:rPr>
        <w:t xml:space="preserve"> m</w:t>
      </w:r>
      <w:r w:rsidR="00552ACE" w:rsidRPr="00552ACE">
        <w:rPr>
          <w:rFonts w:ascii="Century Gothic" w:hAnsi="Century Gothic"/>
          <w:b/>
          <w:sz w:val="24"/>
        </w:rPr>
        <w:t>iraculously spared by God for the first attempts to take her life – death by arrows and death by drowning – God finally called her to Him when she was beheaded.</w:t>
      </w:r>
    </w:p>
    <w:p w:rsidR="00552ACE" w:rsidRDefault="00552ACE" w:rsidP="00552ACE">
      <w:pPr>
        <w:spacing w:after="180"/>
        <w:jc w:val="both"/>
        <w:rPr>
          <w:rFonts w:ascii="Century Gothic" w:hAnsi="Century Gothic"/>
          <w:b/>
          <w:sz w:val="24"/>
        </w:rPr>
      </w:pPr>
      <w:r w:rsidRPr="00552ACE">
        <w:rPr>
          <w:rFonts w:ascii="Century Gothic" w:hAnsi="Century Gothic"/>
          <w:b/>
          <w:sz w:val="24"/>
        </w:rPr>
        <w:t xml:space="preserve">This </w:t>
      </w:r>
      <w:proofErr w:type="gramStart"/>
      <w:r w:rsidRPr="00552ACE">
        <w:rPr>
          <w:rFonts w:ascii="Century Gothic" w:hAnsi="Century Gothic"/>
          <w:b/>
          <w:sz w:val="24"/>
        </w:rPr>
        <w:t>13 year old</w:t>
      </w:r>
      <w:proofErr w:type="gramEnd"/>
      <w:r w:rsidRPr="00552ACE">
        <w:rPr>
          <w:rFonts w:ascii="Century Gothic" w:hAnsi="Century Gothic"/>
          <w:b/>
          <w:sz w:val="24"/>
        </w:rPr>
        <w:t xml:space="preserve"> </w:t>
      </w:r>
      <w:r>
        <w:rPr>
          <w:rFonts w:ascii="Century Gothic" w:hAnsi="Century Gothic"/>
          <w:b/>
          <w:sz w:val="24"/>
        </w:rPr>
        <w:t>martyr</w:t>
      </w:r>
      <w:r w:rsidRPr="00552ACE">
        <w:rPr>
          <w:rFonts w:ascii="Century Gothic" w:hAnsi="Century Gothic"/>
          <w:b/>
          <w:sz w:val="24"/>
        </w:rPr>
        <w:t xml:space="preserve"> is one of the patron saints of </w:t>
      </w:r>
      <w:r w:rsidR="00B622C9">
        <w:rPr>
          <w:rFonts w:ascii="Century Gothic" w:hAnsi="Century Gothic"/>
          <w:b/>
          <w:sz w:val="24"/>
        </w:rPr>
        <w:t>Sacred Heart</w:t>
      </w:r>
      <w:r w:rsidRPr="00552ACE">
        <w:rPr>
          <w:rFonts w:ascii="Century Gothic" w:hAnsi="Century Gothic"/>
          <w:b/>
          <w:sz w:val="24"/>
        </w:rPr>
        <w:t xml:space="preserve"> choir, and is </w:t>
      </w:r>
      <w:r>
        <w:rPr>
          <w:rFonts w:ascii="Century Gothic" w:hAnsi="Century Gothic"/>
          <w:b/>
          <w:sz w:val="24"/>
        </w:rPr>
        <w:t>the</w:t>
      </w:r>
      <w:r w:rsidRPr="00552ACE">
        <w:rPr>
          <w:rFonts w:ascii="Century Gothic" w:hAnsi="Century Gothic"/>
          <w:b/>
          <w:sz w:val="24"/>
        </w:rPr>
        <w:t xml:space="preserve"> model for the first of our goals – aspiring to augment the honor and glory of almighty God through our participation in the sacred Liturgy.</w:t>
      </w:r>
      <w:r w:rsidR="00B622C9">
        <w:rPr>
          <w:rFonts w:ascii="Century Gothic" w:hAnsi="Century Gothic"/>
          <w:b/>
          <w:sz w:val="24"/>
        </w:rPr>
        <w:t xml:space="preserve"> </w:t>
      </w:r>
      <w:r w:rsidR="00B622C9" w:rsidRPr="00B622C9">
        <w:rPr>
          <w:rFonts w:ascii="Century Gothic" w:hAnsi="Century Gothic"/>
          <w:i/>
          <w:sz w:val="24"/>
        </w:rPr>
        <w:t xml:space="preserve">Ad </w:t>
      </w:r>
      <w:proofErr w:type="spellStart"/>
      <w:r w:rsidR="00B622C9" w:rsidRPr="00B622C9">
        <w:rPr>
          <w:rFonts w:ascii="Century Gothic" w:hAnsi="Century Gothic"/>
          <w:i/>
          <w:sz w:val="24"/>
        </w:rPr>
        <w:t>Ma</w:t>
      </w:r>
      <w:r w:rsidR="008652B8">
        <w:rPr>
          <w:rFonts w:ascii="Century Gothic" w:hAnsi="Century Gothic"/>
          <w:i/>
          <w:sz w:val="24"/>
        </w:rPr>
        <w:t>iorem</w:t>
      </w:r>
      <w:proofErr w:type="spellEnd"/>
      <w:r w:rsidR="00B622C9" w:rsidRPr="00B622C9">
        <w:rPr>
          <w:rFonts w:ascii="Century Gothic" w:hAnsi="Century Gothic"/>
          <w:i/>
          <w:sz w:val="24"/>
        </w:rPr>
        <w:t xml:space="preserve"> Dei </w:t>
      </w:r>
      <w:proofErr w:type="spellStart"/>
      <w:r w:rsidR="00B622C9" w:rsidRPr="00B622C9">
        <w:rPr>
          <w:rFonts w:ascii="Century Gothic" w:hAnsi="Century Gothic"/>
          <w:i/>
          <w:sz w:val="24"/>
        </w:rPr>
        <w:t>Gloriam</w:t>
      </w:r>
      <w:proofErr w:type="spellEnd"/>
      <w:r w:rsidR="00B622C9">
        <w:rPr>
          <w:rFonts w:ascii="Century Gothic" w:hAnsi="Century Gothic"/>
          <w:b/>
          <w:sz w:val="24"/>
        </w:rPr>
        <w:t xml:space="preserve"> (To the greater glory of God).</w:t>
      </w:r>
    </w:p>
    <w:p w:rsidR="00552ACE" w:rsidRPr="00B75D19" w:rsidRDefault="00552ACE" w:rsidP="00552ACE">
      <w:pPr>
        <w:spacing w:after="180"/>
        <w:jc w:val="both"/>
        <w:rPr>
          <w:rFonts w:ascii="Century Gothic" w:hAnsi="Century Gothic"/>
          <w:b/>
          <w:sz w:val="8"/>
        </w:rPr>
      </w:pPr>
    </w:p>
    <w:p w:rsidR="00552ACE" w:rsidRDefault="00552ACE" w:rsidP="00552ACE">
      <w:pPr>
        <w:spacing w:after="180"/>
        <w:jc w:val="both"/>
        <w:rPr>
          <w:rFonts w:ascii="Century Gothic" w:hAnsi="Century Gothic"/>
          <w:b/>
          <w:sz w:val="24"/>
        </w:rPr>
      </w:pPr>
      <w:r>
        <w:rPr>
          <w:rFonts w:ascii="Century Gothic" w:hAnsi="Century Gothic"/>
          <w:b/>
          <w:sz w:val="24"/>
        </w:rPr>
        <w:t xml:space="preserve">St. Dominic Savio was the son of a laborer in </w:t>
      </w:r>
      <w:r w:rsidR="00EF450F">
        <w:rPr>
          <w:rFonts w:ascii="Century Gothic" w:hAnsi="Century Gothic"/>
          <w:b/>
          <w:sz w:val="24"/>
        </w:rPr>
        <w:t xml:space="preserve">Italy in the mid-1800’s. </w:t>
      </w:r>
      <w:r w:rsidR="00E758D6">
        <w:rPr>
          <w:rFonts w:ascii="Century Gothic" w:hAnsi="Century Gothic"/>
          <w:b/>
          <w:sz w:val="24"/>
        </w:rPr>
        <w:t xml:space="preserve">From a very early age, he demonstrated virtue and dedication to duty. In one situation, having been scheduled to serve the early Mass on a Saturday, there was a violent snowstorm overnight. The priest was late to arrive at the church to unlock the doors, and discovered that Dominic – still early for serving Mass – was waiting patiently, kneeling in the snow while he prayed silently. </w:t>
      </w:r>
    </w:p>
    <w:p w:rsidR="001D5947" w:rsidRDefault="00E758D6" w:rsidP="00E758D6">
      <w:pPr>
        <w:spacing w:after="180"/>
        <w:jc w:val="both"/>
        <w:rPr>
          <w:rFonts w:ascii="Century Gothic" w:hAnsi="Century Gothic"/>
          <w:b/>
          <w:sz w:val="24"/>
        </w:rPr>
      </w:pPr>
      <w:r>
        <w:rPr>
          <w:rFonts w:ascii="Century Gothic" w:hAnsi="Century Gothic"/>
          <w:b/>
          <w:sz w:val="24"/>
        </w:rPr>
        <w:t xml:space="preserve">Dominic’s parents recognized that he had the aptitude and the vocation to be a priest. Despite their poverty, they were determined to do their part to help him achieve the necessary education. But Dominic needed to do his part as well. At an early age, </w:t>
      </w:r>
      <w:r w:rsidR="009B4788">
        <w:rPr>
          <w:rFonts w:ascii="Century Gothic" w:hAnsi="Century Gothic"/>
          <w:b/>
          <w:sz w:val="24"/>
        </w:rPr>
        <w:t>he started attending a school</w:t>
      </w:r>
      <w:r>
        <w:rPr>
          <w:rFonts w:ascii="Century Gothic" w:hAnsi="Century Gothic"/>
          <w:b/>
          <w:sz w:val="24"/>
        </w:rPr>
        <w:t xml:space="preserve"> that was three miles away. For the next year or two, he walked to school and back home, in all kinds of weather throughout the year. He never complained, and kept up both with his school work and with his chores around the house. </w:t>
      </w:r>
    </w:p>
    <w:p w:rsidR="00E758D6" w:rsidRDefault="00E758D6" w:rsidP="00E758D6">
      <w:pPr>
        <w:spacing w:after="180"/>
        <w:jc w:val="both"/>
        <w:rPr>
          <w:rFonts w:ascii="Century Gothic" w:hAnsi="Century Gothic"/>
          <w:b/>
          <w:sz w:val="24"/>
        </w:rPr>
      </w:pPr>
      <w:r>
        <w:rPr>
          <w:rFonts w:ascii="Century Gothic" w:hAnsi="Century Gothic"/>
          <w:b/>
          <w:sz w:val="24"/>
        </w:rPr>
        <w:t>He was recommended to a boy’</w:t>
      </w:r>
      <w:r w:rsidR="00E33D16">
        <w:rPr>
          <w:rFonts w:ascii="Century Gothic" w:hAnsi="Century Gothic"/>
          <w:b/>
          <w:sz w:val="24"/>
        </w:rPr>
        <w:t>s school in Turin</w:t>
      </w:r>
      <w:r>
        <w:rPr>
          <w:rFonts w:ascii="Century Gothic" w:hAnsi="Century Gothic"/>
          <w:b/>
          <w:sz w:val="24"/>
        </w:rPr>
        <w:t xml:space="preserve"> run by </w:t>
      </w:r>
      <w:r w:rsidR="00307BE9">
        <w:rPr>
          <w:rFonts w:ascii="Century Gothic" w:hAnsi="Century Gothic"/>
          <w:b/>
          <w:sz w:val="24"/>
        </w:rPr>
        <w:t>a famous priest</w:t>
      </w:r>
      <w:r>
        <w:rPr>
          <w:rFonts w:ascii="Century Gothic" w:hAnsi="Century Gothic"/>
          <w:b/>
          <w:sz w:val="24"/>
        </w:rPr>
        <w:t xml:space="preserve">, </w:t>
      </w:r>
      <w:r w:rsidR="009B4788">
        <w:rPr>
          <w:rFonts w:ascii="Century Gothic" w:hAnsi="Century Gothic"/>
          <w:b/>
          <w:sz w:val="24"/>
        </w:rPr>
        <w:t>Don</w:t>
      </w:r>
      <w:r>
        <w:rPr>
          <w:rFonts w:ascii="Century Gothic" w:hAnsi="Century Gothic"/>
          <w:b/>
          <w:sz w:val="24"/>
        </w:rPr>
        <w:t xml:space="preserve"> Bosco. It was </w:t>
      </w:r>
      <w:r w:rsidR="009B4788">
        <w:rPr>
          <w:rFonts w:ascii="Century Gothic" w:hAnsi="Century Gothic"/>
          <w:b/>
          <w:sz w:val="24"/>
        </w:rPr>
        <w:t>St. John</w:t>
      </w:r>
      <w:r>
        <w:rPr>
          <w:rFonts w:ascii="Century Gothic" w:hAnsi="Century Gothic"/>
          <w:b/>
          <w:sz w:val="24"/>
        </w:rPr>
        <w:t xml:space="preserve"> Bosco that put the finishing touches on Dominic’s soul, providing him with the motto that was to become so meaningful to him – </w:t>
      </w:r>
      <w:r w:rsidRPr="00E33D16">
        <w:rPr>
          <w:rFonts w:ascii="Century Gothic" w:hAnsi="Century Gothic"/>
          <w:i/>
          <w:sz w:val="24"/>
        </w:rPr>
        <w:t>Da Mihi Animas, Cetera Tolle</w:t>
      </w:r>
      <w:r>
        <w:rPr>
          <w:rFonts w:ascii="Century Gothic" w:hAnsi="Century Gothic"/>
          <w:b/>
          <w:sz w:val="24"/>
        </w:rPr>
        <w:t xml:space="preserve"> (Give me </w:t>
      </w:r>
      <w:r w:rsidR="00BC6496">
        <w:rPr>
          <w:rFonts w:ascii="Century Gothic" w:hAnsi="Century Gothic"/>
          <w:b/>
          <w:sz w:val="24"/>
        </w:rPr>
        <w:t>souls, take away all the rest).</w:t>
      </w:r>
    </w:p>
    <w:p w:rsidR="00E758D6" w:rsidRDefault="00E758D6" w:rsidP="00E758D6">
      <w:pPr>
        <w:spacing w:after="180"/>
        <w:jc w:val="both"/>
        <w:rPr>
          <w:rFonts w:ascii="Century Gothic" w:hAnsi="Century Gothic"/>
          <w:b/>
          <w:sz w:val="24"/>
        </w:rPr>
      </w:pPr>
      <w:r>
        <w:rPr>
          <w:rFonts w:ascii="Century Gothic" w:hAnsi="Century Gothic"/>
          <w:b/>
          <w:sz w:val="24"/>
        </w:rPr>
        <w:t xml:space="preserve">Dominic died at the age of 14. He is the youngest saint ever to have been canonized without being a martyr. He is the other patron saint of our choir, and the model of our second goal, </w:t>
      </w:r>
      <w:r w:rsidR="00B75D19">
        <w:rPr>
          <w:rFonts w:ascii="Century Gothic" w:hAnsi="Century Gothic"/>
          <w:b/>
          <w:sz w:val="24"/>
        </w:rPr>
        <w:t xml:space="preserve">aspiring </w:t>
      </w:r>
      <w:r>
        <w:rPr>
          <w:rFonts w:ascii="Century Gothic" w:hAnsi="Century Gothic"/>
          <w:b/>
          <w:sz w:val="24"/>
        </w:rPr>
        <w:t xml:space="preserve">to </w:t>
      </w:r>
      <w:r w:rsidR="00B75D19">
        <w:rPr>
          <w:rFonts w:ascii="Century Gothic" w:hAnsi="Century Gothic"/>
          <w:b/>
          <w:sz w:val="24"/>
        </w:rPr>
        <w:t>draw souls to Christ through the medium of our music.</w:t>
      </w:r>
    </w:p>
    <w:p w:rsidR="00304431" w:rsidRDefault="00304431"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A5549" w:rsidRDefault="007A5549" w:rsidP="00304431">
      <w:pPr>
        <w:rPr>
          <w:rFonts w:ascii="Century Gothic" w:hAnsi="Century Gothic"/>
          <w:b/>
          <w:sz w:val="24"/>
        </w:rPr>
      </w:pPr>
    </w:p>
    <w:p w:rsidR="007C5503" w:rsidRPr="007B0AD9" w:rsidRDefault="007C5503" w:rsidP="00304431">
      <w:pPr>
        <w:rPr>
          <w:rFonts w:ascii="Century Gothic" w:hAnsi="Century Gothic"/>
          <w:b/>
          <w:sz w:val="8"/>
        </w:rPr>
      </w:pPr>
    </w:p>
    <w:p w:rsidR="00B84BE5" w:rsidRDefault="00E03F07" w:rsidP="00304431">
      <w:pPr>
        <w:rPr>
          <w:noProof/>
          <w:sz w:val="14"/>
        </w:rPr>
      </w:pPr>
      <w:r w:rsidRPr="001112B8">
        <w:rPr>
          <w:rFonts w:ascii="Century Gothic" w:hAnsi="Century Gothic"/>
          <w:b/>
          <w:sz w:val="24"/>
        </w:rPr>
        <w:t>The lustration (“cleansing” that is in this case signified by sprinkling of the congregation with blessed water) is a ceremony that recalls Moses in the desert, sprinkling the people with the hyssop branch dipped in the blood of the sacrifice on the instruction of God. Liturgically, the lustration takes place before the principle Mass of the parish.</w:t>
      </w:r>
      <w:r w:rsidR="00B84BE5">
        <w:rPr>
          <w:noProof/>
          <w:sz w:val="14"/>
        </w:rPr>
        <w:br w:type="page"/>
      </w:r>
    </w:p>
    <w:p w:rsidR="00304431" w:rsidRDefault="00304431"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7A5549" w:rsidRDefault="007A5549" w:rsidP="00304431">
      <w:pPr>
        <w:rPr>
          <w:rFonts w:ascii="Century Gothic" w:hAnsi="Century Gothic"/>
          <w:b/>
          <w:sz w:val="24"/>
          <w:szCs w:val="24"/>
        </w:rPr>
      </w:pPr>
    </w:p>
    <w:p w:rsidR="00304431" w:rsidRDefault="00E04F19">
      <w:pPr>
        <w:rPr>
          <w:noProof/>
        </w:rPr>
      </w:pPr>
      <w:r w:rsidRPr="001112B8">
        <w:rPr>
          <w:rFonts w:ascii="Century Gothic" w:hAnsi="Century Gothic"/>
          <w:b/>
          <w:sz w:val="24"/>
          <w:szCs w:val="24"/>
        </w:rPr>
        <w:t xml:space="preserve">During Paschal-tide, the </w:t>
      </w:r>
      <w:proofErr w:type="spellStart"/>
      <w:r w:rsidRPr="001112B8">
        <w:rPr>
          <w:rFonts w:ascii="Century Gothic" w:hAnsi="Century Gothic"/>
          <w:b/>
          <w:i/>
          <w:sz w:val="24"/>
          <w:szCs w:val="24"/>
        </w:rPr>
        <w:t>Asperges</w:t>
      </w:r>
      <w:proofErr w:type="spellEnd"/>
      <w:r w:rsidRPr="001112B8">
        <w:rPr>
          <w:rFonts w:ascii="Century Gothic" w:hAnsi="Century Gothic"/>
          <w:b/>
          <w:sz w:val="24"/>
          <w:szCs w:val="24"/>
        </w:rPr>
        <w:t xml:space="preserve"> is replaced by the </w:t>
      </w:r>
      <w:proofErr w:type="spellStart"/>
      <w:r w:rsidRPr="001112B8">
        <w:rPr>
          <w:rFonts w:ascii="Century Gothic" w:hAnsi="Century Gothic"/>
          <w:b/>
          <w:i/>
          <w:sz w:val="24"/>
          <w:szCs w:val="24"/>
        </w:rPr>
        <w:t>Vidi</w:t>
      </w:r>
      <w:proofErr w:type="spellEnd"/>
      <w:r w:rsidRPr="001112B8">
        <w:rPr>
          <w:rFonts w:ascii="Century Gothic" w:hAnsi="Century Gothic"/>
          <w:b/>
          <w:i/>
          <w:sz w:val="24"/>
          <w:szCs w:val="24"/>
        </w:rPr>
        <w:t xml:space="preserve"> </w:t>
      </w:r>
      <w:proofErr w:type="spellStart"/>
      <w:r w:rsidRPr="001112B8">
        <w:rPr>
          <w:rFonts w:ascii="Century Gothic" w:hAnsi="Century Gothic"/>
          <w:b/>
          <w:i/>
          <w:sz w:val="24"/>
          <w:szCs w:val="24"/>
        </w:rPr>
        <w:t>Aquam</w:t>
      </w:r>
      <w:proofErr w:type="spellEnd"/>
      <w:r w:rsidRPr="001112B8">
        <w:rPr>
          <w:rFonts w:ascii="Century Gothic" w:hAnsi="Century Gothic"/>
          <w:b/>
          <w:sz w:val="24"/>
          <w:szCs w:val="24"/>
        </w:rPr>
        <w:t xml:space="preserve">. The text of the </w:t>
      </w:r>
      <w:proofErr w:type="spellStart"/>
      <w:r w:rsidRPr="001112B8">
        <w:rPr>
          <w:rFonts w:ascii="Century Gothic" w:hAnsi="Century Gothic"/>
          <w:b/>
          <w:i/>
          <w:sz w:val="24"/>
          <w:szCs w:val="24"/>
        </w:rPr>
        <w:t>Asperges</w:t>
      </w:r>
      <w:proofErr w:type="spellEnd"/>
      <w:r w:rsidRPr="001112B8">
        <w:rPr>
          <w:rFonts w:ascii="Century Gothic" w:hAnsi="Century Gothic"/>
          <w:b/>
          <w:sz w:val="24"/>
          <w:szCs w:val="24"/>
        </w:rPr>
        <w:t xml:space="preserve"> is of a penitential nature and recalls the sprinkling commanded by God of Moses in the desert, the text here recalls the Redeemer. It is take</w:t>
      </w:r>
      <w:r w:rsidR="007B0AD9">
        <w:rPr>
          <w:rFonts w:ascii="Century Gothic" w:hAnsi="Century Gothic"/>
          <w:b/>
          <w:sz w:val="24"/>
          <w:szCs w:val="24"/>
        </w:rPr>
        <w:t xml:space="preserve">n from the prophecy of </w:t>
      </w:r>
      <w:proofErr w:type="spellStart"/>
      <w:r w:rsidR="007B0AD9">
        <w:rPr>
          <w:rFonts w:ascii="Century Gothic" w:hAnsi="Century Gothic"/>
          <w:b/>
          <w:sz w:val="24"/>
          <w:szCs w:val="24"/>
        </w:rPr>
        <w:t>Ezechiel</w:t>
      </w:r>
      <w:proofErr w:type="spellEnd"/>
      <w:r w:rsidR="007B0AD9">
        <w:rPr>
          <w:rFonts w:ascii="Century Gothic" w:hAnsi="Century Gothic"/>
          <w:b/>
          <w:sz w:val="24"/>
          <w:szCs w:val="24"/>
        </w:rPr>
        <w:t>.</w:t>
      </w:r>
      <w:r w:rsidR="00304431">
        <w:rPr>
          <w:noProof/>
        </w:rPr>
        <w:br w:type="page"/>
      </w:r>
    </w:p>
    <w:p w:rsidR="00304431" w:rsidRDefault="00304431">
      <w:pPr>
        <w:rPr>
          <w:rFonts w:ascii="Century Gothic" w:hAnsi="Century Gothic"/>
          <w:b/>
          <w:sz w:val="28"/>
        </w:rPr>
      </w:pPr>
      <w:r>
        <w:rPr>
          <w:rFonts w:ascii="Century Gothic" w:hAnsi="Century Gothic"/>
          <w:b/>
          <w:sz w:val="28"/>
        </w:rPr>
        <w:lastRenderedPageBreak/>
        <w:br w:type="page"/>
      </w:r>
      <w:r>
        <w:rPr>
          <w:rFonts w:ascii="Century Gothic" w:hAnsi="Century Gothic"/>
          <w:b/>
          <w:sz w:val="28"/>
        </w:rPr>
        <w:lastRenderedPageBreak/>
        <w:br w:type="page"/>
      </w:r>
    </w:p>
    <w:p w:rsidR="00686B99" w:rsidRPr="00304431" w:rsidRDefault="00686B99" w:rsidP="009C4817">
      <w:pPr>
        <w:rPr>
          <w:rFonts w:ascii="Century Gothic" w:hAnsi="Century Gothic"/>
          <w:b/>
          <w:sz w:val="28"/>
        </w:rPr>
        <w:sectPr w:rsidR="00686B99" w:rsidRPr="00304431" w:rsidSect="00686B99">
          <w:headerReference w:type="even" r:id="rId8"/>
          <w:headerReference w:type="default" r:id="rId9"/>
          <w:footerReference w:type="even" r:id="rId10"/>
          <w:footerReference w:type="default" r:id="rId11"/>
          <w:headerReference w:type="first" r:id="rId12"/>
          <w:footerReference w:type="first" r:id="rId13"/>
          <w:pgSz w:w="12240" w:h="15840"/>
          <w:pgMar w:top="432" w:right="432" w:bottom="432" w:left="432" w:header="432" w:footer="432" w:gutter="864"/>
          <w:cols w:space="720"/>
          <w:titlePg/>
          <w:docGrid w:linePitch="360"/>
        </w:sectPr>
      </w:pPr>
    </w:p>
    <w:p w:rsidR="00686B99" w:rsidRDefault="00686B99" w:rsidP="00686B99">
      <w:pPr>
        <w:ind w:right="-828"/>
        <w:jc w:val="center"/>
        <w:rPr>
          <w:sz w:val="18"/>
        </w:rPr>
      </w:pPr>
    </w:p>
    <w:p w:rsidR="00304431" w:rsidRDefault="00304431">
      <w:pPr>
        <w:rPr>
          <w:noProof/>
        </w:rPr>
      </w:pPr>
      <w:r>
        <w:rPr>
          <w:noProof/>
        </w:rPr>
        <w:br w:type="page"/>
      </w:r>
    </w:p>
    <w:p w:rsidR="00686B99" w:rsidRDefault="00686B99" w:rsidP="00686B99">
      <w:pPr>
        <w:ind w:left="-900"/>
        <w:jc w:val="center"/>
        <w:rPr>
          <w:sz w:val="18"/>
        </w:rPr>
      </w:pPr>
    </w:p>
    <w:p w:rsidR="00304431" w:rsidRDefault="00304431">
      <w:pPr>
        <w:rPr>
          <w:noProof/>
        </w:rPr>
      </w:pPr>
      <w:r>
        <w:rPr>
          <w:noProof/>
        </w:rPr>
        <w:br w:type="page"/>
      </w:r>
    </w:p>
    <w:p w:rsidR="00686B99" w:rsidRDefault="00686B99" w:rsidP="00686B99">
      <w:pPr>
        <w:ind w:left="-90" w:right="-828"/>
        <w:jc w:val="center"/>
        <w:rPr>
          <w:sz w:val="18"/>
        </w:rPr>
      </w:pPr>
    </w:p>
    <w:p w:rsidR="00304431" w:rsidRDefault="00304431">
      <w:pPr>
        <w:rPr>
          <w:noProof/>
        </w:rPr>
      </w:pPr>
      <w:r>
        <w:rPr>
          <w:noProof/>
        </w:rPr>
        <w:br w:type="page"/>
      </w:r>
    </w:p>
    <w:p w:rsidR="00686B99" w:rsidRDefault="00686B99" w:rsidP="00686B99">
      <w:pPr>
        <w:ind w:left="-900"/>
        <w:jc w:val="center"/>
        <w:rPr>
          <w:sz w:val="18"/>
        </w:rPr>
      </w:pPr>
    </w:p>
    <w:p w:rsidR="00304431" w:rsidRDefault="00304431">
      <w:pPr>
        <w:rPr>
          <w:noProof/>
        </w:rPr>
      </w:pPr>
      <w:r>
        <w:rPr>
          <w:noProof/>
        </w:rPr>
        <w:br w:type="page"/>
      </w:r>
    </w:p>
    <w:p w:rsidR="00304431" w:rsidRDefault="00304431">
      <w:pPr>
        <w:rPr>
          <w:sz w:val="18"/>
        </w:rPr>
      </w:pPr>
      <w:r>
        <w:rPr>
          <w:sz w:val="18"/>
        </w:rPr>
        <w:lastRenderedPageBreak/>
        <w:br w:type="page"/>
      </w:r>
    </w:p>
    <w:p w:rsidR="00686B99" w:rsidRDefault="00686B99" w:rsidP="00686B99">
      <w:pPr>
        <w:ind w:right="-738"/>
        <w:jc w:val="center"/>
        <w:rPr>
          <w:sz w:val="18"/>
        </w:rPr>
        <w:sectPr w:rsidR="00686B99" w:rsidSect="00EA06FF">
          <w:headerReference w:type="even" r:id="rId14"/>
          <w:headerReference w:type="default" r:id="rId15"/>
          <w:headerReference w:type="first" r:id="rId16"/>
          <w:footerReference w:type="first" r:id="rId17"/>
          <w:pgSz w:w="12240" w:h="15840"/>
          <w:pgMar w:top="432" w:right="432" w:bottom="432" w:left="432" w:header="432" w:footer="432" w:gutter="864"/>
          <w:cols w:space="720"/>
          <w:docGrid w:linePitch="360"/>
        </w:sectPr>
      </w:pPr>
    </w:p>
    <w:p w:rsidR="001B7B77" w:rsidRPr="001B7B77" w:rsidRDefault="001B7B77" w:rsidP="00686B99">
      <w:pPr>
        <w:spacing w:after="0"/>
        <w:rPr>
          <w:sz w:val="8"/>
        </w:rPr>
      </w:pPr>
    </w:p>
    <w:p w:rsidR="003E04EC" w:rsidRDefault="003E04EC" w:rsidP="003E04EC">
      <w:pPr>
        <w:jc w:val="center"/>
        <w:rPr>
          <w:sz w:val="18"/>
        </w:rPr>
      </w:pPr>
    </w:p>
    <w:p w:rsidR="00304431" w:rsidRDefault="00304431">
      <w:pPr>
        <w:rPr>
          <w:noProof/>
        </w:rPr>
      </w:pPr>
      <w:r>
        <w:rPr>
          <w:noProof/>
        </w:rPr>
        <w:br w:type="page"/>
      </w:r>
    </w:p>
    <w:p w:rsidR="00686B99" w:rsidRDefault="00686B99" w:rsidP="003E04EC">
      <w:pPr>
        <w:jc w:val="center"/>
        <w:rPr>
          <w:sz w:val="18"/>
        </w:rPr>
        <w:sectPr w:rsidR="00686B99" w:rsidSect="00EA06FF">
          <w:headerReference w:type="even" r:id="rId18"/>
          <w:headerReference w:type="default" r:id="rId19"/>
          <w:footerReference w:type="even" r:id="rId20"/>
          <w:footerReference w:type="default" r:id="rId21"/>
          <w:footerReference w:type="first" r:id="rId22"/>
          <w:pgSz w:w="12240" w:h="15840"/>
          <w:pgMar w:top="432" w:right="432" w:bottom="432" w:left="432" w:header="432" w:footer="432" w:gutter="864"/>
          <w:cols w:space="720"/>
          <w:docGrid w:linePitch="360"/>
        </w:sectPr>
      </w:pPr>
      <w:r>
        <w:rPr>
          <w:sz w:val="18"/>
        </w:rPr>
        <w:lastRenderedPageBreak/>
        <w:t xml:space="preserve">   </w:t>
      </w:r>
    </w:p>
    <w:p w:rsidR="00553AD6" w:rsidRDefault="00553AD6" w:rsidP="003E04EC">
      <w:pPr>
        <w:jc w:val="center"/>
        <w:rPr>
          <w:sz w:val="18"/>
        </w:rPr>
      </w:pPr>
    </w:p>
    <w:p w:rsidR="00553AD6" w:rsidRDefault="00553AD6" w:rsidP="003E04EC">
      <w:pPr>
        <w:jc w:val="center"/>
        <w:rPr>
          <w:sz w:val="18"/>
        </w:rPr>
      </w:pPr>
    </w:p>
    <w:p w:rsidR="00553AD6" w:rsidRDefault="00553AD6" w:rsidP="003E04EC">
      <w:pPr>
        <w:jc w:val="center"/>
        <w:rPr>
          <w:sz w:val="18"/>
        </w:rPr>
      </w:pPr>
    </w:p>
    <w:p w:rsidR="00304431" w:rsidRDefault="00304431">
      <w:pPr>
        <w:rPr>
          <w:noProof/>
        </w:rPr>
      </w:pPr>
      <w:r>
        <w:rPr>
          <w:noProof/>
        </w:rPr>
        <w:br w:type="page"/>
      </w:r>
    </w:p>
    <w:p w:rsidR="00553AD6" w:rsidRDefault="00553AD6" w:rsidP="00553AD6">
      <w:pPr>
        <w:spacing w:after="0"/>
        <w:jc w:val="center"/>
        <w:rPr>
          <w:sz w:val="18"/>
        </w:rPr>
      </w:pPr>
    </w:p>
    <w:p w:rsidR="00553AD6" w:rsidRDefault="00553AD6" w:rsidP="003E04EC">
      <w:pPr>
        <w:jc w:val="center"/>
        <w:rPr>
          <w:sz w:val="18"/>
        </w:rPr>
      </w:pPr>
    </w:p>
    <w:p w:rsidR="0044021B" w:rsidRDefault="0044021B" w:rsidP="003E04EC">
      <w:pPr>
        <w:jc w:val="center"/>
        <w:rPr>
          <w:sz w:val="18"/>
        </w:rPr>
      </w:pPr>
    </w:p>
    <w:p w:rsidR="00304431" w:rsidRDefault="00304431">
      <w:pPr>
        <w:rPr>
          <w:noProof/>
        </w:rPr>
      </w:pPr>
      <w:r>
        <w:rPr>
          <w:noProof/>
        </w:rPr>
        <w:br w:type="page"/>
      </w:r>
    </w:p>
    <w:p w:rsidR="008A40F8" w:rsidRDefault="008A40F8" w:rsidP="008A40F8">
      <w:pPr>
        <w:spacing w:after="0"/>
        <w:jc w:val="center"/>
        <w:rPr>
          <w:sz w:val="18"/>
        </w:rPr>
      </w:pPr>
    </w:p>
    <w:p w:rsidR="00FB6965" w:rsidRDefault="00FB6965" w:rsidP="008A40F8">
      <w:pPr>
        <w:spacing w:after="0"/>
        <w:jc w:val="center"/>
        <w:rPr>
          <w:sz w:val="18"/>
        </w:rPr>
      </w:pPr>
    </w:p>
    <w:p w:rsidR="00B75D19" w:rsidRPr="0044021B" w:rsidRDefault="00B75D19" w:rsidP="008A40F8">
      <w:pPr>
        <w:spacing w:after="0"/>
        <w:jc w:val="center"/>
        <w:rPr>
          <w:sz w:val="18"/>
        </w:rPr>
      </w:pPr>
    </w:p>
    <w:p w:rsidR="008A40F8" w:rsidRDefault="008A40F8" w:rsidP="003E04EC">
      <w:pPr>
        <w:jc w:val="center"/>
        <w:rPr>
          <w:sz w:val="18"/>
        </w:rPr>
      </w:pPr>
    </w:p>
    <w:p w:rsidR="00304431" w:rsidRDefault="00304431">
      <w:pPr>
        <w:rPr>
          <w:noProof/>
        </w:rPr>
      </w:pPr>
      <w:r>
        <w:rPr>
          <w:noProof/>
        </w:rPr>
        <w:br w:type="page"/>
      </w:r>
    </w:p>
    <w:p w:rsidR="00FB6965" w:rsidRDefault="00FB6965" w:rsidP="003E04EC">
      <w:pPr>
        <w:jc w:val="center"/>
        <w:rPr>
          <w:sz w:val="18"/>
        </w:rPr>
      </w:pPr>
    </w:p>
    <w:p w:rsidR="00FB6965" w:rsidRDefault="00FB6965"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304431" w:rsidRDefault="00304431" w:rsidP="003E04EC">
      <w:pPr>
        <w:jc w:val="center"/>
        <w:rPr>
          <w:noProof/>
        </w:rPr>
      </w:pPr>
    </w:p>
    <w:p w:rsidR="00587392" w:rsidRDefault="00587392" w:rsidP="00587392">
      <w:pPr>
        <w:rPr>
          <w:noProof/>
        </w:rPr>
      </w:pPr>
      <w:r>
        <w:rPr>
          <w:noProof/>
        </w:rPr>
        <w:br/>
      </w:r>
    </w:p>
    <w:p w:rsidR="00304431" w:rsidRDefault="00304431" w:rsidP="003E04EC">
      <w:pPr>
        <w:jc w:val="center"/>
        <w:rPr>
          <w:noProof/>
        </w:rPr>
      </w:pPr>
    </w:p>
    <w:p w:rsidR="00304431" w:rsidRDefault="00304431" w:rsidP="003E04EC">
      <w:pPr>
        <w:jc w:val="center"/>
        <w:rPr>
          <w:sz w:val="18"/>
        </w:rPr>
      </w:pPr>
    </w:p>
    <w:p w:rsidR="001112B8" w:rsidRPr="001112B8" w:rsidRDefault="001112B8" w:rsidP="0044021B">
      <w:pPr>
        <w:spacing w:after="60"/>
        <w:jc w:val="both"/>
        <w:rPr>
          <w:rFonts w:ascii="Century Gothic" w:hAnsi="Century Gothic"/>
          <w:b/>
          <w:sz w:val="8"/>
        </w:rPr>
      </w:pPr>
    </w:p>
    <w:p w:rsidR="00A33A87" w:rsidRPr="001112B8" w:rsidRDefault="00A33A87" w:rsidP="0044021B">
      <w:pPr>
        <w:spacing w:after="60"/>
        <w:jc w:val="both"/>
        <w:rPr>
          <w:rFonts w:ascii="Century Gothic" w:hAnsi="Century Gothic"/>
          <w:b/>
          <w:sz w:val="24"/>
        </w:rPr>
      </w:pPr>
      <w:r w:rsidRPr="001112B8">
        <w:rPr>
          <w:rFonts w:ascii="Century Gothic" w:hAnsi="Century Gothic"/>
          <w:b/>
          <w:sz w:val="24"/>
        </w:rPr>
        <w:t xml:space="preserve">The Masses found in the </w:t>
      </w:r>
      <w:proofErr w:type="spellStart"/>
      <w:r w:rsidRPr="001112B8">
        <w:rPr>
          <w:rFonts w:ascii="Century Gothic" w:hAnsi="Century Gothic"/>
          <w:b/>
          <w:i/>
          <w:sz w:val="24"/>
        </w:rPr>
        <w:t>Kyriale</w:t>
      </w:r>
      <w:proofErr w:type="spellEnd"/>
      <w:r w:rsidRPr="001112B8">
        <w:rPr>
          <w:rFonts w:ascii="Century Gothic" w:hAnsi="Century Gothic"/>
          <w:b/>
          <w:sz w:val="24"/>
        </w:rPr>
        <w:t xml:space="preserve"> can generally be used with a great deal of independence, even mixing and matching. However, the Masses </w:t>
      </w:r>
      <w:r w:rsidR="00B622C9">
        <w:rPr>
          <w:rFonts w:ascii="Century Gothic" w:hAnsi="Century Gothic"/>
          <w:b/>
          <w:sz w:val="24"/>
        </w:rPr>
        <w:t>are associated with loose</w:t>
      </w:r>
      <w:r w:rsidRPr="001112B8">
        <w:rPr>
          <w:rFonts w:ascii="Century Gothic" w:hAnsi="Century Gothic"/>
          <w:b/>
          <w:sz w:val="24"/>
        </w:rPr>
        <w:t xml:space="preserve"> guidelines of usage:</w:t>
      </w:r>
    </w:p>
    <w:p w:rsidR="0044021B" w:rsidRPr="0044021B" w:rsidRDefault="0044021B" w:rsidP="0044021B">
      <w:pPr>
        <w:spacing w:after="0"/>
        <w:jc w:val="both"/>
        <w:rPr>
          <w:b/>
          <w:sz w:val="18"/>
          <w:szCs w:val="18"/>
        </w:rPr>
      </w:pPr>
    </w:p>
    <w:p w:rsidR="00A33A87" w:rsidRPr="00A33A87" w:rsidRDefault="00F87563" w:rsidP="005D00F8">
      <w:pPr>
        <w:pStyle w:val="ListParagraph"/>
        <w:numPr>
          <w:ilvl w:val="0"/>
          <w:numId w:val="1"/>
        </w:numPr>
        <w:ind w:left="450" w:right="-18" w:hanging="270"/>
        <w:jc w:val="both"/>
        <w:rPr>
          <w:rFonts w:ascii="Century Gothic" w:hAnsi="Century Gothic"/>
          <w:b/>
          <w:sz w:val="24"/>
        </w:rPr>
      </w:pPr>
      <w:r w:rsidRPr="00A33A87">
        <w:rPr>
          <w:rFonts w:ascii="Century Gothic" w:hAnsi="Century Gothic"/>
          <w:b/>
          <w:sz w:val="24"/>
        </w:rPr>
        <w:t xml:space="preserve">Mass I is intended for Paschal-tide. </w:t>
      </w:r>
    </w:p>
    <w:p w:rsidR="00A33A87" w:rsidRPr="00A33A87" w:rsidRDefault="00A33A87" w:rsidP="005D00F8">
      <w:pPr>
        <w:pStyle w:val="ListParagraph"/>
        <w:numPr>
          <w:ilvl w:val="0"/>
          <w:numId w:val="1"/>
        </w:numPr>
        <w:ind w:left="450" w:right="-18" w:hanging="270"/>
        <w:jc w:val="both"/>
        <w:rPr>
          <w:rFonts w:ascii="Century Gothic" w:hAnsi="Century Gothic"/>
          <w:b/>
          <w:sz w:val="24"/>
        </w:rPr>
      </w:pPr>
      <w:r w:rsidRPr="00A33A87">
        <w:rPr>
          <w:rFonts w:ascii="Century Gothic" w:hAnsi="Century Gothic"/>
          <w:b/>
          <w:sz w:val="24"/>
        </w:rPr>
        <w:t xml:space="preserve">Mass II and III are typically intended for major feasts. </w:t>
      </w:r>
    </w:p>
    <w:p w:rsidR="00A33A87" w:rsidRPr="00A33A87" w:rsidRDefault="00A33A87" w:rsidP="005D00F8">
      <w:pPr>
        <w:pStyle w:val="ListParagraph"/>
        <w:numPr>
          <w:ilvl w:val="0"/>
          <w:numId w:val="1"/>
        </w:numPr>
        <w:ind w:left="450" w:right="-18" w:hanging="270"/>
        <w:jc w:val="both"/>
        <w:rPr>
          <w:rFonts w:ascii="Century Gothic" w:hAnsi="Century Gothic"/>
          <w:b/>
          <w:sz w:val="24"/>
        </w:rPr>
      </w:pPr>
      <w:r w:rsidRPr="00A33A87">
        <w:rPr>
          <w:rFonts w:ascii="Century Gothic" w:hAnsi="Century Gothic"/>
          <w:b/>
          <w:sz w:val="24"/>
        </w:rPr>
        <w:t>Mass IV through VIII are typically intended for feasts in a 2</w:t>
      </w:r>
      <w:r w:rsidRPr="00A33A87">
        <w:rPr>
          <w:rFonts w:ascii="Century Gothic" w:hAnsi="Century Gothic"/>
          <w:b/>
          <w:sz w:val="24"/>
          <w:vertAlign w:val="superscript"/>
        </w:rPr>
        <w:t>nd</w:t>
      </w:r>
      <w:r w:rsidRPr="00A33A87">
        <w:rPr>
          <w:rFonts w:ascii="Century Gothic" w:hAnsi="Century Gothic"/>
          <w:b/>
          <w:sz w:val="24"/>
        </w:rPr>
        <w:t xml:space="preserve"> tier.</w:t>
      </w:r>
    </w:p>
    <w:p w:rsidR="00A33A87" w:rsidRPr="00A33A87" w:rsidRDefault="00A33A87" w:rsidP="005D00F8">
      <w:pPr>
        <w:pStyle w:val="ListParagraph"/>
        <w:numPr>
          <w:ilvl w:val="0"/>
          <w:numId w:val="1"/>
        </w:numPr>
        <w:ind w:left="450" w:right="-18" w:hanging="270"/>
        <w:jc w:val="both"/>
        <w:rPr>
          <w:rFonts w:ascii="Century Gothic" w:hAnsi="Century Gothic"/>
          <w:b/>
          <w:sz w:val="24"/>
        </w:rPr>
      </w:pPr>
      <w:r w:rsidRPr="00A33A87">
        <w:rPr>
          <w:rFonts w:ascii="Century Gothic" w:hAnsi="Century Gothic"/>
          <w:b/>
          <w:sz w:val="24"/>
        </w:rPr>
        <w:t>Mass IX and X are Masses for feasts of the B.V.M.</w:t>
      </w:r>
    </w:p>
    <w:p w:rsidR="00A33A87" w:rsidRPr="00A33A87" w:rsidRDefault="00A33A87" w:rsidP="005D00F8">
      <w:pPr>
        <w:pStyle w:val="ListParagraph"/>
        <w:numPr>
          <w:ilvl w:val="0"/>
          <w:numId w:val="1"/>
        </w:numPr>
        <w:ind w:left="450" w:right="-18" w:hanging="270"/>
        <w:jc w:val="both"/>
        <w:rPr>
          <w:rFonts w:ascii="Century Gothic" w:hAnsi="Century Gothic"/>
          <w:b/>
          <w:sz w:val="24"/>
        </w:rPr>
      </w:pPr>
      <w:r w:rsidRPr="00A33A87">
        <w:rPr>
          <w:rFonts w:ascii="Century Gothic" w:hAnsi="Century Gothic"/>
          <w:b/>
          <w:sz w:val="24"/>
        </w:rPr>
        <w:t>Mass XI is used throughout the year on Sundays.</w:t>
      </w:r>
    </w:p>
    <w:p w:rsidR="00A33A87" w:rsidRPr="00A33A87" w:rsidRDefault="00A33A87" w:rsidP="005D00F8">
      <w:pPr>
        <w:pStyle w:val="ListParagraph"/>
        <w:numPr>
          <w:ilvl w:val="0"/>
          <w:numId w:val="1"/>
        </w:numPr>
        <w:ind w:left="450" w:right="-18" w:hanging="270"/>
        <w:jc w:val="both"/>
        <w:rPr>
          <w:rFonts w:ascii="Century Gothic" w:hAnsi="Century Gothic"/>
          <w:b/>
          <w:sz w:val="24"/>
        </w:rPr>
      </w:pPr>
      <w:r w:rsidRPr="00A33A87">
        <w:rPr>
          <w:rFonts w:ascii="Century Gothic" w:hAnsi="Century Gothic"/>
          <w:b/>
          <w:sz w:val="24"/>
        </w:rPr>
        <w:t>Mass XII and XIII are typically intended for feasts in a 3</w:t>
      </w:r>
      <w:r w:rsidRPr="00A33A87">
        <w:rPr>
          <w:rFonts w:ascii="Century Gothic" w:hAnsi="Century Gothic"/>
          <w:b/>
          <w:sz w:val="24"/>
          <w:vertAlign w:val="superscript"/>
        </w:rPr>
        <w:t>rd</w:t>
      </w:r>
      <w:r w:rsidRPr="00A33A87">
        <w:rPr>
          <w:rFonts w:ascii="Century Gothic" w:hAnsi="Century Gothic"/>
          <w:b/>
          <w:sz w:val="24"/>
        </w:rPr>
        <w:t xml:space="preserve"> tier.</w:t>
      </w:r>
    </w:p>
    <w:p w:rsidR="00A33A87" w:rsidRPr="00A33A87" w:rsidRDefault="00A33A87" w:rsidP="005D00F8">
      <w:pPr>
        <w:pStyle w:val="ListParagraph"/>
        <w:numPr>
          <w:ilvl w:val="0"/>
          <w:numId w:val="1"/>
        </w:numPr>
        <w:ind w:left="450" w:right="-18" w:hanging="270"/>
        <w:jc w:val="both"/>
        <w:rPr>
          <w:rFonts w:ascii="Century Gothic" w:hAnsi="Century Gothic"/>
          <w:b/>
          <w:sz w:val="24"/>
        </w:rPr>
      </w:pPr>
      <w:r w:rsidRPr="00A33A87">
        <w:rPr>
          <w:rFonts w:ascii="Century Gothic" w:hAnsi="Century Gothic"/>
          <w:b/>
          <w:sz w:val="24"/>
        </w:rPr>
        <w:t>Mass XIV was formerly for Masses within an octave of a major feast. With the changes in the calendar,</w:t>
      </w:r>
      <w:r w:rsidR="00EA06FF">
        <w:rPr>
          <w:rFonts w:ascii="Century Gothic" w:hAnsi="Century Gothic"/>
          <w:b/>
          <w:sz w:val="24"/>
        </w:rPr>
        <w:t xml:space="preserve"> octaves are much less frequent, and it is now an additional 3</w:t>
      </w:r>
      <w:r w:rsidR="00EA06FF" w:rsidRPr="00EA06FF">
        <w:rPr>
          <w:rFonts w:ascii="Century Gothic" w:hAnsi="Century Gothic"/>
          <w:b/>
          <w:sz w:val="24"/>
          <w:vertAlign w:val="superscript"/>
        </w:rPr>
        <w:t>rd</w:t>
      </w:r>
      <w:r w:rsidR="00EA06FF">
        <w:rPr>
          <w:rFonts w:ascii="Century Gothic" w:hAnsi="Century Gothic"/>
          <w:b/>
          <w:sz w:val="24"/>
        </w:rPr>
        <w:t xml:space="preserve"> tier Mass.</w:t>
      </w:r>
    </w:p>
    <w:p w:rsidR="00A33A87" w:rsidRPr="00A33A87" w:rsidRDefault="00A33A87" w:rsidP="005D00F8">
      <w:pPr>
        <w:pStyle w:val="ListParagraph"/>
        <w:numPr>
          <w:ilvl w:val="0"/>
          <w:numId w:val="1"/>
        </w:numPr>
        <w:ind w:left="450" w:right="-18" w:hanging="270"/>
        <w:jc w:val="both"/>
        <w:rPr>
          <w:rFonts w:ascii="Century Gothic" w:hAnsi="Century Gothic"/>
          <w:b/>
          <w:sz w:val="24"/>
        </w:rPr>
      </w:pPr>
      <w:r w:rsidRPr="00A33A87">
        <w:rPr>
          <w:rFonts w:ascii="Century Gothic" w:hAnsi="Century Gothic"/>
          <w:b/>
          <w:sz w:val="24"/>
        </w:rPr>
        <w:t xml:space="preserve">Mass XV was formerly a “simple” </w:t>
      </w:r>
      <w:r w:rsidR="00EA06FF">
        <w:rPr>
          <w:rFonts w:ascii="Century Gothic" w:hAnsi="Century Gothic"/>
          <w:b/>
          <w:sz w:val="24"/>
        </w:rPr>
        <w:t>Mass</w:t>
      </w:r>
      <w:r w:rsidRPr="00A33A87">
        <w:rPr>
          <w:rFonts w:ascii="Century Gothic" w:hAnsi="Century Gothic"/>
          <w:b/>
          <w:sz w:val="24"/>
        </w:rPr>
        <w:t>. It is sometimes used during Christmas-tide.</w:t>
      </w:r>
    </w:p>
    <w:p w:rsidR="00A33A87" w:rsidRDefault="00A33A87" w:rsidP="005D00F8">
      <w:pPr>
        <w:pStyle w:val="ListParagraph"/>
        <w:numPr>
          <w:ilvl w:val="0"/>
          <w:numId w:val="1"/>
        </w:numPr>
        <w:ind w:left="450" w:right="-18" w:hanging="270"/>
        <w:jc w:val="both"/>
        <w:rPr>
          <w:rFonts w:ascii="Century Gothic" w:hAnsi="Century Gothic"/>
          <w:b/>
          <w:sz w:val="24"/>
        </w:rPr>
      </w:pPr>
      <w:r w:rsidRPr="00A33A87">
        <w:rPr>
          <w:rFonts w:ascii="Century Gothic" w:hAnsi="Century Gothic"/>
          <w:b/>
          <w:sz w:val="24"/>
        </w:rPr>
        <w:t xml:space="preserve">Mass XVI is for ferial days </w:t>
      </w:r>
      <w:r w:rsidR="00EA06FF">
        <w:rPr>
          <w:rFonts w:ascii="Century Gothic" w:hAnsi="Century Gothic"/>
          <w:b/>
          <w:sz w:val="24"/>
        </w:rPr>
        <w:t>through the year</w:t>
      </w:r>
      <w:r w:rsidRPr="00A33A87">
        <w:rPr>
          <w:rFonts w:ascii="Century Gothic" w:hAnsi="Century Gothic"/>
          <w:b/>
          <w:sz w:val="24"/>
        </w:rPr>
        <w:t xml:space="preserve"> – very rarely would these </w:t>
      </w:r>
      <w:r>
        <w:rPr>
          <w:rFonts w:ascii="Century Gothic" w:hAnsi="Century Gothic"/>
          <w:b/>
          <w:sz w:val="24"/>
        </w:rPr>
        <w:t>be sung Masses.</w:t>
      </w:r>
    </w:p>
    <w:p w:rsidR="00A33A87" w:rsidRDefault="00A33A87" w:rsidP="005D00F8">
      <w:pPr>
        <w:pStyle w:val="ListParagraph"/>
        <w:numPr>
          <w:ilvl w:val="0"/>
          <w:numId w:val="1"/>
        </w:numPr>
        <w:ind w:left="450" w:right="-18" w:hanging="270"/>
        <w:jc w:val="both"/>
        <w:rPr>
          <w:rFonts w:ascii="Century Gothic" w:hAnsi="Century Gothic"/>
          <w:b/>
          <w:sz w:val="24"/>
        </w:rPr>
      </w:pPr>
      <w:r>
        <w:rPr>
          <w:rFonts w:ascii="Century Gothic" w:hAnsi="Century Gothic"/>
          <w:b/>
          <w:sz w:val="24"/>
        </w:rPr>
        <w:t>Mass XVII is for Sundays of Advent</w:t>
      </w:r>
      <w:r w:rsidR="00EA06FF">
        <w:rPr>
          <w:rFonts w:ascii="Century Gothic" w:hAnsi="Century Gothic"/>
          <w:b/>
          <w:sz w:val="24"/>
        </w:rPr>
        <w:t xml:space="preserve"> / Lent</w:t>
      </w:r>
      <w:r>
        <w:rPr>
          <w:rFonts w:ascii="Century Gothic" w:hAnsi="Century Gothic"/>
          <w:b/>
          <w:sz w:val="24"/>
        </w:rPr>
        <w:t>.</w:t>
      </w:r>
    </w:p>
    <w:p w:rsidR="0044021B" w:rsidRPr="00950228" w:rsidRDefault="00A33A87" w:rsidP="00CA0FB8">
      <w:pPr>
        <w:pStyle w:val="ListParagraph"/>
        <w:numPr>
          <w:ilvl w:val="0"/>
          <w:numId w:val="1"/>
        </w:numPr>
        <w:spacing w:after="60"/>
        <w:ind w:left="450" w:right="-14" w:hanging="270"/>
        <w:jc w:val="both"/>
        <w:rPr>
          <w:b/>
          <w:sz w:val="18"/>
          <w:szCs w:val="18"/>
        </w:rPr>
      </w:pPr>
      <w:r w:rsidRPr="00950228">
        <w:rPr>
          <w:rFonts w:ascii="Century Gothic" w:hAnsi="Century Gothic"/>
          <w:b/>
          <w:sz w:val="24"/>
        </w:rPr>
        <w:t xml:space="preserve">Mass XVIII is </w:t>
      </w:r>
      <w:r w:rsidR="00EA06FF" w:rsidRPr="00950228">
        <w:rPr>
          <w:rFonts w:ascii="Century Gothic" w:hAnsi="Century Gothic"/>
          <w:b/>
          <w:sz w:val="24"/>
        </w:rPr>
        <w:t>for ferial days in Advent / Lent. Ash Wednesday would be an example</w:t>
      </w:r>
      <w:r w:rsidR="00E33D16" w:rsidRPr="00950228">
        <w:rPr>
          <w:rFonts w:ascii="Century Gothic" w:hAnsi="Century Gothic"/>
          <w:b/>
          <w:sz w:val="24"/>
        </w:rPr>
        <w:t>.</w:t>
      </w:r>
    </w:p>
    <w:p w:rsidR="0044021B" w:rsidRPr="0044021B" w:rsidRDefault="0044021B" w:rsidP="0044021B">
      <w:pPr>
        <w:spacing w:after="60"/>
        <w:ind w:right="-14"/>
        <w:jc w:val="both"/>
        <w:rPr>
          <w:b/>
          <w:sz w:val="18"/>
          <w:szCs w:val="18"/>
        </w:rPr>
        <w:sectPr w:rsidR="0044021B" w:rsidRPr="0044021B" w:rsidSect="00EA06FF">
          <w:footerReference w:type="even" r:id="rId23"/>
          <w:footerReference w:type="default" r:id="rId24"/>
          <w:pgSz w:w="12240" w:h="15840"/>
          <w:pgMar w:top="432" w:right="432" w:bottom="432" w:left="432" w:header="432" w:footer="432" w:gutter="864"/>
          <w:cols w:space="720"/>
          <w:docGrid w:linePitch="360"/>
        </w:sectPr>
      </w:pPr>
    </w:p>
    <w:p w:rsidR="00FB6965" w:rsidRDefault="00FB6965" w:rsidP="003E04EC">
      <w:pPr>
        <w:jc w:val="center"/>
        <w:rPr>
          <w:sz w:val="18"/>
        </w:rPr>
      </w:pPr>
    </w:p>
    <w:p w:rsidR="00FB6965" w:rsidRDefault="00FB6965" w:rsidP="003E04EC">
      <w:pPr>
        <w:jc w:val="center"/>
        <w:rPr>
          <w:sz w:val="18"/>
        </w:rPr>
      </w:pPr>
    </w:p>
    <w:p w:rsidR="00950228" w:rsidRDefault="00304431">
      <w:pPr>
        <w:rPr>
          <w:noProof/>
        </w:rPr>
      </w:pPr>
      <w:r>
        <w:rPr>
          <w:noProof/>
        </w:rPr>
        <w:br w:type="page"/>
      </w:r>
      <w:r w:rsidR="00950228">
        <w:rPr>
          <w:noProof/>
        </w:rPr>
        <w:lastRenderedPageBreak/>
        <w:br w:type="page"/>
      </w:r>
    </w:p>
    <w:p w:rsidR="00304431" w:rsidRDefault="00304431">
      <w:pPr>
        <w:rPr>
          <w:noProof/>
        </w:rPr>
      </w:pPr>
    </w:p>
    <w:p w:rsidR="00FB6965" w:rsidRDefault="00FB6965" w:rsidP="003E04EC">
      <w:pPr>
        <w:jc w:val="center"/>
        <w:rPr>
          <w:sz w:val="18"/>
        </w:rPr>
      </w:pPr>
    </w:p>
    <w:p w:rsidR="00FB6965" w:rsidRDefault="00FB6965" w:rsidP="00D92D1C">
      <w:pPr>
        <w:spacing w:after="0"/>
        <w:jc w:val="center"/>
        <w:rPr>
          <w:sz w:val="18"/>
        </w:rPr>
      </w:pPr>
    </w:p>
    <w:p w:rsidR="00304431" w:rsidRDefault="00304431">
      <w:pPr>
        <w:rPr>
          <w:noProof/>
        </w:rPr>
      </w:pPr>
      <w:r>
        <w:rPr>
          <w:noProof/>
        </w:rPr>
        <w:br w:type="page"/>
      </w:r>
    </w:p>
    <w:p w:rsidR="00327A1D" w:rsidRDefault="00327A1D">
      <w:pPr>
        <w:rPr>
          <w:sz w:val="18"/>
        </w:rPr>
      </w:pPr>
      <w:r>
        <w:rPr>
          <w:sz w:val="18"/>
        </w:rPr>
        <w:lastRenderedPageBreak/>
        <w:br w:type="page"/>
      </w:r>
    </w:p>
    <w:p w:rsidR="00EA06FF" w:rsidRDefault="00EA06FF" w:rsidP="00F75DFF">
      <w:pPr>
        <w:rPr>
          <w:sz w:val="18"/>
        </w:rPr>
        <w:sectPr w:rsidR="00EA06FF" w:rsidSect="00EA06FF">
          <w:headerReference w:type="even" r:id="rId25"/>
          <w:headerReference w:type="default" r:id="rId26"/>
          <w:footerReference w:type="even" r:id="rId27"/>
          <w:footerReference w:type="default" r:id="rId28"/>
          <w:footerReference w:type="first" r:id="rId29"/>
          <w:pgSz w:w="12240" w:h="15840"/>
          <w:pgMar w:top="432" w:right="432" w:bottom="432" w:left="432" w:header="432" w:footer="432" w:gutter="864"/>
          <w:cols w:space="720"/>
          <w:docGrid w:linePitch="360"/>
        </w:sectPr>
      </w:pPr>
    </w:p>
    <w:p w:rsidR="00327A1D" w:rsidRDefault="00327A1D" w:rsidP="00327A1D">
      <w:pPr>
        <w:tabs>
          <w:tab w:val="left" w:pos="6120"/>
        </w:tabs>
        <w:rPr>
          <w:rFonts w:ascii="Century Gothic" w:hAnsi="Century Gothic"/>
          <w:sz w:val="24"/>
        </w:rPr>
      </w:pPr>
    </w:p>
    <w:p w:rsidR="00327A1D" w:rsidRDefault="00327A1D" w:rsidP="00327A1D">
      <w:pPr>
        <w:tabs>
          <w:tab w:val="left" w:pos="6120"/>
        </w:tabs>
        <w:rPr>
          <w:rFonts w:ascii="Century Gothic" w:hAnsi="Century Gothic"/>
          <w:sz w:val="24"/>
        </w:rPr>
      </w:pPr>
    </w:p>
    <w:p w:rsidR="00327A1D" w:rsidRDefault="00327A1D" w:rsidP="00327A1D">
      <w:pPr>
        <w:spacing w:after="180"/>
        <w:jc w:val="both"/>
        <w:rPr>
          <w:rFonts w:ascii="Century Gothic" w:hAnsi="Century Gothic"/>
          <w:b/>
          <w:sz w:val="24"/>
        </w:rPr>
      </w:pPr>
      <w:r>
        <w:rPr>
          <w:rFonts w:ascii="Century Gothic" w:hAnsi="Century Gothic"/>
          <w:b/>
          <w:sz w:val="24"/>
        </w:rPr>
        <w:t xml:space="preserve">Masses in the </w:t>
      </w:r>
      <w:proofErr w:type="spellStart"/>
      <w:r w:rsidRPr="001D59F0">
        <w:rPr>
          <w:rFonts w:ascii="Century Gothic" w:hAnsi="Century Gothic"/>
          <w:b/>
          <w:i/>
          <w:sz w:val="24"/>
        </w:rPr>
        <w:t>Kyriale</w:t>
      </w:r>
      <w:proofErr w:type="spellEnd"/>
      <w:r>
        <w:rPr>
          <w:rFonts w:ascii="Century Gothic" w:hAnsi="Century Gothic"/>
          <w:b/>
          <w:sz w:val="24"/>
        </w:rPr>
        <w:t xml:space="preserve"> are frequently associated with names – e.g. </w:t>
      </w:r>
      <w:r w:rsidRPr="001D59F0">
        <w:rPr>
          <w:rFonts w:ascii="Century Gothic" w:hAnsi="Century Gothic"/>
          <w:b/>
          <w:i/>
          <w:sz w:val="24"/>
        </w:rPr>
        <w:t xml:space="preserve">Lux et </w:t>
      </w:r>
      <w:proofErr w:type="spellStart"/>
      <w:r w:rsidRPr="001D59F0">
        <w:rPr>
          <w:rFonts w:ascii="Century Gothic" w:hAnsi="Century Gothic"/>
          <w:b/>
          <w:i/>
          <w:sz w:val="24"/>
        </w:rPr>
        <w:t>Origo</w:t>
      </w:r>
      <w:proofErr w:type="spellEnd"/>
      <w:r>
        <w:rPr>
          <w:rFonts w:ascii="Century Gothic" w:hAnsi="Century Gothic"/>
          <w:b/>
          <w:sz w:val="24"/>
        </w:rPr>
        <w:t xml:space="preserve"> (The Light and Source), </w:t>
      </w:r>
      <w:proofErr w:type="spellStart"/>
      <w:r w:rsidRPr="001D59F0">
        <w:rPr>
          <w:rFonts w:ascii="Century Gothic" w:hAnsi="Century Gothic"/>
          <w:b/>
          <w:i/>
          <w:sz w:val="24"/>
        </w:rPr>
        <w:t>Fons</w:t>
      </w:r>
      <w:proofErr w:type="spellEnd"/>
      <w:r w:rsidRPr="001D59F0">
        <w:rPr>
          <w:rFonts w:ascii="Century Gothic" w:hAnsi="Century Gothic"/>
          <w:b/>
          <w:i/>
          <w:sz w:val="24"/>
        </w:rPr>
        <w:t xml:space="preserve"> </w:t>
      </w:r>
      <w:proofErr w:type="spellStart"/>
      <w:r w:rsidRPr="001D59F0">
        <w:rPr>
          <w:rFonts w:ascii="Century Gothic" w:hAnsi="Century Gothic"/>
          <w:b/>
          <w:i/>
          <w:sz w:val="24"/>
        </w:rPr>
        <w:t>Bonitatis</w:t>
      </w:r>
      <w:proofErr w:type="spellEnd"/>
      <w:r>
        <w:rPr>
          <w:rFonts w:ascii="Century Gothic" w:hAnsi="Century Gothic"/>
          <w:b/>
          <w:sz w:val="24"/>
        </w:rPr>
        <w:t xml:space="preserve"> (The Fountain of Goodness or Fountain of Benevolence). These names appear on older chants and indicate a medieval practice called </w:t>
      </w:r>
      <w:proofErr w:type="spellStart"/>
      <w:r>
        <w:rPr>
          <w:rFonts w:ascii="Century Gothic" w:hAnsi="Century Gothic"/>
          <w:b/>
          <w:sz w:val="24"/>
        </w:rPr>
        <w:t>troping</w:t>
      </w:r>
      <w:proofErr w:type="spellEnd"/>
      <w:r>
        <w:rPr>
          <w:rFonts w:ascii="Century Gothic" w:hAnsi="Century Gothic"/>
          <w:b/>
          <w:sz w:val="24"/>
        </w:rPr>
        <w:t>.</w:t>
      </w:r>
    </w:p>
    <w:p w:rsidR="00327A1D" w:rsidRDefault="00327A1D" w:rsidP="00327A1D">
      <w:pPr>
        <w:spacing w:after="180"/>
        <w:jc w:val="both"/>
        <w:rPr>
          <w:rFonts w:ascii="Century Gothic" w:hAnsi="Century Gothic"/>
          <w:b/>
          <w:sz w:val="24"/>
        </w:rPr>
      </w:pPr>
      <w:proofErr w:type="spellStart"/>
      <w:r>
        <w:rPr>
          <w:rFonts w:ascii="Century Gothic" w:hAnsi="Century Gothic"/>
          <w:b/>
          <w:sz w:val="24"/>
        </w:rPr>
        <w:t>Troping</w:t>
      </w:r>
      <w:proofErr w:type="spellEnd"/>
      <w:r>
        <w:rPr>
          <w:rFonts w:ascii="Century Gothic" w:hAnsi="Century Gothic"/>
          <w:b/>
          <w:sz w:val="24"/>
        </w:rPr>
        <w:t xml:space="preserve"> is the practice of adding melody or text to the chant, usually intended as a pious exercise to enable people to sing the chant melodies with spiritual text that was not as melismatic (many notes for one syllable) as the chants of the Mass. The result is a trope.</w:t>
      </w:r>
    </w:p>
    <w:p w:rsidR="00327A1D" w:rsidRDefault="00327A1D" w:rsidP="00327A1D">
      <w:pPr>
        <w:spacing w:after="180"/>
        <w:jc w:val="both"/>
        <w:rPr>
          <w:rFonts w:ascii="Century Gothic" w:hAnsi="Century Gothic"/>
          <w:b/>
          <w:sz w:val="24"/>
        </w:rPr>
      </w:pPr>
      <w:r>
        <w:rPr>
          <w:rFonts w:ascii="Century Gothic" w:hAnsi="Century Gothic"/>
          <w:b/>
          <w:sz w:val="24"/>
        </w:rPr>
        <w:t xml:space="preserve">So, Mass I – </w:t>
      </w:r>
      <w:r w:rsidRPr="001D59F0">
        <w:rPr>
          <w:rFonts w:ascii="Century Gothic" w:hAnsi="Century Gothic"/>
          <w:b/>
          <w:i/>
          <w:sz w:val="24"/>
        </w:rPr>
        <w:t xml:space="preserve">Lux et </w:t>
      </w:r>
      <w:proofErr w:type="spellStart"/>
      <w:r w:rsidRPr="001D59F0">
        <w:rPr>
          <w:rFonts w:ascii="Century Gothic" w:hAnsi="Century Gothic"/>
          <w:b/>
          <w:i/>
          <w:sz w:val="24"/>
        </w:rPr>
        <w:t>Origo</w:t>
      </w:r>
      <w:proofErr w:type="spellEnd"/>
      <w:r>
        <w:rPr>
          <w:rFonts w:ascii="Century Gothic" w:hAnsi="Century Gothic"/>
          <w:b/>
          <w:sz w:val="24"/>
        </w:rPr>
        <w:t xml:space="preserve"> – incorporated text of a religious poem “The Light and Source” overlaid onto the melody of the </w:t>
      </w:r>
      <w:r w:rsidRPr="001D59F0">
        <w:rPr>
          <w:rFonts w:ascii="Century Gothic" w:hAnsi="Century Gothic"/>
          <w:b/>
          <w:i/>
          <w:sz w:val="24"/>
        </w:rPr>
        <w:t>Kyrie</w:t>
      </w:r>
      <w:r>
        <w:rPr>
          <w:rFonts w:ascii="Century Gothic" w:hAnsi="Century Gothic"/>
          <w:b/>
          <w:sz w:val="24"/>
        </w:rPr>
        <w:t xml:space="preserve">, Mass II used the poem “The Fountain of Goodness” overlaid on the melody of the </w:t>
      </w:r>
      <w:r w:rsidRPr="001D59F0">
        <w:rPr>
          <w:rFonts w:ascii="Century Gothic" w:hAnsi="Century Gothic"/>
          <w:b/>
          <w:i/>
          <w:sz w:val="24"/>
        </w:rPr>
        <w:t>Kyrie</w:t>
      </w:r>
      <w:r>
        <w:rPr>
          <w:rFonts w:ascii="Century Gothic" w:hAnsi="Century Gothic"/>
          <w:b/>
          <w:sz w:val="24"/>
        </w:rPr>
        <w:t xml:space="preserve"> and so on.</w:t>
      </w:r>
    </w:p>
    <w:p w:rsidR="00327A1D" w:rsidRDefault="00327A1D" w:rsidP="00327A1D">
      <w:pPr>
        <w:spacing w:after="180"/>
        <w:jc w:val="both"/>
        <w:rPr>
          <w:rFonts w:ascii="Century Gothic" w:hAnsi="Century Gothic"/>
          <w:b/>
          <w:sz w:val="24"/>
        </w:rPr>
      </w:pPr>
      <w:r>
        <w:rPr>
          <w:rFonts w:ascii="Century Gothic" w:hAnsi="Century Gothic"/>
          <w:b/>
          <w:sz w:val="24"/>
        </w:rPr>
        <w:t>Although intended as a pious exercise, over time there were abuses to this practice and eventually it was condemned by the Council of Trent. However, the use of the trope led to other developments. One was the liturgical drama which was very popular as a way of conveying biblical stories and covering aspects of the liturgy as a form of entertainment. An example of one of these dramas would be “Everyman”. The other development is that of the liturgical poem, the Sequence.</w:t>
      </w:r>
    </w:p>
    <w:p w:rsidR="00327A1D" w:rsidRDefault="00327A1D" w:rsidP="00327A1D">
      <w:pPr>
        <w:spacing w:after="180"/>
        <w:jc w:val="both"/>
        <w:rPr>
          <w:rFonts w:ascii="Century Gothic" w:hAnsi="Century Gothic"/>
          <w:b/>
          <w:sz w:val="24"/>
        </w:rPr>
      </w:pPr>
      <w:r>
        <w:rPr>
          <w:rFonts w:ascii="Century Gothic" w:hAnsi="Century Gothic"/>
          <w:b/>
          <w:sz w:val="24"/>
        </w:rPr>
        <w:t>At one point, there were over 1,000 liturgical Sequences in common use. Today, there are just five.</w:t>
      </w:r>
    </w:p>
    <w:p w:rsidR="00327A1D" w:rsidRDefault="00327A1D" w:rsidP="00327A1D">
      <w:pPr>
        <w:pStyle w:val="ListParagraph"/>
        <w:numPr>
          <w:ilvl w:val="0"/>
          <w:numId w:val="2"/>
        </w:numPr>
        <w:spacing w:after="180"/>
        <w:jc w:val="both"/>
        <w:rPr>
          <w:rFonts w:ascii="Century Gothic" w:hAnsi="Century Gothic"/>
          <w:b/>
          <w:sz w:val="24"/>
        </w:rPr>
      </w:pPr>
      <w:proofErr w:type="spellStart"/>
      <w:r w:rsidRPr="00186D32">
        <w:rPr>
          <w:rFonts w:ascii="Century Gothic" w:hAnsi="Century Gothic"/>
          <w:b/>
          <w:i/>
          <w:sz w:val="24"/>
        </w:rPr>
        <w:t>Stabat</w:t>
      </w:r>
      <w:proofErr w:type="spellEnd"/>
      <w:r w:rsidRPr="00186D32">
        <w:rPr>
          <w:rFonts w:ascii="Century Gothic" w:hAnsi="Century Gothic"/>
          <w:b/>
          <w:i/>
          <w:sz w:val="24"/>
        </w:rPr>
        <w:t xml:space="preserve"> Mater</w:t>
      </w:r>
      <w:r>
        <w:rPr>
          <w:rFonts w:ascii="Century Gothic" w:hAnsi="Century Gothic"/>
          <w:b/>
          <w:sz w:val="24"/>
        </w:rPr>
        <w:t xml:space="preserve"> (Seven </w:t>
      </w:r>
      <w:proofErr w:type="spellStart"/>
      <w:r>
        <w:rPr>
          <w:rFonts w:ascii="Century Gothic" w:hAnsi="Century Gothic"/>
          <w:b/>
          <w:sz w:val="24"/>
        </w:rPr>
        <w:t>Dolors</w:t>
      </w:r>
      <w:proofErr w:type="spellEnd"/>
      <w:r>
        <w:rPr>
          <w:rFonts w:ascii="Century Gothic" w:hAnsi="Century Gothic"/>
          <w:b/>
          <w:sz w:val="24"/>
        </w:rPr>
        <w:t>)</w:t>
      </w:r>
    </w:p>
    <w:p w:rsidR="00327A1D" w:rsidRDefault="00327A1D" w:rsidP="00327A1D">
      <w:pPr>
        <w:pStyle w:val="ListParagraph"/>
        <w:numPr>
          <w:ilvl w:val="0"/>
          <w:numId w:val="2"/>
        </w:numPr>
        <w:spacing w:after="180"/>
        <w:jc w:val="both"/>
        <w:rPr>
          <w:rFonts w:ascii="Century Gothic" w:hAnsi="Century Gothic"/>
          <w:b/>
          <w:sz w:val="24"/>
        </w:rPr>
      </w:pPr>
      <w:r w:rsidRPr="00186D32">
        <w:rPr>
          <w:rFonts w:ascii="Century Gothic" w:hAnsi="Century Gothic"/>
          <w:b/>
          <w:i/>
          <w:sz w:val="24"/>
        </w:rPr>
        <w:t xml:space="preserve">Dies </w:t>
      </w:r>
      <w:proofErr w:type="spellStart"/>
      <w:r w:rsidRPr="00186D32">
        <w:rPr>
          <w:rFonts w:ascii="Century Gothic" w:hAnsi="Century Gothic"/>
          <w:b/>
          <w:i/>
          <w:sz w:val="24"/>
        </w:rPr>
        <w:t>Irae</w:t>
      </w:r>
      <w:proofErr w:type="spellEnd"/>
      <w:r>
        <w:rPr>
          <w:rFonts w:ascii="Century Gothic" w:hAnsi="Century Gothic"/>
          <w:b/>
          <w:sz w:val="24"/>
        </w:rPr>
        <w:t xml:space="preserve"> (Requiem)</w:t>
      </w:r>
    </w:p>
    <w:p w:rsidR="00327A1D" w:rsidRDefault="00327A1D" w:rsidP="00327A1D">
      <w:pPr>
        <w:pStyle w:val="ListParagraph"/>
        <w:numPr>
          <w:ilvl w:val="0"/>
          <w:numId w:val="2"/>
        </w:numPr>
        <w:spacing w:after="180"/>
        <w:jc w:val="both"/>
        <w:rPr>
          <w:rFonts w:ascii="Century Gothic" w:hAnsi="Century Gothic"/>
          <w:b/>
          <w:sz w:val="24"/>
        </w:rPr>
      </w:pPr>
      <w:r w:rsidRPr="00186D32">
        <w:rPr>
          <w:rFonts w:ascii="Century Gothic" w:hAnsi="Century Gothic"/>
          <w:b/>
          <w:i/>
          <w:sz w:val="24"/>
        </w:rPr>
        <w:t xml:space="preserve">Victimae </w:t>
      </w:r>
      <w:proofErr w:type="spellStart"/>
      <w:r w:rsidRPr="00186D32">
        <w:rPr>
          <w:rFonts w:ascii="Century Gothic" w:hAnsi="Century Gothic"/>
          <w:b/>
          <w:i/>
          <w:sz w:val="24"/>
        </w:rPr>
        <w:t>Paschali</w:t>
      </w:r>
      <w:proofErr w:type="spellEnd"/>
      <w:r>
        <w:rPr>
          <w:rFonts w:ascii="Century Gothic" w:hAnsi="Century Gothic"/>
          <w:b/>
          <w:sz w:val="24"/>
        </w:rPr>
        <w:t xml:space="preserve"> (Easter)</w:t>
      </w:r>
    </w:p>
    <w:p w:rsidR="00327A1D" w:rsidRDefault="00327A1D" w:rsidP="00327A1D">
      <w:pPr>
        <w:pStyle w:val="ListParagraph"/>
        <w:numPr>
          <w:ilvl w:val="0"/>
          <w:numId w:val="2"/>
        </w:numPr>
        <w:spacing w:after="180"/>
        <w:jc w:val="both"/>
        <w:rPr>
          <w:rFonts w:ascii="Century Gothic" w:hAnsi="Century Gothic"/>
          <w:b/>
          <w:sz w:val="24"/>
        </w:rPr>
      </w:pPr>
      <w:proofErr w:type="spellStart"/>
      <w:r w:rsidRPr="00186D32">
        <w:rPr>
          <w:rFonts w:ascii="Century Gothic" w:hAnsi="Century Gothic"/>
          <w:b/>
          <w:i/>
          <w:sz w:val="24"/>
        </w:rPr>
        <w:t>Veni</w:t>
      </w:r>
      <w:proofErr w:type="spellEnd"/>
      <w:r w:rsidRPr="00186D32">
        <w:rPr>
          <w:rFonts w:ascii="Century Gothic" w:hAnsi="Century Gothic"/>
          <w:b/>
          <w:i/>
          <w:sz w:val="24"/>
        </w:rPr>
        <w:t xml:space="preserve"> </w:t>
      </w:r>
      <w:proofErr w:type="spellStart"/>
      <w:r w:rsidRPr="00186D32">
        <w:rPr>
          <w:rFonts w:ascii="Century Gothic" w:hAnsi="Century Gothic"/>
          <w:b/>
          <w:i/>
          <w:sz w:val="24"/>
        </w:rPr>
        <w:t>Sancte</w:t>
      </w:r>
      <w:proofErr w:type="spellEnd"/>
      <w:r w:rsidRPr="00186D32">
        <w:rPr>
          <w:rFonts w:ascii="Century Gothic" w:hAnsi="Century Gothic"/>
          <w:b/>
          <w:i/>
          <w:sz w:val="24"/>
        </w:rPr>
        <w:t xml:space="preserve"> </w:t>
      </w:r>
      <w:proofErr w:type="spellStart"/>
      <w:r w:rsidRPr="00186D32">
        <w:rPr>
          <w:rFonts w:ascii="Century Gothic" w:hAnsi="Century Gothic"/>
          <w:b/>
          <w:i/>
          <w:sz w:val="24"/>
        </w:rPr>
        <w:t>Spiritus</w:t>
      </w:r>
      <w:proofErr w:type="spellEnd"/>
      <w:r>
        <w:rPr>
          <w:rFonts w:ascii="Century Gothic" w:hAnsi="Century Gothic"/>
          <w:b/>
          <w:sz w:val="24"/>
        </w:rPr>
        <w:t xml:space="preserve"> (Pentecost)</w:t>
      </w:r>
    </w:p>
    <w:p w:rsidR="00327A1D" w:rsidRDefault="00327A1D" w:rsidP="00327A1D">
      <w:pPr>
        <w:pStyle w:val="ListParagraph"/>
        <w:numPr>
          <w:ilvl w:val="0"/>
          <w:numId w:val="2"/>
        </w:numPr>
        <w:spacing w:after="180"/>
        <w:jc w:val="both"/>
        <w:rPr>
          <w:rFonts w:ascii="Century Gothic" w:hAnsi="Century Gothic"/>
          <w:b/>
          <w:sz w:val="24"/>
        </w:rPr>
      </w:pPr>
      <w:r w:rsidRPr="00186D32">
        <w:rPr>
          <w:rFonts w:ascii="Century Gothic" w:hAnsi="Century Gothic"/>
          <w:b/>
          <w:i/>
          <w:sz w:val="24"/>
        </w:rPr>
        <w:t>Lauda Sion</w:t>
      </w:r>
      <w:r>
        <w:rPr>
          <w:rFonts w:ascii="Century Gothic" w:hAnsi="Century Gothic"/>
          <w:b/>
          <w:sz w:val="24"/>
        </w:rPr>
        <w:t xml:space="preserve"> (Corpus Christi)</w:t>
      </w:r>
    </w:p>
    <w:p w:rsidR="00327A1D" w:rsidRDefault="00327A1D" w:rsidP="00327A1D">
      <w:pPr>
        <w:spacing w:after="180"/>
        <w:jc w:val="both"/>
        <w:rPr>
          <w:rFonts w:ascii="Century Gothic" w:hAnsi="Century Gothic"/>
          <w:b/>
          <w:sz w:val="24"/>
        </w:rPr>
      </w:pPr>
    </w:p>
    <w:p w:rsidR="00327A1D" w:rsidRPr="00EA603F" w:rsidRDefault="00327A1D" w:rsidP="00327A1D">
      <w:pPr>
        <w:spacing w:after="180"/>
        <w:jc w:val="both"/>
        <w:rPr>
          <w:rFonts w:ascii="Century Gothic" w:hAnsi="Century Gothic"/>
          <w:b/>
          <w:sz w:val="24"/>
        </w:rPr>
      </w:pPr>
      <w:r>
        <w:rPr>
          <w:rFonts w:ascii="Century Gothic" w:hAnsi="Century Gothic"/>
          <w:b/>
          <w:sz w:val="24"/>
        </w:rPr>
        <w:t>You can see a connection between the use of a trope and the form of any Sequence – the Sequences are almost exclusively syllabic (one syllable to one note) instead of melismatic (many notes for one syllable).</w:t>
      </w:r>
    </w:p>
    <w:p w:rsidR="00327A1D" w:rsidRPr="00327A1D" w:rsidRDefault="00327A1D" w:rsidP="00327A1D">
      <w:pPr>
        <w:tabs>
          <w:tab w:val="left" w:pos="6120"/>
        </w:tabs>
        <w:rPr>
          <w:rFonts w:ascii="Century Gothic" w:hAnsi="Century Gothic"/>
          <w:sz w:val="24"/>
        </w:rPr>
        <w:sectPr w:rsidR="00327A1D" w:rsidRPr="00327A1D" w:rsidSect="00EA06FF">
          <w:headerReference w:type="even" r:id="rId30"/>
          <w:headerReference w:type="default" r:id="rId31"/>
          <w:footerReference w:type="even" r:id="rId32"/>
          <w:footerReference w:type="default" r:id="rId33"/>
          <w:pgSz w:w="12240" w:h="15840"/>
          <w:pgMar w:top="432" w:right="432" w:bottom="432" w:left="432" w:header="432" w:footer="432" w:gutter="864"/>
          <w:cols w:space="720"/>
          <w:docGrid w:linePitch="360"/>
        </w:sectPr>
      </w:pPr>
    </w:p>
    <w:p w:rsidR="00E33D16" w:rsidRDefault="00E33D16" w:rsidP="003E04EC">
      <w:pPr>
        <w:jc w:val="center"/>
        <w:rPr>
          <w:sz w:val="18"/>
        </w:rPr>
      </w:pPr>
    </w:p>
    <w:p w:rsidR="00E33D16" w:rsidRDefault="00E33D16" w:rsidP="003E04EC">
      <w:pPr>
        <w:jc w:val="center"/>
        <w:rPr>
          <w:sz w:val="18"/>
        </w:rPr>
      </w:pPr>
    </w:p>
    <w:p w:rsidR="00EB7448" w:rsidRDefault="00EB7448" w:rsidP="003E04EC">
      <w:pPr>
        <w:jc w:val="center"/>
        <w:rPr>
          <w:sz w:val="18"/>
        </w:rPr>
      </w:pPr>
    </w:p>
    <w:p w:rsidR="00EB7448" w:rsidRPr="00EB7448" w:rsidRDefault="00EB7448" w:rsidP="00EB7448">
      <w:pPr>
        <w:rPr>
          <w:sz w:val="18"/>
        </w:rPr>
      </w:pPr>
    </w:p>
    <w:p w:rsidR="00EB7448" w:rsidRPr="00EB7448" w:rsidRDefault="00EB7448" w:rsidP="00EB7448">
      <w:pPr>
        <w:rPr>
          <w:sz w:val="18"/>
        </w:rPr>
      </w:pPr>
    </w:p>
    <w:p w:rsidR="00EB7448" w:rsidRPr="00EB7448" w:rsidRDefault="00EB7448" w:rsidP="00EB7448">
      <w:pPr>
        <w:rPr>
          <w:sz w:val="18"/>
        </w:rPr>
      </w:pPr>
    </w:p>
    <w:p w:rsidR="00EB7448" w:rsidRPr="00EB7448" w:rsidRDefault="00EB7448" w:rsidP="00EB7448">
      <w:pPr>
        <w:rPr>
          <w:sz w:val="18"/>
        </w:rPr>
      </w:pPr>
    </w:p>
    <w:p w:rsidR="00EB7448" w:rsidRPr="00EB7448" w:rsidRDefault="00EB7448" w:rsidP="00EB7448">
      <w:pPr>
        <w:rPr>
          <w:sz w:val="18"/>
        </w:rPr>
      </w:pPr>
    </w:p>
    <w:p w:rsidR="00EB7448" w:rsidRPr="00EB7448" w:rsidRDefault="00EB7448" w:rsidP="00EB7448">
      <w:pPr>
        <w:rPr>
          <w:sz w:val="18"/>
        </w:rPr>
      </w:pPr>
    </w:p>
    <w:p w:rsidR="00EB7448" w:rsidRPr="00EB7448" w:rsidRDefault="00EB7448" w:rsidP="00EB7448">
      <w:pPr>
        <w:rPr>
          <w:sz w:val="18"/>
        </w:rPr>
      </w:pPr>
    </w:p>
    <w:p w:rsidR="00EB7448" w:rsidRPr="00EB7448" w:rsidRDefault="00EB7448" w:rsidP="00EB7448">
      <w:pPr>
        <w:rPr>
          <w:sz w:val="18"/>
        </w:rPr>
      </w:pPr>
    </w:p>
    <w:p w:rsidR="00EB7448" w:rsidRDefault="00EB7448" w:rsidP="00EB7448">
      <w:pPr>
        <w:ind w:firstLine="720"/>
        <w:rPr>
          <w:sz w:val="18"/>
        </w:rPr>
      </w:pPr>
    </w:p>
    <w:p w:rsidR="00EB7448" w:rsidRDefault="00EB7448" w:rsidP="00EB7448">
      <w:pPr>
        <w:rPr>
          <w:sz w:val="18"/>
        </w:rPr>
      </w:pPr>
    </w:p>
    <w:p w:rsidR="00816E13" w:rsidRDefault="00816E13" w:rsidP="003E04EC">
      <w:pPr>
        <w:jc w:val="center"/>
        <w:rPr>
          <w:sz w:val="18"/>
        </w:rPr>
      </w:pPr>
    </w:p>
    <w:p w:rsidR="00304431" w:rsidRDefault="00304431">
      <w:pPr>
        <w:rPr>
          <w:noProof/>
        </w:rPr>
      </w:pPr>
      <w:r>
        <w:rPr>
          <w:noProof/>
        </w:rPr>
        <w:br w:type="page"/>
      </w:r>
    </w:p>
    <w:p w:rsidR="00816E13" w:rsidRDefault="00816E13" w:rsidP="003E04EC">
      <w:pPr>
        <w:jc w:val="center"/>
        <w:rPr>
          <w:sz w:val="18"/>
        </w:rPr>
      </w:pPr>
    </w:p>
    <w:p w:rsidR="009C4817" w:rsidRDefault="009C4817" w:rsidP="003E04EC">
      <w:pPr>
        <w:jc w:val="center"/>
        <w:rPr>
          <w:sz w:val="18"/>
        </w:rPr>
      </w:pPr>
    </w:p>
    <w:p w:rsidR="009C4817" w:rsidRDefault="009C4817" w:rsidP="003E04EC">
      <w:pPr>
        <w:jc w:val="center"/>
        <w:rPr>
          <w:sz w:val="18"/>
        </w:rPr>
      </w:pPr>
    </w:p>
    <w:p w:rsidR="00304431" w:rsidRDefault="00304431">
      <w:pPr>
        <w:rPr>
          <w:noProof/>
        </w:rPr>
      </w:pPr>
      <w:r>
        <w:rPr>
          <w:noProof/>
        </w:rPr>
        <w:br w:type="page"/>
      </w:r>
    </w:p>
    <w:p w:rsidR="00B75D19" w:rsidRDefault="00B75D19" w:rsidP="003E04EC">
      <w:pPr>
        <w:jc w:val="center"/>
        <w:rPr>
          <w:sz w:val="18"/>
        </w:rPr>
      </w:pPr>
    </w:p>
    <w:p w:rsidR="00B75D19" w:rsidRDefault="00B75D19" w:rsidP="003E04EC">
      <w:pPr>
        <w:jc w:val="center"/>
        <w:rPr>
          <w:sz w:val="18"/>
        </w:rPr>
      </w:pPr>
    </w:p>
    <w:p w:rsidR="00B75D19" w:rsidRDefault="00B75D19" w:rsidP="003E04EC">
      <w:pPr>
        <w:jc w:val="center"/>
        <w:rPr>
          <w:sz w:val="18"/>
        </w:rPr>
      </w:pPr>
    </w:p>
    <w:p w:rsidR="00304431" w:rsidRDefault="00304431">
      <w:pPr>
        <w:rPr>
          <w:noProof/>
        </w:rPr>
      </w:pPr>
      <w:r>
        <w:rPr>
          <w:noProof/>
        </w:rPr>
        <w:br w:type="page"/>
      </w:r>
    </w:p>
    <w:p w:rsidR="00B75D19" w:rsidRDefault="00B75D19" w:rsidP="003E04EC">
      <w:pPr>
        <w:jc w:val="center"/>
        <w:rPr>
          <w:sz w:val="18"/>
        </w:rPr>
      </w:pPr>
    </w:p>
    <w:p w:rsidR="003A0629" w:rsidRDefault="00304431" w:rsidP="00327A1D">
      <w:pPr>
        <w:rPr>
          <w:sz w:val="18"/>
        </w:rPr>
      </w:pPr>
      <w:r>
        <w:rPr>
          <w:noProof/>
        </w:rPr>
        <w:br w:type="page"/>
      </w:r>
    </w:p>
    <w:p w:rsidR="00D910F3" w:rsidRDefault="00D910F3" w:rsidP="003E04EC">
      <w:pPr>
        <w:jc w:val="center"/>
        <w:rPr>
          <w:sz w:val="18"/>
        </w:rPr>
        <w:sectPr w:rsidR="00D910F3" w:rsidSect="00EA06FF">
          <w:footerReference w:type="default" r:id="rId34"/>
          <w:pgSz w:w="12240" w:h="15840"/>
          <w:pgMar w:top="432" w:right="432" w:bottom="432" w:left="432" w:header="432" w:footer="432" w:gutter="864"/>
          <w:cols w:space="720"/>
          <w:docGrid w:linePitch="360"/>
        </w:sectPr>
      </w:pPr>
    </w:p>
    <w:p w:rsidR="00D910F3" w:rsidRDefault="00D910F3" w:rsidP="003E04EC">
      <w:pPr>
        <w:jc w:val="center"/>
        <w:rPr>
          <w:sz w:val="18"/>
        </w:rPr>
      </w:pPr>
    </w:p>
    <w:p w:rsidR="00E81393" w:rsidRDefault="00E81393" w:rsidP="003E04EC">
      <w:pPr>
        <w:jc w:val="center"/>
        <w:rPr>
          <w:sz w:val="18"/>
        </w:rPr>
      </w:pPr>
    </w:p>
    <w:p w:rsidR="00304431" w:rsidRDefault="00304431">
      <w:pPr>
        <w:rPr>
          <w:noProof/>
        </w:rPr>
      </w:pPr>
      <w:r>
        <w:rPr>
          <w:noProof/>
        </w:rPr>
        <w:br w:type="page"/>
      </w:r>
    </w:p>
    <w:p w:rsidR="00E81393" w:rsidRDefault="00E81393" w:rsidP="003E04EC">
      <w:pPr>
        <w:jc w:val="center"/>
        <w:rPr>
          <w:sz w:val="18"/>
        </w:rPr>
      </w:pPr>
    </w:p>
    <w:p w:rsidR="00E81393" w:rsidRDefault="00E81393" w:rsidP="003E04EC">
      <w:pPr>
        <w:jc w:val="center"/>
        <w:rPr>
          <w:sz w:val="18"/>
        </w:rPr>
      </w:pPr>
    </w:p>
    <w:p w:rsidR="00E81393" w:rsidRDefault="00E81393" w:rsidP="00D910F3">
      <w:pPr>
        <w:spacing w:after="0"/>
        <w:jc w:val="center"/>
        <w:rPr>
          <w:sz w:val="18"/>
        </w:rPr>
      </w:pPr>
    </w:p>
    <w:p w:rsidR="00304431" w:rsidRDefault="00304431">
      <w:pPr>
        <w:rPr>
          <w:noProof/>
        </w:rPr>
      </w:pPr>
      <w:r>
        <w:rPr>
          <w:noProof/>
        </w:rPr>
        <w:br w:type="page"/>
      </w:r>
    </w:p>
    <w:p w:rsidR="00E81393" w:rsidRDefault="00E81393" w:rsidP="003E04EC">
      <w:pPr>
        <w:jc w:val="center"/>
        <w:rPr>
          <w:sz w:val="18"/>
        </w:rPr>
      </w:pPr>
    </w:p>
    <w:p w:rsidR="00D910F3" w:rsidRDefault="00D910F3" w:rsidP="003E04EC">
      <w:pPr>
        <w:jc w:val="center"/>
        <w:rPr>
          <w:sz w:val="18"/>
        </w:rPr>
      </w:pPr>
    </w:p>
    <w:p w:rsidR="00D910F3" w:rsidRDefault="00D910F3" w:rsidP="003E04EC">
      <w:pPr>
        <w:jc w:val="center"/>
        <w:rPr>
          <w:sz w:val="18"/>
        </w:rPr>
      </w:pPr>
    </w:p>
    <w:p w:rsidR="00304431" w:rsidRDefault="00304431">
      <w:pPr>
        <w:rPr>
          <w:noProof/>
        </w:rPr>
      </w:pPr>
      <w:r>
        <w:rPr>
          <w:noProof/>
        </w:rPr>
        <w:br w:type="page"/>
      </w:r>
    </w:p>
    <w:p w:rsidR="00D910F3" w:rsidRDefault="00D910F3" w:rsidP="003E04EC">
      <w:pPr>
        <w:jc w:val="center"/>
        <w:rPr>
          <w:sz w:val="18"/>
        </w:rPr>
      </w:pPr>
    </w:p>
    <w:p w:rsidR="00D910F3" w:rsidRDefault="00D910F3" w:rsidP="003E04EC">
      <w:pPr>
        <w:jc w:val="center"/>
        <w:rPr>
          <w:sz w:val="18"/>
        </w:rPr>
      </w:pPr>
    </w:p>
    <w:p w:rsidR="00D910F3" w:rsidRDefault="00D910F3" w:rsidP="003E04EC">
      <w:pPr>
        <w:jc w:val="center"/>
        <w:rPr>
          <w:sz w:val="18"/>
        </w:rPr>
      </w:pPr>
    </w:p>
    <w:p w:rsidR="00D910F3" w:rsidRDefault="00D910F3" w:rsidP="003E04EC">
      <w:pPr>
        <w:jc w:val="center"/>
        <w:rPr>
          <w:sz w:val="18"/>
        </w:rPr>
        <w:sectPr w:rsidR="00D910F3" w:rsidSect="00D910F3">
          <w:headerReference w:type="even" r:id="rId35"/>
          <w:headerReference w:type="default" r:id="rId36"/>
          <w:footerReference w:type="even" r:id="rId37"/>
          <w:footerReference w:type="default" r:id="rId38"/>
          <w:type w:val="continuous"/>
          <w:pgSz w:w="12240" w:h="15840"/>
          <w:pgMar w:top="432" w:right="432" w:bottom="432" w:left="432" w:header="432" w:footer="432" w:gutter="864"/>
          <w:cols w:space="720"/>
          <w:docGrid w:linePitch="360"/>
        </w:sectPr>
      </w:pPr>
    </w:p>
    <w:p w:rsidR="00D910F3" w:rsidRDefault="00D910F3" w:rsidP="003E04EC">
      <w:pPr>
        <w:jc w:val="center"/>
        <w:rPr>
          <w:sz w:val="18"/>
        </w:rPr>
      </w:pPr>
    </w:p>
    <w:p w:rsidR="00D910F3" w:rsidRDefault="00D910F3" w:rsidP="003E04EC">
      <w:pPr>
        <w:jc w:val="center"/>
        <w:rPr>
          <w:sz w:val="18"/>
        </w:rPr>
      </w:pPr>
    </w:p>
    <w:p w:rsidR="00304431" w:rsidRDefault="00304431">
      <w:pPr>
        <w:rPr>
          <w:noProof/>
        </w:rPr>
      </w:pPr>
      <w:r>
        <w:rPr>
          <w:noProof/>
        </w:rPr>
        <w:br w:type="page"/>
      </w:r>
    </w:p>
    <w:p w:rsidR="00D910F3" w:rsidRDefault="00D910F3" w:rsidP="003E04EC">
      <w:pPr>
        <w:jc w:val="center"/>
        <w:rPr>
          <w:sz w:val="18"/>
        </w:rPr>
      </w:pPr>
    </w:p>
    <w:p w:rsidR="001D697C" w:rsidRDefault="001D697C" w:rsidP="00E85B04">
      <w:pPr>
        <w:spacing w:after="0"/>
        <w:jc w:val="center"/>
        <w:rPr>
          <w:sz w:val="18"/>
        </w:rPr>
      </w:pPr>
    </w:p>
    <w:p w:rsidR="001D697C" w:rsidRDefault="001D697C" w:rsidP="00E85B04">
      <w:pPr>
        <w:spacing w:after="0"/>
        <w:jc w:val="center"/>
        <w:rPr>
          <w:sz w:val="18"/>
        </w:rPr>
      </w:pPr>
    </w:p>
    <w:p w:rsidR="001D697C" w:rsidRDefault="001D697C" w:rsidP="00E85B04">
      <w:pPr>
        <w:spacing w:after="0"/>
        <w:jc w:val="center"/>
        <w:rPr>
          <w:sz w:val="18"/>
        </w:rPr>
      </w:pPr>
    </w:p>
    <w:p w:rsidR="001D697C" w:rsidRDefault="001D697C" w:rsidP="00E85B04">
      <w:pPr>
        <w:spacing w:after="0"/>
        <w:jc w:val="center"/>
        <w:rPr>
          <w:sz w:val="18"/>
        </w:rPr>
      </w:pPr>
    </w:p>
    <w:p w:rsidR="001D697C" w:rsidRDefault="001D697C" w:rsidP="00E85B04">
      <w:pPr>
        <w:spacing w:after="0"/>
        <w:jc w:val="center"/>
        <w:rPr>
          <w:sz w:val="18"/>
        </w:rPr>
      </w:pPr>
    </w:p>
    <w:p w:rsidR="00D910F3" w:rsidRDefault="00D910F3" w:rsidP="00E85B04">
      <w:pPr>
        <w:spacing w:after="0"/>
        <w:jc w:val="center"/>
        <w:rPr>
          <w:sz w:val="18"/>
        </w:rPr>
      </w:pPr>
    </w:p>
    <w:p w:rsidR="00304431" w:rsidRDefault="00304431">
      <w:pPr>
        <w:rPr>
          <w:noProof/>
        </w:rPr>
      </w:pPr>
      <w:r>
        <w:rPr>
          <w:noProof/>
        </w:rPr>
        <w:br w:type="page"/>
      </w:r>
    </w:p>
    <w:p w:rsidR="00D910F3" w:rsidRDefault="00D910F3" w:rsidP="00E85B04">
      <w:pPr>
        <w:spacing w:after="0"/>
        <w:jc w:val="center"/>
        <w:rPr>
          <w:sz w:val="18"/>
        </w:rPr>
      </w:pPr>
    </w:p>
    <w:p w:rsidR="001D697C" w:rsidRDefault="001D697C" w:rsidP="00E85B04">
      <w:pPr>
        <w:spacing w:after="0"/>
        <w:jc w:val="center"/>
        <w:rPr>
          <w:sz w:val="18"/>
        </w:rPr>
      </w:pPr>
    </w:p>
    <w:p w:rsidR="001D697C" w:rsidRDefault="001D697C" w:rsidP="00E85B04">
      <w:pPr>
        <w:spacing w:after="0"/>
        <w:jc w:val="center"/>
        <w:rPr>
          <w:sz w:val="18"/>
        </w:rPr>
      </w:pPr>
    </w:p>
    <w:p w:rsidR="00304431" w:rsidRDefault="00304431">
      <w:pPr>
        <w:rPr>
          <w:noProof/>
        </w:rPr>
      </w:pPr>
      <w:r>
        <w:rPr>
          <w:noProof/>
        </w:rPr>
        <w:br w:type="page"/>
      </w:r>
    </w:p>
    <w:p w:rsidR="001D697C" w:rsidRDefault="001D697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sectPr w:rsidR="0080290C" w:rsidSect="00D910F3">
          <w:headerReference w:type="even" r:id="rId39"/>
          <w:headerReference w:type="default" r:id="rId40"/>
          <w:footerReference w:type="even" r:id="rId41"/>
          <w:footerReference w:type="default" r:id="rId42"/>
          <w:pgSz w:w="12240" w:h="15840"/>
          <w:pgMar w:top="432" w:right="432" w:bottom="432" w:left="432" w:header="432" w:footer="432" w:gutter="864"/>
          <w:cols w:space="720"/>
          <w:docGrid w:linePitch="360"/>
        </w:sectPr>
      </w:pP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304431" w:rsidRDefault="00304431">
      <w:pPr>
        <w:rPr>
          <w:noProof/>
        </w:rPr>
      </w:pPr>
      <w:r>
        <w:rPr>
          <w:noProof/>
        </w:rPr>
        <w:br w:type="page"/>
      </w: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304431" w:rsidRDefault="00304431">
      <w:pPr>
        <w:rPr>
          <w:noProof/>
        </w:rPr>
      </w:pPr>
      <w:r>
        <w:rPr>
          <w:noProof/>
        </w:rPr>
        <w:br w:type="page"/>
      </w: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304431" w:rsidRDefault="00304431">
      <w:pPr>
        <w:rPr>
          <w:noProof/>
        </w:rPr>
      </w:pPr>
      <w:r>
        <w:rPr>
          <w:noProof/>
        </w:rPr>
        <w:br w:type="page"/>
      </w:r>
    </w:p>
    <w:p w:rsidR="0080290C" w:rsidRDefault="0080290C" w:rsidP="00E85B04">
      <w:pPr>
        <w:spacing w:after="0"/>
        <w:jc w:val="center"/>
        <w:rPr>
          <w:sz w:val="18"/>
        </w:rPr>
      </w:pPr>
    </w:p>
    <w:p w:rsidR="0080290C" w:rsidRDefault="0080290C" w:rsidP="00E85B04">
      <w:pPr>
        <w:spacing w:after="0"/>
        <w:jc w:val="center"/>
        <w:rPr>
          <w:sz w:val="18"/>
        </w:rPr>
      </w:pPr>
    </w:p>
    <w:p w:rsidR="0080290C" w:rsidRDefault="0080290C" w:rsidP="00E85B04">
      <w:pPr>
        <w:spacing w:after="0"/>
        <w:jc w:val="center"/>
        <w:rPr>
          <w:sz w:val="18"/>
        </w:rPr>
      </w:pPr>
    </w:p>
    <w:p w:rsidR="00666E49" w:rsidRDefault="00666E49" w:rsidP="00E85B04">
      <w:pPr>
        <w:spacing w:after="0"/>
        <w:jc w:val="center"/>
        <w:rPr>
          <w:sz w:val="18"/>
        </w:rPr>
      </w:pPr>
    </w:p>
    <w:p w:rsidR="00666E49" w:rsidRDefault="00666E49"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sz w:val="18"/>
        </w:rPr>
      </w:pPr>
    </w:p>
    <w:p w:rsidR="00866A29" w:rsidRDefault="00866A29" w:rsidP="00E85B04">
      <w:pPr>
        <w:spacing w:after="0"/>
        <w:jc w:val="center"/>
        <w:rPr>
          <w:sz w:val="18"/>
        </w:rPr>
      </w:pPr>
    </w:p>
    <w:p w:rsidR="009C697A" w:rsidRDefault="009C697A" w:rsidP="009C697A">
      <w:pPr>
        <w:spacing w:after="180"/>
        <w:jc w:val="both"/>
        <w:rPr>
          <w:rFonts w:ascii="Century Gothic" w:hAnsi="Century Gothic"/>
          <w:b/>
          <w:sz w:val="24"/>
        </w:rPr>
      </w:pPr>
      <w:r>
        <w:rPr>
          <w:rFonts w:ascii="Century Gothic" w:hAnsi="Century Gothic"/>
          <w:b/>
          <w:sz w:val="24"/>
        </w:rPr>
        <w:t xml:space="preserve">The standard </w:t>
      </w:r>
      <w:proofErr w:type="spellStart"/>
      <w:r w:rsidRPr="001D59F0">
        <w:rPr>
          <w:rFonts w:ascii="Century Gothic" w:hAnsi="Century Gothic"/>
          <w:b/>
          <w:i/>
          <w:sz w:val="24"/>
        </w:rPr>
        <w:t>Kyriale</w:t>
      </w:r>
      <w:proofErr w:type="spellEnd"/>
      <w:r>
        <w:rPr>
          <w:rFonts w:ascii="Century Gothic" w:hAnsi="Century Gothic"/>
          <w:b/>
          <w:sz w:val="24"/>
        </w:rPr>
        <w:t xml:space="preserve"> contains 18 Masses, 6 Credos, and a collection of individual Mass parts called chants </w:t>
      </w:r>
      <w:r w:rsidRPr="009C697A">
        <w:rPr>
          <w:rFonts w:ascii="Century Gothic" w:hAnsi="Century Gothic"/>
          <w:i/>
          <w:sz w:val="24"/>
        </w:rPr>
        <w:t>ad libitum</w:t>
      </w:r>
      <w:r>
        <w:rPr>
          <w:rFonts w:ascii="Century Gothic" w:hAnsi="Century Gothic"/>
          <w:b/>
          <w:sz w:val="24"/>
        </w:rPr>
        <w:t xml:space="preserve"> meaning something to be freely used and substituted in for the various parts of the Ordinary – the </w:t>
      </w:r>
      <w:r w:rsidRPr="009C697A">
        <w:rPr>
          <w:rFonts w:ascii="Century Gothic" w:hAnsi="Century Gothic"/>
          <w:b/>
          <w:i/>
          <w:sz w:val="24"/>
        </w:rPr>
        <w:t>Kyrie</w:t>
      </w:r>
      <w:r>
        <w:rPr>
          <w:rFonts w:ascii="Century Gothic" w:hAnsi="Century Gothic"/>
          <w:b/>
          <w:sz w:val="24"/>
        </w:rPr>
        <w:t xml:space="preserve">, the </w:t>
      </w:r>
      <w:r w:rsidRPr="009C697A">
        <w:rPr>
          <w:rFonts w:ascii="Century Gothic" w:hAnsi="Century Gothic"/>
          <w:b/>
          <w:i/>
          <w:sz w:val="24"/>
        </w:rPr>
        <w:t>Gloria</w:t>
      </w:r>
      <w:r>
        <w:rPr>
          <w:rFonts w:ascii="Century Gothic" w:hAnsi="Century Gothic"/>
          <w:b/>
          <w:sz w:val="24"/>
        </w:rPr>
        <w:t xml:space="preserve">, the </w:t>
      </w:r>
      <w:r w:rsidRPr="009C697A">
        <w:rPr>
          <w:rFonts w:ascii="Century Gothic" w:hAnsi="Century Gothic"/>
          <w:b/>
          <w:i/>
          <w:sz w:val="24"/>
        </w:rPr>
        <w:t>Sanctus</w:t>
      </w:r>
      <w:r>
        <w:rPr>
          <w:rFonts w:ascii="Century Gothic" w:hAnsi="Century Gothic"/>
          <w:b/>
          <w:sz w:val="24"/>
        </w:rPr>
        <w:t xml:space="preserve">, the </w:t>
      </w:r>
      <w:r w:rsidRPr="009C697A">
        <w:rPr>
          <w:rFonts w:ascii="Century Gothic" w:hAnsi="Century Gothic"/>
          <w:b/>
          <w:i/>
          <w:sz w:val="24"/>
        </w:rPr>
        <w:t>Agnus</w:t>
      </w:r>
      <w:r>
        <w:rPr>
          <w:rFonts w:ascii="Century Gothic" w:hAnsi="Century Gothic"/>
          <w:b/>
          <w:sz w:val="24"/>
        </w:rPr>
        <w:t>.</w:t>
      </w:r>
    </w:p>
    <w:p w:rsidR="009C697A" w:rsidRDefault="009C697A" w:rsidP="009C697A">
      <w:pPr>
        <w:spacing w:after="180"/>
        <w:jc w:val="both"/>
        <w:rPr>
          <w:rFonts w:ascii="Century Gothic" w:hAnsi="Century Gothic"/>
          <w:b/>
          <w:sz w:val="24"/>
        </w:rPr>
      </w:pPr>
      <w:r>
        <w:rPr>
          <w:rFonts w:ascii="Century Gothic" w:hAnsi="Century Gothic"/>
          <w:b/>
          <w:sz w:val="24"/>
        </w:rPr>
        <w:t xml:space="preserve">When we </w:t>
      </w:r>
      <w:r w:rsidR="001112B8">
        <w:rPr>
          <w:rFonts w:ascii="Century Gothic" w:hAnsi="Century Gothic"/>
          <w:b/>
          <w:sz w:val="24"/>
        </w:rPr>
        <w:t>sing</w:t>
      </w:r>
      <w:r>
        <w:rPr>
          <w:rFonts w:ascii="Century Gothic" w:hAnsi="Century Gothic"/>
          <w:b/>
          <w:sz w:val="24"/>
        </w:rPr>
        <w:t xml:space="preserve"> a polyphonic Mass, we almost always </w:t>
      </w:r>
      <w:r w:rsidR="001112B8">
        <w:rPr>
          <w:rFonts w:ascii="Century Gothic" w:hAnsi="Century Gothic"/>
          <w:b/>
          <w:sz w:val="24"/>
        </w:rPr>
        <w:t>break apart</w:t>
      </w:r>
      <w:r>
        <w:rPr>
          <w:rFonts w:ascii="Century Gothic" w:hAnsi="Century Gothic"/>
          <w:b/>
          <w:sz w:val="24"/>
        </w:rPr>
        <w:t xml:space="preserve"> the </w:t>
      </w:r>
      <w:r w:rsidRPr="009C697A">
        <w:rPr>
          <w:rFonts w:ascii="Century Gothic" w:hAnsi="Century Gothic"/>
          <w:b/>
          <w:i/>
          <w:sz w:val="24"/>
        </w:rPr>
        <w:t>Sanctus</w:t>
      </w:r>
      <w:r>
        <w:rPr>
          <w:rFonts w:ascii="Century Gothic" w:hAnsi="Century Gothic"/>
          <w:b/>
          <w:sz w:val="24"/>
        </w:rPr>
        <w:t xml:space="preserve"> from the </w:t>
      </w:r>
      <w:r w:rsidRPr="009C697A">
        <w:rPr>
          <w:rFonts w:ascii="Century Gothic" w:hAnsi="Century Gothic"/>
          <w:b/>
          <w:i/>
          <w:sz w:val="24"/>
        </w:rPr>
        <w:t>Benedictus</w:t>
      </w:r>
      <w:r>
        <w:rPr>
          <w:rFonts w:ascii="Century Gothic" w:hAnsi="Century Gothic"/>
          <w:b/>
          <w:sz w:val="24"/>
        </w:rPr>
        <w:t xml:space="preserve"> – even </w:t>
      </w:r>
      <w:r w:rsidR="00FF07D5">
        <w:rPr>
          <w:rFonts w:ascii="Century Gothic" w:hAnsi="Century Gothic"/>
          <w:b/>
          <w:sz w:val="24"/>
        </w:rPr>
        <w:t xml:space="preserve">with </w:t>
      </w:r>
      <w:r>
        <w:rPr>
          <w:rFonts w:ascii="Century Gothic" w:hAnsi="Century Gothic"/>
          <w:b/>
          <w:sz w:val="24"/>
        </w:rPr>
        <w:t xml:space="preserve">Masses as simple as the Saint Anthony of Padua 2-part Mass. In </w:t>
      </w:r>
      <w:r w:rsidR="00FF07D5">
        <w:rPr>
          <w:rFonts w:ascii="Century Gothic" w:hAnsi="Century Gothic"/>
          <w:b/>
          <w:sz w:val="24"/>
        </w:rPr>
        <w:t xml:space="preserve">chant Masses, we do not… </w:t>
      </w:r>
      <w:r>
        <w:rPr>
          <w:rFonts w:ascii="Century Gothic" w:hAnsi="Century Gothic"/>
          <w:b/>
          <w:sz w:val="24"/>
        </w:rPr>
        <w:t>because the rubrics specify that there is no such split</w:t>
      </w:r>
      <w:r w:rsidR="00FF07D5">
        <w:rPr>
          <w:rFonts w:ascii="Century Gothic" w:hAnsi="Century Gothic"/>
          <w:b/>
          <w:sz w:val="24"/>
        </w:rPr>
        <w:t xml:space="preserve"> when singing a chant Mass</w:t>
      </w:r>
      <w:r>
        <w:rPr>
          <w:rFonts w:ascii="Century Gothic" w:hAnsi="Century Gothic"/>
          <w:b/>
          <w:sz w:val="24"/>
        </w:rPr>
        <w:t>.</w:t>
      </w:r>
    </w:p>
    <w:p w:rsidR="009C697A" w:rsidRDefault="009C697A" w:rsidP="009C697A">
      <w:pPr>
        <w:spacing w:after="180"/>
        <w:jc w:val="both"/>
        <w:rPr>
          <w:rFonts w:ascii="Century Gothic" w:hAnsi="Century Gothic"/>
          <w:b/>
          <w:sz w:val="24"/>
        </w:rPr>
      </w:pPr>
      <w:r>
        <w:rPr>
          <w:rFonts w:ascii="Century Gothic" w:hAnsi="Century Gothic"/>
          <w:b/>
          <w:sz w:val="24"/>
        </w:rPr>
        <w:t xml:space="preserve">There </w:t>
      </w:r>
      <w:r w:rsidRPr="00FF07D5">
        <w:rPr>
          <w:rFonts w:ascii="Century Gothic" w:hAnsi="Century Gothic"/>
          <w:b/>
          <w:i/>
          <w:sz w:val="24"/>
        </w:rPr>
        <w:t>are</w:t>
      </w:r>
      <w:r>
        <w:rPr>
          <w:rFonts w:ascii="Century Gothic" w:hAnsi="Century Gothic"/>
          <w:b/>
          <w:sz w:val="24"/>
        </w:rPr>
        <w:t xml:space="preserve"> other chant Masses available. Some compositions found in local areas of France were never published in the </w:t>
      </w:r>
      <w:r w:rsidRPr="009C697A">
        <w:rPr>
          <w:rFonts w:ascii="Century Gothic" w:hAnsi="Century Gothic"/>
          <w:b/>
          <w:i/>
          <w:sz w:val="24"/>
        </w:rPr>
        <w:t xml:space="preserve">Liber </w:t>
      </w:r>
      <w:proofErr w:type="spellStart"/>
      <w:r w:rsidRPr="009C697A">
        <w:rPr>
          <w:rFonts w:ascii="Century Gothic" w:hAnsi="Century Gothic"/>
          <w:b/>
          <w:i/>
          <w:sz w:val="24"/>
        </w:rPr>
        <w:t>Usualis</w:t>
      </w:r>
      <w:proofErr w:type="spellEnd"/>
      <w:r>
        <w:rPr>
          <w:rFonts w:ascii="Century Gothic" w:hAnsi="Century Gothic"/>
          <w:b/>
          <w:sz w:val="24"/>
        </w:rPr>
        <w:t xml:space="preserve">, but </w:t>
      </w:r>
      <w:r w:rsidR="00244B50">
        <w:rPr>
          <w:rFonts w:ascii="Century Gothic" w:hAnsi="Century Gothic"/>
          <w:b/>
          <w:sz w:val="24"/>
        </w:rPr>
        <w:t>are certainly available</w:t>
      </w:r>
      <w:r>
        <w:rPr>
          <w:rFonts w:ascii="Century Gothic" w:hAnsi="Century Gothic"/>
          <w:b/>
          <w:sz w:val="24"/>
        </w:rPr>
        <w:t xml:space="preserve"> and quite proper to use</w:t>
      </w:r>
      <w:r w:rsidR="00E030DB">
        <w:rPr>
          <w:rFonts w:ascii="Century Gothic" w:hAnsi="Century Gothic"/>
          <w:b/>
          <w:sz w:val="24"/>
        </w:rPr>
        <w:t xml:space="preserve"> if desired.</w:t>
      </w:r>
    </w:p>
    <w:p w:rsidR="00866A29" w:rsidRDefault="00866A29" w:rsidP="00E85B04">
      <w:pPr>
        <w:spacing w:after="0"/>
        <w:jc w:val="center"/>
        <w:rPr>
          <w:sz w:val="18"/>
        </w:rPr>
      </w:pPr>
    </w:p>
    <w:p w:rsidR="00866A29" w:rsidRDefault="00866A29" w:rsidP="00E85B04">
      <w:pPr>
        <w:spacing w:after="0"/>
        <w:jc w:val="center"/>
        <w:rPr>
          <w:sz w:val="18"/>
        </w:rPr>
        <w:sectPr w:rsidR="00866A29" w:rsidSect="00D910F3">
          <w:headerReference w:type="even" r:id="rId43"/>
          <w:footerReference w:type="even" r:id="rId44"/>
          <w:footerReference w:type="default" r:id="rId45"/>
          <w:pgSz w:w="12240" w:h="15840"/>
          <w:pgMar w:top="432" w:right="432" w:bottom="432" w:left="432" w:header="432" w:footer="432" w:gutter="864"/>
          <w:cols w:space="720"/>
          <w:docGrid w:linePitch="360"/>
        </w:sectPr>
      </w:pPr>
    </w:p>
    <w:p w:rsidR="00866A29" w:rsidRDefault="00866A29"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304431" w:rsidRDefault="00304431">
      <w:pPr>
        <w:rPr>
          <w:noProof/>
        </w:rPr>
      </w:pPr>
      <w:r>
        <w:rPr>
          <w:noProof/>
        </w:rPr>
        <w:br w:type="page"/>
      </w:r>
    </w:p>
    <w:p w:rsidR="00E030DB" w:rsidRDefault="00E030DB" w:rsidP="00E85B04">
      <w:pPr>
        <w:spacing w:after="0"/>
        <w:jc w:val="center"/>
        <w:rPr>
          <w:sz w:val="18"/>
        </w:rPr>
      </w:pPr>
    </w:p>
    <w:p w:rsidR="00E030DB" w:rsidRDefault="00E030DB" w:rsidP="00E85B04">
      <w:pPr>
        <w:spacing w:after="0"/>
        <w:jc w:val="center"/>
        <w:rPr>
          <w:sz w:val="18"/>
        </w:rPr>
      </w:pPr>
    </w:p>
    <w:p w:rsidR="00304431" w:rsidRDefault="00304431">
      <w:pPr>
        <w:rPr>
          <w:noProof/>
        </w:rPr>
      </w:pPr>
      <w:r>
        <w:rPr>
          <w:noProof/>
        </w:rPr>
        <w:br w:type="page"/>
      </w: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sectPr w:rsidR="00E030DB" w:rsidSect="00D910F3">
          <w:headerReference w:type="even" r:id="rId46"/>
          <w:headerReference w:type="default" r:id="rId47"/>
          <w:footerReference w:type="even" r:id="rId48"/>
          <w:footerReference w:type="default" r:id="rId49"/>
          <w:pgSz w:w="12240" w:h="15840"/>
          <w:pgMar w:top="432" w:right="432" w:bottom="432" w:left="432" w:header="432" w:footer="432" w:gutter="864"/>
          <w:cols w:space="720"/>
          <w:docGrid w:linePitch="360"/>
        </w:sect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E030DB" w:rsidRDefault="00E030DB" w:rsidP="00E85B04">
      <w:pPr>
        <w:spacing w:after="0"/>
        <w:jc w:val="center"/>
        <w:rPr>
          <w:sz w:val="18"/>
        </w:rPr>
      </w:pPr>
    </w:p>
    <w:p w:rsidR="00304431" w:rsidRDefault="00304431">
      <w:pPr>
        <w:rPr>
          <w:noProof/>
        </w:rPr>
      </w:pPr>
      <w:r>
        <w:rPr>
          <w:noProof/>
        </w:rPr>
        <w:br w:type="page"/>
      </w:r>
    </w:p>
    <w:p w:rsidR="00304431" w:rsidRDefault="00304431">
      <w:pPr>
        <w:rPr>
          <w:sz w:val="18"/>
        </w:rPr>
      </w:pPr>
      <w:r>
        <w:rPr>
          <w:sz w:val="18"/>
        </w:rPr>
        <w:lastRenderedPageBreak/>
        <w:br w:type="page"/>
      </w:r>
    </w:p>
    <w:p w:rsidR="00E030DB" w:rsidRDefault="00E030DB" w:rsidP="00E85B04">
      <w:pPr>
        <w:spacing w:after="0"/>
        <w:jc w:val="center"/>
        <w:rPr>
          <w:sz w:val="18"/>
        </w:rPr>
      </w:pPr>
    </w:p>
    <w:p w:rsidR="002B3D34" w:rsidRDefault="002B3D34" w:rsidP="00E85B04">
      <w:pPr>
        <w:spacing w:after="0"/>
        <w:jc w:val="center"/>
        <w:rPr>
          <w:sz w:val="18"/>
        </w:rPr>
      </w:pPr>
    </w:p>
    <w:p w:rsidR="002B3D34" w:rsidRDefault="002B3D34" w:rsidP="00E85B04">
      <w:pPr>
        <w:spacing w:after="0"/>
        <w:jc w:val="center"/>
        <w:rPr>
          <w:sz w:val="18"/>
        </w:rPr>
      </w:pPr>
    </w:p>
    <w:p w:rsidR="002B3D34" w:rsidRDefault="002B3D34" w:rsidP="00E85B04">
      <w:pPr>
        <w:spacing w:after="0"/>
        <w:jc w:val="center"/>
        <w:rPr>
          <w:sz w:val="18"/>
        </w:rPr>
      </w:pPr>
    </w:p>
    <w:p w:rsidR="00304431" w:rsidRDefault="00304431">
      <w:pPr>
        <w:rPr>
          <w:noProof/>
        </w:rPr>
      </w:pPr>
      <w:r>
        <w:rPr>
          <w:noProof/>
        </w:rPr>
        <w:br w:type="page"/>
      </w:r>
    </w:p>
    <w:p w:rsidR="002B3D34" w:rsidRDefault="002B3D34" w:rsidP="00E85B04">
      <w:pPr>
        <w:spacing w:after="0"/>
        <w:jc w:val="center"/>
        <w:rPr>
          <w:sz w:val="18"/>
        </w:rPr>
      </w:pPr>
    </w:p>
    <w:p w:rsidR="002B3D34" w:rsidRDefault="002B3D34" w:rsidP="00E85B04">
      <w:pPr>
        <w:spacing w:after="0"/>
        <w:jc w:val="center"/>
        <w:rPr>
          <w:sz w:val="18"/>
        </w:rPr>
      </w:pPr>
    </w:p>
    <w:p w:rsidR="002B3D34" w:rsidRDefault="002B3D34" w:rsidP="00E85B04">
      <w:pPr>
        <w:spacing w:after="0"/>
        <w:jc w:val="center"/>
        <w:rPr>
          <w:sz w:val="18"/>
        </w:rPr>
      </w:pPr>
    </w:p>
    <w:p w:rsidR="002B3D34" w:rsidRDefault="002B3D34" w:rsidP="00E85B04">
      <w:pPr>
        <w:spacing w:after="0"/>
        <w:jc w:val="center"/>
        <w:rPr>
          <w:sz w:val="18"/>
        </w:rPr>
      </w:pPr>
    </w:p>
    <w:p w:rsidR="002B3D34" w:rsidRDefault="002B3D34" w:rsidP="00E85B04">
      <w:pPr>
        <w:spacing w:after="0"/>
        <w:jc w:val="center"/>
        <w:rPr>
          <w:sz w:val="18"/>
        </w:rPr>
      </w:pPr>
    </w:p>
    <w:p w:rsidR="00304431" w:rsidRDefault="00304431">
      <w:pPr>
        <w:rPr>
          <w:noProof/>
        </w:rPr>
      </w:pPr>
      <w:r>
        <w:rPr>
          <w:noProof/>
        </w:rPr>
        <w:br w:type="page"/>
      </w:r>
    </w:p>
    <w:p w:rsidR="002B3D34" w:rsidRDefault="002B3D34" w:rsidP="00E85B04">
      <w:pPr>
        <w:spacing w:after="0"/>
        <w:jc w:val="center"/>
        <w:rPr>
          <w:sz w:val="18"/>
        </w:rPr>
        <w:sectPr w:rsidR="002B3D34" w:rsidSect="00D910F3">
          <w:headerReference w:type="even" r:id="rId50"/>
          <w:headerReference w:type="default" r:id="rId51"/>
          <w:footerReference w:type="even" r:id="rId52"/>
          <w:footerReference w:type="default" r:id="rId53"/>
          <w:pgSz w:w="12240" w:h="15840"/>
          <w:pgMar w:top="432" w:right="432" w:bottom="432" w:left="432" w:header="432" w:footer="432" w:gutter="864"/>
          <w:cols w:space="720"/>
          <w:docGrid w:linePitch="360"/>
        </w:sectPr>
      </w:pPr>
    </w:p>
    <w:p w:rsidR="002B3D34" w:rsidRDefault="002B3D34" w:rsidP="00E85B04">
      <w:pPr>
        <w:spacing w:after="0"/>
        <w:jc w:val="center"/>
        <w:rPr>
          <w:sz w:val="18"/>
        </w:rPr>
      </w:pPr>
    </w:p>
    <w:p w:rsidR="002B3D34" w:rsidRDefault="002B3D34" w:rsidP="00E85B04">
      <w:pPr>
        <w:spacing w:after="0"/>
        <w:jc w:val="center"/>
        <w:rPr>
          <w:sz w:val="18"/>
        </w:rPr>
      </w:pPr>
    </w:p>
    <w:p w:rsidR="002B3D34" w:rsidRDefault="002B3D34" w:rsidP="00E85B04">
      <w:pPr>
        <w:spacing w:after="0"/>
        <w:jc w:val="center"/>
        <w:rPr>
          <w:sz w:val="18"/>
        </w:rPr>
      </w:pPr>
    </w:p>
    <w:p w:rsidR="00304431" w:rsidRDefault="00304431">
      <w:pPr>
        <w:rPr>
          <w:noProof/>
        </w:rPr>
      </w:pPr>
      <w:r>
        <w:rPr>
          <w:noProof/>
        </w:rPr>
        <w:br w:type="page"/>
      </w:r>
    </w:p>
    <w:p w:rsidR="002B3D34" w:rsidRDefault="002B3D34" w:rsidP="00E85B04">
      <w:pPr>
        <w:spacing w:after="0"/>
        <w:jc w:val="center"/>
        <w:rPr>
          <w:sz w:val="18"/>
        </w:rPr>
      </w:pPr>
    </w:p>
    <w:p w:rsidR="002B3D34" w:rsidRDefault="002B3D34" w:rsidP="00E85B04">
      <w:pPr>
        <w:spacing w:after="0"/>
        <w:jc w:val="center"/>
        <w:rPr>
          <w:sz w:val="18"/>
        </w:rPr>
      </w:pPr>
    </w:p>
    <w:p w:rsidR="00304431" w:rsidRDefault="00304431">
      <w:pPr>
        <w:rPr>
          <w:noProof/>
        </w:rPr>
      </w:pPr>
      <w:r>
        <w:rPr>
          <w:noProof/>
        </w:rPr>
        <w:br w:type="page"/>
      </w:r>
    </w:p>
    <w:p w:rsidR="00531E14" w:rsidRDefault="00531E14" w:rsidP="00E85B04">
      <w:pPr>
        <w:spacing w:after="0"/>
        <w:jc w:val="center"/>
        <w:rPr>
          <w:sz w:val="18"/>
        </w:rPr>
      </w:pPr>
    </w:p>
    <w:p w:rsidR="00531E14" w:rsidRDefault="00531E14" w:rsidP="00E85B04">
      <w:pPr>
        <w:spacing w:after="0"/>
        <w:jc w:val="center"/>
        <w:rPr>
          <w:sz w:val="18"/>
        </w:rPr>
      </w:pPr>
    </w:p>
    <w:p w:rsidR="00531E14" w:rsidRDefault="00531E14" w:rsidP="00E85B04">
      <w:pPr>
        <w:spacing w:after="0"/>
        <w:jc w:val="center"/>
        <w:rPr>
          <w:sz w:val="18"/>
        </w:rPr>
      </w:pPr>
    </w:p>
    <w:p w:rsidR="00531E14" w:rsidRDefault="00531E14" w:rsidP="00E85B04">
      <w:pPr>
        <w:spacing w:after="0"/>
        <w:jc w:val="center"/>
        <w:rPr>
          <w:sz w:val="18"/>
        </w:rPr>
      </w:pPr>
    </w:p>
    <w:p w:rsidR="00304431" w:rsidRDefault="00304431">
      <w:pPr>
        <w:rPr>
          <w:noProof/>
        </w:rPr>
      </w:pPr>
      <w:r>
        <w:rPr>
          <w:noProof/>
        </w:rPr>
        <w:br w:type="page"/>
      </w:r>
    </w:p>
    <w:p w:rsidR="00531E14" w:rsidRDefault="00531E14" w:rsidP="00E85B04">
      <w:pPr>
        <w:spacing w:after="0"/>
        <w:jc w:val="center"/>
        <w:rPr>
          <w:sz w:val="18"/>
        </w:rPr>
      </w:pPr>
    </w:p>
    <w:p w:rsidR="00531E14" w:rsidRDefault="00531E14" w:rsidP="00E85B04">
      <w:pPr>
        <w:spacing w:after="0"/>
        <w:jc w:val="center"/>
        <w:rPr>
          <w:sz w:val="18"/>
        </w:rPr>
      </w:pPr>
    </w:p>
    <w:p w:rsidR="00437DBC" w:rsidRDefault="00437DBC" w:rsidP="00E85B04">
      <w:pPr>
        <w:spacing w:after="0"/>
        <w:jc w:val="center"/>
        <w:rPr>
          <w:sz w:val="18"/>
        </w:rPr>
      </w:pPr>
    </w:p>
    <w:p w:rsidR="00437DBC" w:rsidRDefault="00437DBC" w:rsidP="00E85B04">
      <w:pPr>
        <w:spacing w:after="0"/>
        <w:jc w:val="center"/>
        <w:rPr>
          <w:sz w:val="18"/>
        </w:rPr>
      </w:pPr>
    </w:p>
    <w:p w:rsidR="00437DBC" w:rsidRDefault="00437DBC" w:rsidP="00E85B04">
      <w:pPr>
        <w:spacing w:after="0"/>
        <w:jc w:val="center"/>
        <w:rPr>
          <w:sz w:val="18"/>
        </w:rPr>
      </w:pPr>
    </w:p>
    <w:p w:rsidR="00437DBC" w:rsidRDefault="00437DBC" w:rsidP="00E85B04">
      <w:pPr>
        <w:spacing w:after="0"/>
        <w:jc w:val="center"/>
        <w:rPr>
          <w:sz w:val="18"/>
        </w:rPr>
      </w:pPr>
    </w:p>
    <w:p w:rsidR="00437DBC" w:rsidRDefault="00437DBC" w:rsidP="00E85B04">
      <w:pPr>
        <w:spacing w:after="0"/>
        <w:jc w:val="center"/>
        <w:rPr>
          <w:sz w:val="18"/>
        </w:rPr>
      </w:pPr>
    </w:p>
    <w:p w:rsidR="00437DBC" w:rsidRDefault="00437DBC" w:rsidP="00E85B04">
      <w:pPr>
        <w:spacing w:after="0"/>
        <w:jc w:val="center"/>
        <w:rPr>
          <w:sz w:val="18"/>
        </w:rPr>
      </w:pPr>
    </w:p>
    <w:p w:rsidR="00437DBC" w:rsidRDefault="00437DBC" w:rsidP="00E85B04">
      <w:pPr>
        <w:spacing w:after="0"/>
        <w:jc w:val="center"/>
        <w:rPr>
          <w:sz w:val="18"/>
        </w:rPr>
      </w:pPr>
    </w:p>
    <w:p w:rsidR="00531E14" w:rsidRDefault="00531E14" w:rsidP="00E85B04">
      <w:pPr>
        <w:spacing w:after="0"/>
        <w:jc w:val="center"/>
        <w:rPr>
          <w:sz w:val="18"/>
        </w:rPr>
      </w:pPr>
    </w:p>
    <w:p w:rsidR="00531E14" w:rsidRDefault="00531E14" w:rsidP="00E85B04">
      <w:pPr>
        <w:spacing w:after="0"/>
        <w:jc w:val="center"/>
        <w:rPr>
          <w:sz w:val="18"/>
        </w:rPr>
      </w:pPr>
    </w:p>
    <w:p w:rsidR="00531E14" w:rsidRDefault="00531E14" w:rsidP="00E85B04">
      <w:pPr>
        <w:spacing w:after="0"/>
        <w:jc w:val="center"/>
        <w:rPr>
          <w:sz w:val="18"/>
        </w:rPr>
      </w:pPr>
    </w:p>
    <w:p w:rsidR="00531E14" w:rsidRDefault="00531E14" w:rsidP="00E85B04">
      <w:pPr>
        <w:spacing w:after="0"/>
        <w:jc w:val="center"/>
        <w:rPr>
          <w:sz w:val="18"/>
        </w:rPr>
      </w:pPr>
    </w:p>
    <w:p w:rsidR="00437DBC" w:rsidRDefault="00437DBC" w:rsidP="00E85B04">
      <w:pPr>
        <w:spacing w:after="0"/>
        <w:jc w:val="center"/>
        <w:rPr>
          <w:sz w:val="18"/>
        </w:rPr>
        <w:sectPr w:rsidR="00437DBC" w:rsidSect="00D910F3">
          <w:headerReference w:type="even" r:id="rId54"/>
          <w:headerReference w:type="default" r:id="rId55"/>
          <w:footerReference w:type="even" r:id="rId56"/>
          <w:footerReference w:type="default" r:id="rId57"/>
          <w:pgSz w:w="12240" w:h="15840"/>
          <w:pgMar w:top="432" w:right="432" w:bottom="432" w:left="432" w:header="432" w:footer="432" w:gutter="864"/>
          <w:cols w:space="720"/>
          <w:docGrid w:linePitch="360"/>
        </w:sectPr>
      </w:pPr>
    </w:p>
    <w:p w:rsidR="00531E14" w:rsidRDefault="00531E14" w:rsidP="00E85B04">
      <w:pPr>
        <w:spacing w:after="0"/>
        <w:jc w:val="center"/>
        <w:rPr>
          <w:sz w:val="18"/>
        </w:rPr>
      </w:pPr>
    </w:p>
    <w:p w:rsidR="008A14F6" w:rsidRDefault="008A14F6" w:rsidP="00E85B04">
      <w:pPr>
        <w:spacing w:after="0"/>
        <w:jc w:val="center"/>
        <w:rPr>
          <w:sz w:val="18"/>
        </w:rPr>
      </w:pPr>
    </w:p>
    <w:p w:rsidR="008A14F6" w:rsidRDefault="008A14F6" w:rsidP="00E85B04">
      <w:pPr>
        <w:spacing w:after="0"/>
        <w:jc w:val="center"/>
        <w:rPr>
          <w:sz w:val="18"/>
        </w:rPr>
      </w:pPr>
    </w:p>
    <w:p w:rsidR="00304431" w:rsidRDefault="00304431">
      <w:pPr>
        <w:rPr>
          <w:noProof/>
        </w:rPr>
      </w:pPr>
      <w:r>
        <w:rPr>
          <w:noProof/>
        </w:rPr>
        <w:br w:type="page"/>
      </w:r>
    </w:p>
    <w:p w:rsidR="00304431" w:rsidRDefault="00304431">
      <w:pPr>
        <w:rPr>
          <w:sz w:val="18"/>
        </w:rPr>
      </w:pPr>
      <w:r>
        <w:rPr>
          <w:sz w:val="18"/>
        </w:rPr>
        <w:lastRenderedPageBreak/>
        <w:br w:type="page"/>
      </w:r>
    </w:p>
    <w:p w:rsidR="008A14F6" w:rsidRDefault="008A14F6" w:rsidP="00E85B04">
      <w:pPr>
        <w:spacing w:after="0"/>
        <w:jc w:val="center"/>
        <w:rPr>
          <w:sz w:val="18"/>
        </w:rPr>
      </w:pPr>
    </w:p>
    <w:p w:rsidR="008A14F6" w:rsidRDefault="008A14F6" w:rsidP="00E85B04">
      <w:pPr>
        <w:spacing w:after="0"/>
        <w:jc w:val="center"/>
        <w:rPr>
          <w:sz w:val="18"/>
        </w:rPr>
      </w:pPr>
    </w:p>
    <w:p w:rsidR="008A14F6" w:rsidRDefault="008A14F6" w:rsidP="00E85B04">
      <w:pPr>
        <w:spacing w:after="0"/>
        <w:jc w:val="center"/>
        <w:rPr>
          <w:sz w:val="18"/>
        </w:rPr>
      </w:pPr>
    </w:p>
    <w:p w:rsidR="008A14F6" w:rsidRDefault="008A14F6" w:rsidP="00E85B04">
      <w:pPr>
        <w:spacing w:after="0"/>
        <w:jc w:val="center"/>
        <w:rPr>
          <w:sz w:val="18"/>
        </w:rPr>
      </w:pPr>
    </w:p>
    <w:p w:rsidR="008A14F6" w:rsidRDefault="008A14F6" w:rsidP="00E85B04">
      <w:pPr>
        <w:spacing w:after="0"/>
        <w:jc w:val="center"/>
        <w:rPr>
          <w:sz w:val="18"/>
        </w:rPr>
      </w:pPr>
    </w:p>
    <w:p w:rsidR="008A14F6" w:rsidRDefault="008A14F6" w:rsidP="00E85B04">
      <w:pPr>
        <w:spacing w:after="0"/>
        <w:jc w:val="center"/>
        <w:rPr>
          <w:sz w:val="18"/>
        </w:rPr>
      </w:pPr>
    </w:p>
    <w:p w:rsidR="008A14F6" w:rsidRDefault="008A14F6" w:rsidP="00E85B04">
      <w:pPr>
        <w:spacing w:after="0"/>
        <w:jc w:val="center"/>
        <w:rPr>
          <w:sz w:val="18"/>
        </w:rPr>
      </w:pPr>
    </w:p>
    <w:p w:rsidR="00304431" w:rsidRDefault="00304431">
      <w:pPr>
        <w:rPr>
          <w:noProof/>
        </w:rPr>
      </w:pPr>
      <w:r>
        <w:rPr>
          <w:noProof/>
        </w:rPr>
        <w:br w:type="page"/>
      </w:r>
    </w:p>
    <w:p w:rsidR="008A14F6" w:rsidRDefault="008A14F6" w:rsidP="00E85B04">
      <w:pPr>
        <w:spacing w:after="0"/>
        <w:jc w:val="center"/>
        <w:rPr>
          <w:sz w:val="18"/>
        </w:rPr>
      </w:pPr>
    </w:p>
    <w:p w:rsidR="008A14F6" w:rsidRDefault="008A14F6" w:rsidP="00E85B04">
      <w:pPr>
        <w:spacing w:after="0"/>
        <w:jc w:val="center"/>
        <w:rPr>
          <w:sz w:val="18"/>
        </w:rPr>
      </w:pPr>
    </w:p>
    <w:p w:rsidR="008A14F6" w:rsidRDefault="008A14F6"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sz w:val="18"/>
        </w:rPr>
      </w:pPr>
    </w:p>
    <w:p w:rsidR="00E6762D" w:rsidRDefault="00E6762D" w:rsidP="00E85B04">
      <w:pPr>
        <w:spacing w:after="0"/>
        <w:jc w:val="center"/>
        <w:rPr>
          <w:sz w:val="18"/>
        </w:rPr>
      </w:pPr>
    </w:p>
    <w:p w:rsidR="00E5088D" w:rsidRDefault="00E5088D" w:rsidP="00E85B04">
      <w:pPr>
        <w:spacing w:after="0"/>
        <w:jc w:val="center"/>
        <w:rPr>
          <w:sz w:val="18"/>
        </w:rPr>
      </w:pPr>
    </w:p>
    <w:p w:rsidR="00226B1F" w:rsidRDefault="00226B1F" w:rsidP="00E5088D">
      <w:pPr>
        <w:spacing w:after="180"/>
        <w:jc w:val="both"/>
        <w:rPr>
          <w:rFonts w:ascii="Century Gothic" w:hAnsi="Century Gothic"/>
          <w:b/>
          <w:sz w:val="24"/>
        </w:rPr>
      </w:pPr>
    </w:p>
    <w:p w:rsidR="00E5088D" w:rsidRDefault="00E5088D" w:rsidP="00E5088D">
      <w:pPr>
        <w:spacing w:after="180"/>
        <w:jc w:val="both"/>
        <w:rPr>
          <w:rFonts w:ascii="Century Gothic" w:hAnsi="Century Gothic"/>
          <w:b/>
          <w:sz w:val="24"/>
        </w:rPr>
      </w:pPr>
      <w:r>
        <w:rPr>
          <w:rFonts w:ascii="Century Gothic" w:hAnsi="Century Gothic"/>
          <w:b/>
          <w:sz w:val="24"/>
        </w:rPr>
        <w:t>The Mass is the cornerstone of the Liturgy – th</w:t>
      </w:r>
      <w:r w:rsidR="00FF07D5">
        <w:rPr>
          <w:rFonts w:ascii="Century Gothic" w:hAnsi="Century Gothic"/>
          <w:b/>
          <w:sz w:val="24"/>
        </w:rPr>
        <w:t>at collective</w:t>
      </w:r>
      <w:r>
        <w:rPr>
          <w:rFonts w:ascii="Century Gothic" w:hAnsi="Century Gothic"/>
          <w:b/>
          <w:sz w:val="24"/>
        </w:rPr>
        <w:t xml:space="preserve"> body of sacrifice, prayer, and sacraments </w:t>
      </w:r>
      <w:r w:rsidR="00FF07D5">
        <w:rPr>
          <w:rFonts w:ascii="Century Gothic" w:hAnsi="Century Gothic"/>
          <w:b/>
          <w:sz w:val="24"/>
        </w:rPr>
        <w:t xml:space="preserve">making up the body of worship of Catholics </w:t>
      </w:r>
      <w:r>
        <w:rPr>
          <w:rFonts w:ascii="Century Gothic" w:hAnsi="Century Gothic"/>
          <w:b/>
          <w:sz w:val="24"/>
        </w:rPr>
        <w:t>that are offered by ordained ministers in the voice of</w:t>
      </w:r>
      <w:r w:rsidR="00101866">
        <w:rPr>
          <w:rFonts w:ascii="Century Gothic" w:hAnsi="Century Gothic"/>
          <w:b/>
          <w:sz w:val="24"/>
        </w:rPr>
        <w:t>,</w:t>
      </w:r>
      <w:r>
        <w:rPr>
          <w:rFonts w:ascii="Century Gothic" w:hAnsi="Century Gothic"/>
          <w:b/>
          <w:sz w:val="24"/>
        </w:rPr>
        <w:t xml:space="preserve"> and on behalf of</w:t>
      </w:r>
      <w:r w:rsidR="00101866">
        <w:rPr>
          <w:rFonts w:ascii="Century Gothic" w:hAnsi="Century Gothic"/>
          <w:b/>
          <w:sz w:val="24"/>
        </w:rPr>
        <w:t>,</w:t>
      </w:r>
      <w:r>
        <w:rPr>
          <w:rFonts w:ascii="Century Gothic" w:hAnsi="Century Gothic"/>
          <w:b/>
          <w:sz w:val="24"/>
        </w:rPr>
        <w:t xml:space="preserve"> the Universal Church. Each sacrifice of Mass is the highest form of worship that any of God’s creatures can offer their Creator.</w:t>
      </w:r>
      <w:r w:rsidR="00FF07D5">
        <w:rPr>
          <w:rFonts w:ascii="Century Gothic" w:hAnsi="Century Gothic"/>
          <w:b/>
          <w:sz w:val="24"/>
        </w:rPr>
        <w:t xml:space="preserve"> </w:t>
      </w:r>
    </w:p>
    <w:p w:rsidR="00E5088D" w:rsidRDefault="00E5088D" w:rsidP="00E5088D">
      <w:pPr>
        <w:spacing w:after="180"/>
        <w:jc w:val="both"/>
        <w:rPr>
          <w:rFonts w:ascii="Century Gothic" w:hAnsi="Century Gothic"/>
          <w:b/>
          <w:sz w:val="24"/>
        </w:rPr>
      </w:pPr>
      <w:r>
        <w:rPr>
          <w:rFonts w:ascii="Century Gothic" w:hAnsi="Century Gothic"/>
          <w:b/>
          <w:sz w:val="24"/>
        </w:rPr>
        <w:t>The simplest ceremonial form of the</w:t>
      </w:r>
      <w:r w:rsidR="00D4683C">
        <w:rPr>
          <w:rFonts w:ascii="Century Gothic" w:hAnsi="Century Gothic"/>
          <w:b/>
          <w:sz w:val="24"/>
        </w:rPr>
        <w:t xml:space="preserve"> Mass is </w:t>
      </w:r>
      <w:r w:rsidR="001A1498">
        <w:rPr>
          <w:rFonts w:ascii="Century Gothic" w:hAnsi="Century Gothic"/>
          <w:b/>
          <w:sz w:val="24"/>
        </w:rPr>
        <w:t>the</w:t>
      </w:r>
      <w:r w:rsidR="00D4683C">
        <w:rPr>
          <w:rFonts w:ascii="Century Gothic" w:hAnsi="Century Gothic"/>
          <w:b/>
          <w:sz w:val="24"/>
        </w:rPr>
        <w:t xml:space="preserve"> “</w:t>
      </w:r>
      <w:r>
        <w:rPr>
          <w:rFonts w:ascii="Century Gothic" w:hAnsi="Century Gothic"/>
          <w:b/>
          <w:sz w:val="24"/>
        </w:rPr>
        <w:t>low</w:t>
      </w:r>
      <w:r w:rsidR="001A1498">
        <w:rPr>
          <w:rFonts w:ascii="Century Gothic" w:hAnsi="Century Gothic"/>
          <w:b/>
          <w:sz w:val="24"/>
        </w:rPr>
        <w:t xml:space="preserve"> Mass</w:t>
      </w:r>
      <w:r w:rsidR="00D4683C">
        <w:rPr>
          <w:rFonts w:ascii="Century Gothic" w:hAnsi="Century Gothic"/>
          <w:b/>
          <w:sz w:val="24"/>
        </w:rPr>
        <w:t>”</w:t>
      </w:r>
      <w:r>
        <w:rPr>
          <w:rFonts w:ascii="Century Gothic" w:hAnsi="Century Gothic"/>
          <w:b/>
          <w:sz w:val="24"/>
        </w:rPr>
        <w:t xml:space="preserve">. </w:t>
      </w:r>
      <w:r w:rsidR="00D4683C">
        <w:rPr>
          <w:rFonts w:ascii="Century Gothic" w:hAnsi="Century Gothic"/>
          <w:b/>
          <w:sz w:val="24"/>
        </w:rPr>
        <w:t>Music is optional, and when used, it is not directly part of the Mass. The other ceremonial forms</w:t>
      </w:r>
      <w:r w:rsidR="00FF07D5">
        <w:rPr>
          <w:rFonts w:ascii="Century Gothic" w:hAnsi="Century Gothic"/>
          <w:b/>
          <w:sz w:val="24"/>
        </w:rPr>
        <w:t xml:space="preserve"> do</w:t>
      </w:r>
      <w:r w:rsidR="00D4683C">
        <w:rPr>
          <w:rFonts w:ascii="Century Gothic" w:hAnsi="Century Gothic"/>
          <w:b/>
          <w:sz w:val="24"/>
        </w:rPr>
        <w:t xml:space="preserve"> include music as an integra</w:t>
      </w:r>
      <w:r w:rsidR="001A1498">
        <w:rPr>
          <w:rFonts w:ascii="Century Gothic" w:hAnsi="Century Gothic"/>
          <w:b/>
          <w:sz w:val="24"/>
        </w:rPr>
        <w:t>l</w:t>
      </w:r>
      <w:r w:rsidR="00D4683C">
        <w:rPr>
          <w:rFonts w:ascii="Century Gothic" w:hAnsi="Century Gothic"/>
          <w:b/>
          <w:sz w:val="24"/>
        </w:rPr>
        <w:t xml:space="preserve"> part of the Mass, </w:t>
      </w:r>
      <w:r w:rsidR="00FF07D5">
        <w:rPr>
          <w:rFonts w:ascii="Century Gothic" w:hAnsi="Century Gothic"/>
          <w:b/>
          <w:sz w:val="24"/>
        </w:rPr>
        <w:t xml:space="preserve">as well as </w:t>
      </w:r>
      <w:r w:rsidR="00D4683C">
        <w:rPr>
          <w:rFonts w:ascii="Century Gothic" w:hAnsi="Century Gothic"/>
          <w:b/>
          <w:sz w:val="24"/>
        </w:rPr>
        <w:t>the use of incense, additional ministers,</w:t>
      </w:r>
      <w:r w:rsidR="00101866">
        <w:rPr>
          <w:rFonts w:ascii="Century Gothic" w:hAnsi="Century Gothic"/>
          <w:b/>
          <w:sz w:val="24"/>
        </w:rPr>
        <w:t xml:space="preserve"> additional ceremonies,</w:t>
      </w:r>
      <w:r w:rsidR="00D4683C">
        <w:rPr>
          <w:rFonts w:ascii="Century Gothic" w:hAnsi="Century Gothic"/>
          <w:b/>
          <w:sz w:val="24"/>
        </w:rPr>
        <w:t xml:space="preserve"> or the celebrant being a bishop</w:t>
      </w:r>
      <w:r w:rsidR="00FF07D5">
        <w:rPr>
          <w:rFonts w:ascii="Century Gothic" w:hAnsi="Century Gothic"/>
          <w:b/>
          <w:sz w:val="24"/>
        </w:rPr>
        <w:t xml:space="preserve"> depending on the form</w:t>
      </w:r>
      <w:r w:rsidR="00D4683C">
        <w:rPr>
          <w:rFonts w:ascii="Century Gothic" w:hAnsi="Century Gothic"/>
          <w:b/>
          <w:sz w:val="24"/>
        </w:rPr>
        <w:t>.</w:t>
      </w:r>
    </w:p>
    <w:p w:rsidR="003E1EE8" w:rsidRPr="003E1EE8" w:rsidRDefault="00D4683C" w:rsidP="003E1EE8">
      <w:pPr>
        <w:spacing w:after="180"/>
        <w:jc w:val="both"/>
        <w:rPr>
          <w:rFonts w:ascii="Century Gothic" w:hAnsi="Century Gothic"/>
          <w:b/>
          <w:sz w:val="24"/>
        </w:rPr>
      </w:pPr>
      <w:r>
        <w:rPr>
          <w:rFonts w:ascii="Century Gothic" w:hAnsi="Century Gothic"/>
          <w:b/>
          <w:sz w:val="24"/>
        </w:rPr>
        <w:t xml:space="preserve">There are many </w:t>
      </w:r>
      <w:r w:rsidR="003E1EE8">
        <w:rPr>
          <w:rFonts w:ascii="Century Gothic" w:hAnsi="Century Gothic"/>
          <w:b/>
          <w:sz w:val="24"/>
        </w:rPr>
        <w:t xml:space="preserve">interesting additions to the higher forms of Mass. The Solemn High has the </w:t>
      </w:r>
      <w:r w:rsidR="003E1EE8" w:rsidRPr="003E1EE8">
        <w:rPr>
          <w:rFonts w:ascii="Century Gothic" w:hAnsi="Century Gothic"/>
          <w:i/>
          <w:sz w:val="24"/>
        </w:rPr>
        <w:t>Pax Tecum</w:t>
      </w:r>
      <w:r w:rsidR="003E1EE8">
        <w:rPr>
          <w:rFonts w:ascii="Century Gothic" w:hAnsi="Century Gothic"/>
          <w:b/>
          <w:sz w:val="24"/>
        </w:rPr>
        <w:t xml:space="preserve"> or the </w:t>
      </w:r>
      <w:r w:rsidR="003E1EE8" w:rsidRPr="003E1EE8">
        <w:rPr>
          <w:rFonts w:ascii="Century Gothic" w:hAnsi="Century Gothic"/>
          <w:sz w:val="24"/>
        </w:rPr>
        <w:t>Kiss of Peace</w:t>
      </w:r>
      <w:r w:rsidR="003E1EE8">
        <w:rPr>
          <w:rFonts w:ascii="Century Gothic" w:hAnsi="Century Gothic"/>
          <w:b/>
          <w:sz w:val="24"/>
        </w:rPr>
        <w:t xml:space="preserve">. The Pontifical Mass formerly had a very unusual ceremony called the </w:t>
      </w:r>
      <w:proofErr w:type="spellStart"/>
      <w:r w:rsidR="003E1EE8" w:rsidRPr="003E1EE8">
        <w:rPr>
          <w:rFonts w:ascii="Century Gothic" w:hAnsi="Century Gothic"/>
          <w:i/>
          <w:sz w:val="24"/>
        </w:rPr>
        <w:t>Praegustatio</w:t>
      </w:r>
      <w:proofErr w:type="spellEnd"/>
      <w:r w:rsidR="003E1EE8">
        <w:rPr>
          <w:rFonts w:ascii="Century Gothic" w:hAnsi="Century Gothic"/>
          <w:b/>
          <w:sz w:val="24"/>
        </w:rPr>
        <w:t xml:space="preserve"> (</w:t>
      </w:r>
      <w:r w:rsidR="003E1EE8" w:rsidRPr="003E1EE8">
        <w:rPr>
          <w:rFonts w:ascii="Century Gothic" w:hAnsi="Century Gothic"/>
          <w:sz w:val="24"/>
        </w:rPr>
        <w:t>pre-tasting</w:t>
      </w:r>
      <w:r w:rsidR="003E1EE8">
        <w:rPr>
          <w:rFonts w:ascii="Century Gothic" w:hAnsi="Century Gothic"/>
          <w:b/>
          <w:sz w:val="24"/>
        </w:rPr>
        <w:t xml:space="preserve">). In this </w:t>
      </w:r>
      <w:proofErr w:type="gramStart"/>
      <w:r w:rsidR="003E1EE8">
        <w:rPr>
          <w:rFonts w:ascii="Century Gothic" w:hAnsi="Century Gothic"/>
          <w:b/>
          <w:sz w:val="24"/>
        </w:rPr>
        <w:t>ceremony</w:t>
      </w:r>
      <w:proofErr w:type="gramEnd"/>
      <w:r w:rsidR="003E1EE8">
        <w:rPr>
          <w:rFonts w:ascii="Century Gothic" w:hAnsi="Century Gothic"/>
          <w:b/>
          <w:sz w:val="24"/>
        </w:rPr>
        <w:t xml:space="preserve"> the sacristan consumed a host and some of the wine – to ensure they had not been poisoned. This remnant from medieval times continued until the 1800’s.</w:t>
      </w:r>
    </w:p>
    <w:p w:rsidR="00E6762D" w:rsidRDefault="00E6762D" w:rsidP="00E85B04">
      <w:pPr>
        <w:spacing w:after="0"/>
        <w:jc w:val="center"/>
        <w:rPr>
          <w:sz w:val="18"/>
        </w:rPr>
        <w:sectPr w:rsidR="00E6762D" w:rsidSect="00D910F3">
          <w:headerReference w:type="even" r:id="rId58"/>
          <w:headerReference w:type="default" r:id="rId59"/>
          <w:footerReference w:type="even" r:id="rId60"/>
          <w:footerReference w:type="default" r:id="rId61"/>
          <w:pgSz w:w="12240" w:h="15840"/>
          <w:pgMar w:top="432" w:right="432" w:bottom="432" w:left="432" w:header="432" w:footer="432" w:gutter="864"/>
          <w:cols w:space="720"/>
          <w:docGrid w:linePitch="360"/>
        </w:sectPr>
      </w:pPr>
    </w:p>
    <w:p w:rsidR="00E6762D" w:rsidRDefault="00E6762D" w:rsidP="00E85B04">
      <w:pPr>
        <w:spacing w:after="0"/>
        <w:jc w:val="center"/>
        <w:rPr>
          <w:sz w:val="18"/>
        </w:rPr>
      </w:pPr>
    </w:p>
    <w:p w:rsidR="009E59D7" w:rsidRDefault="009E59D7" w:rsidP="00E85B04">
      <w:pPr>
        <w:spacing w:after="0"/>
        <w:jc w:val="center"/>
        <w:rPr>
          <w:sz w:val="18"/>
        </w:rPr>
      </w:pPr>
    </w:p>
    <w:p w:rsidR="009E59D7" w:rsidRDefault="009E59D7" w:rsidP="00E85B04">
      <w:pPr>
        <w:spacing w:after="0"/>
        <w:jc w:val="center"/>
        <w:rPr>
          <w:sz w:val="18"/>
        </w:rPr>
      </w:pPr>
    </w:p>
    <w:p w:rsidR="00304431" w:rsidRDefault="00304431">
      <w:pPr>
        <w:rPr>
          <w:noProof/>
        </w:rPr>
      </w:pPr>
      <w:r>
        <w:rPr>
          <w:noProof/>
        </w:rPr>
        <w:br w:type="page"/>
      </w:r>
    </w:p>
    <w:p w:rsidR="009E59D7" w:rsidRDefault="009E59D7" w:rsidP="00E85B04">
      <w:pPr>
        <w:spacing w:after="0"/>
        <w:jc w:val="center"/>
        <w:rPr>
          <w:sz w:val="18"/>
        </w:rPr>
      </w:pPr>
    </w:p>
    <w:p w:rsidR="005121C5" w:rsidRDefault="005121C5" w:rsidP="00E85B04">
      <w:pPr>
        <w:spacing w:after="0"/>
        <w:jc w:val="center"/>
        <w:rPr>
          <w:sz w:val="18"/>
        </w:rPr>
      </w:pPr>
    </w:p>
    <w:p w:rsidR="00304431" w:rsidRDefault="00304431">
      <w:pPr>
        <w:rPr>
          <w:noProof/>
        </w:rPr>
      </w:pPr>
      <w:r>
        <w:rPr>
          <w:noProof/>
        </w:rPr>
        <w:br w:type="page"/>
      </w:r>
    </w:p>
    <w:p w:rsidR="005121C5" w:rsidRDefault="005121C5" w:rsidP="00E85B04">
      <w:pPr>
        <w:spacing w:after="0"/>
        <w:jc w:val="center"/>
        <w:rPr>
          <w:sz w:val="18"/>
        </w:rPr>
      </w:pPr>
    </w:p>
    <w:p w:rsidR="005121C5" w:rsidRDefault="005121C5" w:rsidP="00E85B04">
      <w:pPr>
        <w:spacing w:after="0"/>
        <w:jc w:val="center"/>
        <w:rPr>
          <w:sz w:val="18"/>
        </w:rPr>
      </w:pPr>
    </w:p>
    <w:p w:rsidR="005121C5" w:rsidRDefault="005121C5" w:rsidP="00E85B04">
      <w:pPr>
        <w:spacing w:after="0"/>
        <w:jc w:val="center"/>
        <w:rPr>
          <w:sz w:val="18"/>
        </w:rPr>
      </w:pPr>
    </w:p>
    <w:p w:rsidR="005121C5" w:rsidRDefault="005121C5" w:rsidP="00E85B04">
      <w:pPr>
        <w:spacing w:after="0"/>
        <w:jc w:val="center"/>
        <w:rPr>
          <w:sz w:val="18"/>
        </w:rPr>
      </w:pPr>
    </w:p>
    <w:p w:rsidR="004128E3" w:rsidRDefault="004128E3" w:rsidP="00E85B04">
      <w:pPr>
        <w:spacing w:after="0"/>
        <w:jc w:val="center"/>
        <w:rPr>
          <w:sz w:val="18"/>
        </w:rPr>
      </w:pPr>
    </w:p>
    <w:p w:rsidR="004128E3" w:rsidRDefault="004128E3" w:rsidP="00E85B04">
      <w:pPr>
        <w:spacing w:after="0"/>
        <w:jc w:val="center"/>
        <w:rPr>
          <w:sz w:val="18"/>
        </w:rPr>
        <w:sectPr w:rsidR="004128E3" w:rsidSect="00D910F3">
          <w:headerReference w:type="even" r:id="rId62"/>
          <w:headerReference w:type="default" r:id="rId63"/>
          <w:footerReference w:type="even" r:id="rId64"/>
          <w:footerReference w:type="default" r:id="rId65"/>
          <w:pgSz w:w="12240" w:h="15840"/>
          <w:pgMar w:top="432" w:right="432" w:bottom="432" w:left="432" w:header="432" w:footer="432" w:gutter="864"/>
          <w:cols w:space="720"/>
          <w:docGrid w:linePitch="360"/>
        </w:sectPr>
      </w:pPr>
    </w:p>
    <w:p w:rsidR="005121C5" w:rsidRDefault="005121C5" w:rsidP="00E85B04">
      <w:pPr>
        <w:spacing w:after="0"/>
        <w:jc w:val="center"/>
        <w:rPr>
          <w:sz w:val="18"/>
        </w:rPr>
      </w:pPr>
    </w:p>
    <w:p w:rsidR="005121C5" w:rsidRDefault="005121C5" w:rsidP="00E85B04">
      <w:pPr>
        <w:spacing w:after="0"/>
        <w:jc w:val="center"/>
        <w:rPr>
          <w:sz w:val="18"/>
        </w:rPr>
      </w:pPr>
    </w:p>
    <w:p w:rsidR="005121C5" w:rsidRDefault="005121C5" w:rsidP="00E85B04">
      <w:pPr>
        <w:spacing w:after="0"/>
        <w:jc w:val="center"/>
        <w:rPr>
          <w:sz w:val="18"/>
        </w:rPr>
      </w:pPr>
    </w:p>
    <w:p w:rsidR="005121C5" w:rsidRDefault="005121C5" w:rsidP="00E85B04">
      <w:pPr>
        <w:spacing w:after="0"/>
        <w:jc w:val="center"/>
        <w:rPr>
          <w:sz w:val="18"/>
        </w:rPr>
      </w:pPr>
    </w:p>
    <w:p w:rsidR="005121C5" w:rsidRDefault="005121C5" w:rsidP="00E85B04">
      <w:pPr>
        <w:spacing w:after="0"/>
        <w:jc w:val="center"/>
        <w:rPr>
          <w:sz w:val="18"/>
        </w:rPr>
      </w:pPr>
    </w:p>
    <w:p w:rsidR="005121C5" w:rsidRDefault="005121C5" w:rsidP="00E85B04">
      <w:pPr>
        <w:spacing w:after="0"/>
        <w:jc w:val="center"/>
        <w:rPr>
          <w:sz w:val="18"/>
        </w:rPr>
      </w:pPr>
    </w:p>
    <w:p w:rsidR="00304431" w:rsidRDefault="00304431">
      <w:pPr>
        <w:rPr>
          <w:noProof/>
        </w:rPr>
      </w:pPr>
      <w:r>
        <w:rPr>
          <w:noProof/>
        </w:rPr>
        <w:br w:type="page"/>
      </w:r>
    </w:p>
    <w:p w:rsidR="005121C5" w:rsidRDefault="005121C5" w:rsidP="00E85B04">
      <w:pPr>
        <w:spacing w:after="0"/>
        <w:jc w:val="center"/>
        <w:rPr>
          <w:sz w:val="18"/>
        </w:rPr>
      </w:pPr>
    </w:p>
    <w:p w:rsidR="005121C5" w:rsidRDefault="005121C5" w:rsidP="00E85B04">
      <w:pPr>
        <w:spacing w:after="0"/>
        <w:jc w:val="center"/>
        <w:rPr>
          <w:sz w:val="18"/>
        </w:rPr>
      </w:pPr>
    </w:p>
    <w:p w:rsidR="00304431" w:rsidRDefault="00304431">
      <w:pPr>
        <w:rPr>
          <w:noProof/>
        </w:rPr>
      </w:pPr>
      <w:r>
        <w:rPr>
          <w:noProof/>
        </w:rPr>
        <w:br w:type="page"/>
      </w: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304431" w:rsidRDefault="00304431">
      <w:pPr>
        <w:rPr>
          <w:noProof/>
        </w:rPr>
      </w:pPr>
      <w:r>
        <w:rPr>
          <w:noProof/>
        </w:rPr>
        <w:br w:type="page"/>
      </w: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4128E3" w:rsidRDefault="004128E3" w:rsidP="00E85B04">
      <w:pPr>
        <w:spacing w:after="0"/>
        <w:jc w:val="center"/>
        <w:rPr>
          <w:sz w:val="18"/>
        </w:rPr>
      </w:pPr>
    </w:p>
    <w:p w:rsidR="004128E3" w:rsidRDefault="004128E3" w:rsidP="00E85B04">
      <w:pPr>
        <w:spacing w:after="0"/>
        <w:jc w:val="center"/>
        <w:rPr>
          <w:sz w:val="18"/>
        </w:rPr>
        <w:sectPr w:rsidR="004128E3" w:rsidSect="00532A23">
          <w:headerReference w:type="even" r:id="rId66"/>
          <w:headerReference w:type="default" r:id="rId67"/>
          <w:footerReference w:type="even" r:id="rId68"/>
          <w:footerReference w:type="default" r:id="rId69"/>
          <w:pgSz w:w="12240" w:h="15840"/>
          <w:pgMar w:top="432" w:right="432" w:bottom="432" w:left="432" w:header="432" w:footer="432" w:gutter="864"/>
          <w:cols w:space="720"/>
          <w:docGrid w:linePitch="360"/>
        </w:sectPr>
      </w:pPr>
    </w:p>
    <w:p w:rsidR="00CB3B95" w:rsidRDefault="00CB3B95" w:rsidP="00E85B04">
      <w:pPr>
        <w:spacing w:after="0"/>
        <w:jc w:val="center"/>
        <w:rPr>
          <w:sz w:val="18"/>
        </w:rPr>
      </w:pPr>
    </w:p>
    <w:p w:rsidR="00CB3B95" w:rsidRDefault="00CB3B95" w:rsidP="00E85B04">
      <w:pPr>
        <w:spacing w:after="0"/>
        <w:jc w:val="center"/>
        <w:rPr>
          <w:sz w:val="18"/>
        </w:rPr>
      </w:pPr>
    </w:p>
    <w:p w:rsidR="00CB3B95" w:rsidRDefault="00CB3B95" w:rsidP="00E85B04">
      <w:pPr>
        <w:spacing w:after="0"/>
        <w:jc w:val="center"/>
        <w:rPr>
          <w:sz w:val="18"/>
        </w:rPr>
      </w:pPr>
    </w:p>
    <w:p w:rsidR="00984C90" w:rsidRDefault="00984C90" w:rsidP="00E85B04">
      <w:pPr>
        <w:spacing w:after="0"/>
        <w:jc w:val="center"/>
        <w:rPr>
          <w:sz w:val="18"/>
        </w:rPr>
      </w:pPr>
    </w:p>
    <w:p w:rsidR="00304431" w:rsidRDefault="00304431">
      <w:pPr>
        <w:rPr>
          <w:noProof/>
        </w:rPr>
      </w:pPr>
      <w:r>
        <w:rPr>
          <w:noProof/>
        </w:rPr>
        <w:br w:type="page"/>
      </w:r>
    </w:p>
    <w:p w:rsidR="00984C90" w:rsidRDefault="00984C90" w:rsidP="00E85B04">
      <w:pPr>
        <w:spacing w:after="0"/>
        <w:jc w:val="center"/>
        <w:rPr>
          <w:sz w:val="18"/>
        </w:rPr>
      </w:pPr>
    </w:p>
    <w:p w:rsidR="00984C90" w:rsidRDefault="00984C90" w:rsidP="00E85B04">
      <w:pPr>
        <w:spacing w:after="0"/>
        <w:jc w:val="center"/>
        <w:rPr>
          <w:sz w:val="18"/>
        </w:rPr>
      </w:pPr>
    </w:p>
    <w:p w:rsidR="00304431" w:rsidRDefault="00304431">
      <w:pPr>
        <w:rPr>
          <w:noProof/>
        </w:rPr>
      </w:pPr>
      <w:r>
        <w:rPr>
          <w:noProof/>
        </w:rPr>
        <w:br w:type="page"/>
      </w:r>
    </w:p>
    <w:p w:rsidR="00984C90" w:rsidRDefault="00984C90" w:rsidP="00E85B04">
      <w:pPr>
        <w:spacing w:after="0"/>
        <w:jc w:val="center"/>
        <w:rPr>
          <w:sz w:val="18"/>
        </w:rPr>
      </w:pPr>
    </w:p>
    <w:p w:rsidR="00984C90" w:rsidRDefault="00984C90" w:rsidP="00E85B04">
      <w:pPr>
        <w:spacing w:after="0"/>
        <w:jc w:val="center"/>
        <w:rPr>
          <w:sz w:val="18"/>
        </w:rPr>
      </w:pPr>
    </w:p>
    <w:p w:rsidR="00984C90" w:rsidRDefault="00984C90" w:rsidP="00E85B04">
      <w:pPr>
        <w:spacing w:after="0"/>
        <w:jc w:val="center"/>
        <w:rPr>
          <w:sz w:val="18"/>
        </w:rPr>
      </w:pPr>
    </w:p>
    <w:p w:rsidR="00984C90" w:rsidRDefault="00984C90" w:rsidP="00E85B04">
      <w:pPr>
        <w:spacing w:after="0"/>
        <w:jc w:val="center"/>
        <w:rPr>
          <w:sz w:val="18"/>
        </w:rPr>
      </w:pPr>
    </w:p>
    <w:p w:rsidR="00984C90" w:rsidRDefault="00984C90"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noProof/>
        </w:rPr>
      </w:pPr>
    </w:p>
    <w:p w:rsidR="00304431" w:rsidRDefault="00304431" w:rsidP="00E85B04">
      <w:pPr>
        <w:spacing w:after="0"/>
        <w:jc w:val="center"/>
        <w:rPr>
          <w:sz w:val="18"/>
        </w:rPr>
      </w:pPr>
    </w:p>
    <w:p w:rsidR="00984C90" w:rsidRDefault="00984C90" w:rsidP="00E85B04">
      <w:pPr>
        <w:spacing w:after="0"/>
        <w:jc w:val="center"/>
        <w:rPr>
          <w:sz w:val="18"/>
        </w:rPr>
      </w:pPr>
    </w:p>
    <w:p w:rsidR="00984C90" w:rsidRDefault="00984C90" w:rsidP="00E85B04">
      <w:pPr>
        <w:spacing w:after="0"/>
        <w:jc w:val="center"/>
        <w:rPr>
          <w:sz w:val="18"/>
        </w:rPr>
      </w:pPr>
    </w:p>
    <w:p w:rsidR="00710E5C" w:rsidRDefault="00710E5C" w:rsidP="00E85B04">
      <w:pPr>
        <w:spacing w:after="0"/>
        <w:jc w:val="center"/>
        <w:rPr>
          <w:sz w:val="18"/>
        </w:rPr>
      </w:pPr>
    </w:p>
    <w:p w:rsidR="00984C90" w:rsidRPr="00710E5C" w:rsidRDefault="00984C90" w:rsidP="00E85B04">
      <w:pPr>
        <w:spacing w:after="0"/>
        <w:jc w:val="center"/>
        <w:rPr>
          <w:i/>
          <w:sz w:val="18"/>
        </w:rPr>
      </w:pPr>
    </w:p>
    <w:p w:rsidR="00984C90" w:rsidRDefault="00984C90" w:rsidP="00984C90">
      <w:pPr>
        <w:spacing w:after="0"/>
        <w:jc w:val="both"/>
        <w:rPr>
          <w:rFonts w:ascii="Century Gothic" w:hAnsi="Century Gothic"/>
          <w:b/>
          <w:sz w:val="24"/>
        </w:rPr>
      </w:pPr>
      <w:r>
        <w:rPr>
          <w:rFonts w:ascii="Century Gothic" w:hAnsi="Century Gothic"/>
          <w:b/>
          <w:sz w:val="24"/>
        </w:rPr>
        <w:t xml:space="preserve">In the Ordinary, the </w:t>
      </w:r>
      <w:r w:rsidRPr="00710E5C">
        <w:rPr>
          <w:rFonts w:ascii="Century Gothic" w:hAnsi="Century Gothic"/>
          <w:b/>
          <w:i/>
          <w:sz w:val="24"/>
        </w:rPr>
        <w:t>Kyrie</w:t>
      </w:r>
      <w:r>
        <w:rPr>
          <w:rFonts w:ascii="Century Gothic" w:hAnsi="Century Gothic"/>
          <w:b/>
          <w:sz w:val="24"/>
        </w:rPr>
        <w:t xml:space="preserve"> and the </w:t>
      </w:r>
      <w:r w:rsidRPr="00710E5C">
        <w:rPr>
          <w:rFonts w:ascii="Century Gothic" w:hAnsi="Century Gothic"/>
          <w:b/>
          <w:i/>
          <w:sz w:val="24"/>
        </w:rPr>
        <w:t>Gloria</w:t>
      </w:r>
      <w:r>
        <w:rPr>
          <w:rFonts w:ascii="Century Gothic" w:hAnsi="Century Gothic"/>
          <w:b/>
          <w:sz w:val="24"/>
        </w:rPr>
        <w:t xml:space="preserve"> follow the ancient custom of alternating choirs. This custom is documented as early as with St. Ambrose of Milan by the late 4</w:t>
      </w:r>
      <w:r w:rsidRPr="00984C90">
        <w:rPr>
          <w:rFonts w:ascii="Century Gothic" w:hAnsi="Century Gothic"/>
          <w:b/>
          <w:sz w:val="24"/>
          <w:vertAlign w:val="superscript"/>
        </w:rPr>
        <w:t>th</w:t>
      </w:r>
      <w:r>
        <w:rPr>
          <w:rFonts w:ascii="Century Gothic" w:hAnsi="Century Gothic"/>
          <w:b/>
          <w:sz w:val="24"/>
        </w:rPr>
        <w:t xml:space="preserve"> century. To place this in historical context, this is within 50 years or so of the</w:t>
      </w:r>
      <w:r w:rsidR="00710E5C">
        <w:rPr>
          <w:rFonts w:ascii="Century Gothic" w:hAnsi="Century Gothic"/>
          <w:b/>
          <w:sz w:val="24"/>
        </w:rPr>
        <w:t xml:space="preserve"> end of the persecutions.</w:t>
      </w:r>
    </w:p>
    <w:p w:rsidR="00710E5C" w:rsidRDefault="00710E5C" w:rsidP="00984C90">
      <w:pPr>
        <w:spacing w:after="0"/>
        <w:jc w:val="both"/>
        <w:rPr>
          <w:rFonts w:ascii="Century Gothic" w:hAnsi="Century Gothic"/>
          <w:b/>
          <w:sz w:val="24"/>
        </w:rPr>
      </w:pPr>
    </w:p>
    <w:p w:rsidR="00304431" w:rsidRDefault="00710E5C" w:rsidP="00984C90">
      <w:pPr>
        <w:spacing w:after="0"/>
        <w:jc w:val="both"/>
        <w:rPr>
          <w:rFonts w:ascii="Century Gothic" w:hAnsi="Century Gothic"/>
          <w:b/>
          <w:sz w:val="24"/>
        </w:rPr>
      </w:pPr>
      <w:r>
        <w:rPr>
          <w:rFonts w:ascii="Century Gothic" w:hAnsi="Century Gothic"/>
          <w:b/>
          <w:sz w:val="24"/>
        </w:rPr>
        <w:t>In the time of Ambrose, women would have sat on one side of the church and men on the other… and this would have been the basis for the alternating chorus back and forth, particularly on psalms. This style is known as antiphonal, because it frequently employed an antiphon before and after the verses of the psalm (we still see this in the Introit for example).</w:t>
      </w:r>
    </w:p>
    <w:p w:rsidR="00304431" w:rsidRDefault="00304431">
      <w:pPr>
        <w:rPr>
          <w:rFonts w:ascii="Century Gothic" w:hAnsi="Century Gothic"/>
          <w:b/>
          <w:sz w:val="24"/>
        </w:rPr>
      </w:pPr>
      <w:r>
        <w:rPr>
          <w:rFonts w:ascii="Century Gothic" w:hAnsi="Century Gothic"/>
          <w:b/>
          <w:sz w:val="24"/>
        </w:rPr>
        <w:br w:type="page"/>
      </w:r>
    </w:p>
    <w:p w:rsidR="00710E5C" w:rsidRDefault="00710E5C" w:rsidP="00984C90">
      <w:pPr>
        <w:spacing w:after="0"/>
        <w:jc w:val="both"/>
        <w:rPr>
          <w:sz w:val="18"/>
        </w:rPr>
      </w:pPr>
    </w:p>
    <w:p w:rsidR="00984C90" w:rsidRDefault="00984C90" w:rsidP="00E85B04">
      <w:pPr>
        <w:spacing w:after="0"/>
        <w:jc w:val="center"/>
        <w:rPr>
          <w:sz w:val="18"/>
        </w:rPr>
      </w:pPr>
    </w:p>
    <w:p w:rsidR="00984C90" w:rsidRDefault="00984C90"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304431" w:rsidRDefault="00304431" w:rsidP="00E85B04">
      <w:pPr>
        <w:spacing w:after="0"/>
        <w:jc w:val="center"/>
        <w:rPr>
          <w:sz w:val="18"/>
        </w:rPr>
      </w:pPr>
    </w:p>
    <w:p w:rsidR="00984C90" w:rsidRDefault="00984C90" w:rsidP="00E85B04">
      <w:pPr>
        <w:spacing w:after="0"/>
        <w:jc w:val="center"/>
        <w:rPr>
          <w:sz w:val="18"/>
        </w:rPr>
      </w:pPr>
    </w:p>
    <w:p w:rsidR="00984C90" w:rsidRDefault="00984C90" w:rsidP="00E85B04">
      <w:pPr>
        <w:spacing w:after="0"/>
        <w:jc w:val="center"/>
        <w:rPr>
          <w:sz w:val="18"/>
        </w:rPr>
      </w:pPr>
    </w:p>
    <w:p w:rsidR="00984C90" w:rsidRDefault="00984C90" w:rsidP="00E85B04">
      <w:pPr>
        <w:spacing w:after="0"/>
        <w:jc w:val="center"/>
        <w:rPr>
          <w:sz w:val="18"/>
        </w:rPr>
      </w:pPr>
    </w:p>
    <w:p w:rsidR="00220A19" w:rsidRDefault="00220A19" w:rsidP="00710E5C">
      <w:pPr>
        <w:spacing w:after="0"/>
        <w:jc w:val="both"/>
        <w:rPr>
          <w:rFonts w:ascii="Century Gothic" w:hAnsi="Century Gothic"/>
          <w:b/>
          <w:sz w:val="24"/>
        </w:rPr>
      </w:pPr>
    </w:p>
    <w:p w:rsidR="00710E5C" w:rsidRDefault="00710E5C" w:rsidP="00710E5C">
      <w:pPr>
        <w:spacing w:after="0"/>
        <w:jc w:val="both"/>
        <w:rPr>
          <w:rFonts w:ascii="Century Gothic" w:hAnsi="Century Gothic"/>
          <w:b/>
          <w:sz w:val="24"/>
        </w:rPr>
      </w:pPr>
      <w:r>
        <w:rPr>
          <w:rFonts w:ascii="Century Gothic" w:hAnsi="Century Gothic"/>
          <w:b/>
          <w:sz w:val="24"/>
        </w:rPr>
        <w:t xml:space="preserve">This alternation in the </w:t>
      </w:r>
      <w:r w:rsidRPr="00710E5C">
        <w:rPr>
          <w:rFonts w:ascii="Century Gothic" w:hAnsi="Century Gothic"/>
          <w:b/>
          <w:i/>
          <w:sz w:val="24"/>
        </w:rPr>
        <w:t>Kyrie</w:t>
      </w:r>
      <w:r>
        <w:rPr>
          <w:rFonts w:ascii="Century Gothic" w:hAnsi="Century Gothic"/>
          <w:b/>
          <w:sz w:val="24"/>
        </w:rPr>
        <w:t xml:space="preserve"> and </w:t>
      </w:r>
      <w:r w:rsidRPr="00710E5C">
        <w:rPr>
          <w:rFonts w:ascii="Century Gothic" w:hAnsi="Century Gothic"/>
          <w:b/>
          <w:i/>
          <w:sz w:val="24"/>
        </w:rPr>
        <w:t>Gloria</w:t>
      </w:r>
      <w:r>
        <w:rPr>
          <w:rFonts w:ascii="Century Gothic" w:hAnsi="Century Gothic"/>
          <w:b/>
          <w:sz w:val="24"/>
        </w:rPr>
        <w:t xml:space="preserve"> is not always done. Some choirs prefer to sing even the </w:t>
      </w:r>
      <w:r w:rsidRPr="00710E5C">
        <w:rPr>
          <w:rFonts w:ascii="Century Gothic" w:hAnsi="Century Gothic"/>
          <w:b/>
          <w:i/>
          <w:sz w:val="24"/>
        </w:rPr>
        <w:t>Kyrie</w:t>
      </w:r>
      <w:r>
        <w:rPr>
          <w:rFonts w:ascii="Century Gothic" w:hAnsi="Century Gothic"/>
          <w:b/>
          <w:sz w:val="24"/>
        </w:rPr>
        <w:t xml:space="preserve"> and </w:t>
      </w:r>
      <w:r w:rsidRPr="00710E5C">
        <w:rPr>
          <w:rFonts w:ascii="Century Gothic" w:hAnsi="Century Gothic"/>
          <w:b/>
          <w:i/>
          <w:sz w:val="24"/>
        </w:rPr>
        <w:t>Gloria</w:t>
      </w:r>
      <w:r>
        <w:rPr>
          <w:rFonts w:ascii="Century Gothic" w:hAnsi="Century Gothic"/>
          <w:b/>
          <w:sz w:val="24"/>
        </w:rPr>
        <w:t xml:space="preserve"> as they would the </w:t>
      </w:r>
      <w:r w:rsidRPr="00710E5C">
        <w:rPr>
          <w:rFonts w:ascii="Century Gothic" w:hAnsi="Century Gothic"/>
          <w:b/>
          <w:i/>
          <w:sz w:val="24"/>
        </w:rPr>
        <w:t>Sanctus</w:t>
      </w:r>
      <w:r>
        <w:rPr>
          <w:rFonts w:ascii="Century Gothic" w:hAnsi="Century Gothic"/>
          <w:b/>
          <w:sz w:val="24"/>
        </w:rPr>
        <w:t xml:space="preserve"> and </w:t>
      </w:r>
      <w:r w:rsidRPr="00710E5C">
        <w:rPr>
          <w:rFonts w:ascii="Century Gothic" w:hAnsi="Century Gothic"/>
          <w:b/>
          <w:i/>
          <w:sz w:val="24"/>
        </w:rPr>
        <w:t>Agnus</w:t>
      </w:r>
      <w:r>
        <w:rPr>
          <w:rFonts w:ascii="Century Gothic" w:hAnsi="Century Gothic"/>
          <w:b/>
          <w:i/>
          <w:sz w:val="24"/>
        </w:rPr>
        <w:t xml:space="preserve"> Dei</w:t>
      </w:r>
      <w:r>
        <w:rPr>
          <w:rFonts w:ascii="Century Gothic" w:hAnsi="Century Gothic"/>
          <w:b/>
          <w:sz w:val="24"/>
        </w:rPr>
        <w:t xml:space="preserve"> – as one continuous whole. </w:t>
      </w:r>
    </w:p>
    <w:p w:rsidR="00710E5C" w:rsidRDefault="00710E5C" w:rsidP="00710E5C">
      <w:pPr>
        <w:spacing w:after="0"/>
        <w:jc w:val="both"/>
        <w:rPr>
          <w:rFonts w:ascii="Century Gothic" w:hAnsi="Century Gothic"/>
          <w:b/>
          <w:sz w:val="24"/>
        </w:rPr>
      </w:pPr>
    </w:p>
    <w:p w:rsidR="004128E3" w:rsidRPr="00304431" w:rsidRDefault="00710E5C" w:rsidP="00710E5C">
      <w:pPr>
        <w:spacing w:after="0"/>
        <w:jc w:val="both"/>
        <w:rPr>
          <w:rFonts w:ascii="Century Gothic" w:hAnsi="Century Gothic"/>
          <w:b/>
          <w:sz w:val="24"/>
        </w:rPr>
        <w:sectPr w:rsidR="004128E3" w:rsidRPr="00304431" w:rsidSect="00532A23">
          <w:headerReference w:type="even" r:id="rId70"/>
          <w:headerReference w:type="default" r:id="rId71"/>
          <w:footerReference w:type="even" r:id="rId72"/>
          <w:footerReference w:type="default" r:id="rId73"/>
          <w:pgSz w:w="12240" w:h="15840"/>
          <w:pgMar w:top="432" w:right="432" w:bottom="432" w:left="432" w:header="432" w:footer="432" w:gutter="864"/>
          <w:cols w:space="720"/>
          <w:docGrid w:linePitch="360"/>
        </w:sectPr>
      </w:pPr>
      <w:r>
        <w:rPr>
          <w:rFonts w:ascii="Century Gothic" w:hAnsi="Century Gothic"/>
          <w:b/>
          <w:sz w:val="24"/>
        </w:rPr>
        <w:t>In our situation, not only do we alternate choirs, but we periodically change the order of alternation – so that over time, everyone becomes familiar with the entire aspect of each individual piece and Mass. There are a few where – because of the range – we always maintain a certain order. Mass IX and X, for example, always start with the ladies. But most of the other Masses alternate the starting order every 3-4 years.</w:t>
      </w:r>
    </w:p>
    <w:p w:rsidR="00984C90" w:rsidRDefault="00984C90" w:rsidP="00E85B04">
      <w:pPr>
        <w:spacing w:after="0"/>
        <w:jc w:val="center"/>
        <w:rPr>
          <w:sz w:val="18"/>
        </w:rPr>
      </w:pPr>
    </w:p>
    <w:p w:rsidR="00815EE4" w:rsidRDefault="00815EE4" w:rsidP="00E85B04">
      <w:pPr>
        <w:spacing w:after="0"/>
        <w:jc w:val="center"/>
        <w:rPr>
          <w:sz w:val="18"/>
        </w:rPr>
      </w:pPr>
    </w:p>
    <w:p w:rsidR="00815EE4" w:rsidRDefault="00815EE4" w:rsidP="00E85B04">
      <w:pPr>
        <w:spacing w:after="0"/>
        <w:jc w:val="center"/>
        <w:rPr>
          <w:sz w:val="18"/>
        </w:rPr>
      </w:pPr>
    </w:p>
    <w:p w:rsidR="00710E5C" w:rsidRDefault="00710E5C" w:rsidP="00E85B04">
      <w:pPr>
        <w:spacing w:after="0"/>
        <w:jc w:val="center"/>
        <w:rPr>
          <w:sz w:val="18"/>
        </w:rPr>
      </w:pPr>
    </w:p>
    <w:p w:rsidR="00710E5C" w:rsidRDefault="00710E5C" w:rsidP="00E85B04">
      <w:pPr>
        <w:spacing w:after="0"/>
        <w:jc w:val="center"/>
        <w:rPr>
          <w:sz w:val="18"/>
        </w:rPr>
      </w:pPr>
    </w:p>
    <w:p w:rsidR="00710E5C" w:rsidRDefault="00710E5C" w:rsidP="00E85B04">
      <w:pPr>
        <w:spacing w:after="0"/>
        <w:jc w:val="center"/>
        <w:rPr>
          <w:sz w:val="18"/>
        </w:rPr>
      </w:pPr>
    </w:p>
    <w:p w:rsidR="00710E5C" w:rsidRDefault="00710E5C" w:rsidP="00E85B04">
      <w:pPr>
        <w:spacing w:after="0"/>
        <w:jc w:val="center"/>
        <w:rPr>
          <w:sz w:val="18"/>
        </w:rPr>
      </w:pPr>
    </w:p>
    <w:p w:rsidR="00304431" w:rsidRDefault="00304431">
      <w:pPr>
        <w:rPr>
          <w:noProof/>
        </w:rPr>
      </w:pPr>
      <w:r>
        <w:rPr>
          <w:noProof/>
        </w:rPr>
        <w:br w:type="page"/>
      </w:r>
    </w:p>
    <w:p w:rsidR="0073034C" w:rsidRDefault="0073034C" w:rsidP="00E85B04">
      <w:pPr>
        <w:spacing w:after="0"/>
        <w:jc w:val="center"/>
        <w:rPr>
          <w:noProof/>
        </w:rPr>
      </w:pPr>
    </w:p>
    <w:p w:rsidR="00710E5C" w:rsidRDefault="00710E5C" w:rsidP="00E85B04">
      <w:pPr>
        <w:spacing w:after="0"/>
        <w:jc w:val="center"/>
        <w:rPr>
          <w:noProof/>
        </w:rPr>
      </w:pPr>
    </w:p>
    <w:p w:rsidR="004806F6" w:rsidRDefault="004806F6">
      <w:pPr>
        <w:rPr>
          <w:noProof/>
        </w:rPr>
      </w:pPr>
      <w:r>
        <w:rPr>
          <w:noProof/>
        </w:rPr>
        <w:br w:type="page"/>
      </w:r>
    </w:p>
    <w:p w:rsidR="0073034C" w:rsidRDefault="0073034C" w:rsidP="00E85B04">
      <w:pPr>
        <w:spacing w:after="0"/>
        <w:jc w:val="center"/>
        <w:rPr>
          <w:sz w:val="18"/>
        </w:rPr>
      </w:pPr>
    </w:p>
    <w:p w:rsidR="0073034C" w:rsidRDefault="0073034C" w:rsidP="00E85B04">
      <w:pPr>
        <w:spacing w:after="0"/>
        <w:jc w:val="center"/>
        <w:rPr>
          <w:sz w:val="18"/>
        </w:rPr>
      </w:pPr>
    </w:p>
    <w:p w:rsidR="0073034C" w:rsidRDefault="0073034C" w:rsidP="00E85B04">
      <w:pPr>
        <w:spacing w:after="0"/>
        <w:jc w:val="center"/>
        <w:rPr>
          <w:sz w:val="18"/>
        </w:rPr>
      </w:pPr>
    </w:p>
    <w:p w:rsidR="0073034C" w:rsidRDefault="0073034C" w:rsidP="00E85B04">
      <w:pPr>
        <w:spacing w:after="0"/>
        <w:jc w:val="center"/>
        <w:rPr>
          <w:sz w:val="18"/>
        </w:rPr>
      </w:pPr>
    </w:p>
    <w:p w:rsidR="0073034C" w:rsidRDefault="0073034C" w:rsidP="00E85B04">
      <w:pPr>
        <w:spacing w:after="0"/>
        <w:jc w:val="center"/>
        <w:rPr>
          <w:sz w:val="18"/>
        </w:rPr>
      </w:pPr>
    </w:p>
    <w:p w:rsidR="0073034C" w:rsidRDefault="0073034C" w:rsidP="00E85B04">
      <w:pPr>
        <w:spacing w:after="0"/>
        <w:jc w:val="center"/>
        <w:rPr>
          <w:sz w:val="18"/>
        </w:rPr>
      </w:pPr>
    </w:p>
    <w:p w:rsidR="00532A23" w:rsidRDefault="00532A23" w:rsidP="00E85B04">
      <w:pPr>
        <w:spacing w:after="0"/>
        <w:jc w:val="center"/>
        <w:rPr>
          <w:sz w:val="18"/>
        </w:rPr>
      </w:pPr>
    </w:p>
    <w:p w:rsidR="004128E3" w:rsidRDefault="004128E3" w:rsidP="00E85B04">
      <w:pPr>
        <w:spacing w:after="0"/>
        <w:jc w:val="center"/>
        <w:rPr>
          <w:sz w:val="18"/>
        </w:rPr>
      </w:pPr>
    </w:p>
    <w:p w:rsidR="004128E3" w:rsidRDefault="004128E3" w:rsidP="00E85B04">
      <w:pPr>
        <w:spacing w:after="0"/>
        <w:jc w:val="center"/>
        <w:rPr>
          <w:sz w:val="18"/>
        </w:rPr>
        <w:sectPr w:rsidR="004128E3" w:rsidSect="00532A23">
          <w:headerReference w:type="even" r:id="rId74"/>
          <w:headerReference w:type="default" r:id="rId75"/>
          <w:footerReference w:type="even" r:id="rId76"/>
          <w:footerReference w:type="default" r:id="rId77"/>
          <w:pgSz w:w="12240" w:h="15840"/>
          <w:pgMar w:top="432" w:right="432" w:bottom="432" w:left="432" w:header="432" w:footer="432" w:gutter="864"/>
          <w:cols w:space="720"/>
          <w:docGrid w:linePitch="360"/>
        </w:sectPr>
      </w:pPr>
    </w:p>
    <w:p w:rsidR="0073034C" w:rsidRDefault="0073034C" w:rsidP="00E85B04">
      <w:pPr>
        <w:spacing w:after="0"/>
        <w:jc w:val="center"/>
        <w:rPr>
          <w:sz w:val="18"/>
        </w:rPr>
      </w:pPr>
    </w:p>
    <w:p w:rsidR="0073034C" w:rsidRDefault="0073034C" w:rsidP="009F3ADB">
      <w:pPr>
        <w:spacing w:after="0"/>
        <w:rPr>
          <w:sz w:val="18"/>
        </w:rPr>
      </w:pPr>
    </w:p>
    <w:p w:rsidR="0073034C" w:rsidRDefault="0073034C" w:rsidP="00E85B04">
      <w:pPr>
        <w:spacing w:after="0"/>
        <w:jc w:val="center"/>
        <w:rPr>
          <w:sz w:val="18"/>
        </w:rPr>
      </w:pPr>
    </w:p>
    <w:p w:rsidR="00CB6EB8" w:rsidRDefault="00CB6EB8" w:rsidP="00E85B04">
      <w:pPr>
        <w:spacing w:after="0"/>
        <w:jc w:val="center"/>
        <w:rPr>
          <w:sz w:val="18"/>
        </w:rPr>
      </w:pPr>
    </w:p>
    <w:p w:rsidR="009F3ADB" w:rsidRDefault="009F3ADB" w:rsidP="00E85B04">
      <w:pPr>
        <w:spacing w:after="0"/>
        <w:jc w:val="center"/>
        <w:rPr>
          <w:sz w:val="18"/>
        </w:rPr>
      </w:pPr>
    </w:p>
    <w:p w:rsidR="0073034C" w:rsidRDefault="0073034C" w:rsidP="00E85B04">
      <w:pPr>
        <w:spacing w:after="0"/>
        <w:jc w:val="center"/>
        <w:rPr>
          <w:sz w:val="18"/>
        </w:rPr>
      </w:pPr>
    </w:p>
    <w:p w:rsidR="009F3ADB" w:rsidRDefault="009F3ADB" w:rsidP="00E85B04">
      <w:pPr>
        <w:spacing w:after="0"/>
        <w:jc w:val="center"/>
        <w:rPr>
          <w:sz w:val="18"/>
        </w:rPr>
      </w:pPr>
    </w:p>
    <w:p w:rsidR="004806F6" w:rsidRDefault="004806F6">
      <w:pPr>
        <w:rPr>
          <w:noProof/>
        </w:rPr>
      </w:pPr>
      <w:r>
        <w:rPr>
          <w:noProof/>
        </w:rPr>
        <w:br w:type="page"/>
      </w:r>
    </w:p>
    <w:p w:rsidR="009F3ADB" w:rsidRDefault="009F3ADB" w:rsidP="00E85B04">
      <w:pPr>
        <w:spacing w:after="0"/>
        <w:jc w:val="center"/>
        <w:rPr>
          <w:sz w:val="18"/>
        </w:rPr>
      </w:pPr>
    </w:p>
    <w:p w:rsidR="009F3ADB" w:rsidRDefault="009F3ADB" w:rsidP="00E85B04">
      <w:pPr>
        <w:spacing w:after="0"/>
        <w:jc w:val="center"/>
        <w:rPr>
          <w:sz w:val="18"/>
        </w:rPr>
      </w:pPr>
    </w:p>
    <w:p w:rsidR="009F3ADB" w:rsidRDefault="009F3ADB" w:rsidP="00E85B04">
      <w:pPr>
        <w:spacing w:after="0"/>
        <w:jc w:val="center"/>
        <w:rPr>
          <w:sz w:val="18"/>
        </w:rPr>
      </w:pPr>
    </w:p>
    <w:p w:rsidR="004806F6" w:rsidRDefault="004806F6">
      <w:pPr>
        <w:rPr>
          <w:noProof/>
        </w:rPr>
      </w:pPr>
      <w:r>
        <w:rPr>
          <w:noProof/>
        </w:rPr>
        <w:br w:type="page"/>
      </w:r>
    </w:p>
    <w:p w:rsidR="009F3ADB" w:rsidRDefault="009F3ADB" w:rsidP="00E85B04">
      <w:pPr>
        <w:spacing w:after="0"/>
        <w:jc w:val="center"/>
        <w:rPr>
          <w:sz w:val="18"/>
        </w:rPr>
      </w:pPr>
    </w:p>
    <w:p w:rsidR="009F3ADB" w:rsidRDefault="009F3ADB" w:rsidP="00E85B04">
      <w:pPr>
        <w:spacing w:after="0"/>
        <w:jc w:val="center"/>
        <w:rPr>
          <w:sz w:val="18"/>
        </w:rPr>
      </w:pPr>
    </w:p>
    <w:p w:rsidR="009F3ADB" w:rsidRDefault="009F3ADB" w:rsidP="00E85B04">
      <w:pPr>
        <w:spacing w:after="0"/>
        <w:jc w:val="center"/>
        <w:rPr>
          <w:sz w:val="18"/>
        </w:rPr>
      </w:pPr>
    </w:p>
    <w:p w:rsidR="009F3ADB" w:rsidRDefault="009F3ADB" w:rsidP="00E85B04">
      <w:pPr>
        <w:spacing w:after="0"/>
        <w:jc w:val="center"/>
        <w:rPr>
          <w:sz w:val="18"/>
        </w:rPr>
      </w:pPr>
    </w:p>
    <w:p w:rsidR="004806F6" w:rsidRDefault="004806F6">
      <w:pPr>
        <w:rPr>
          <w:noProof/>
        </w:rPr>
      </w:pPr>
      <w:r>
        <w:rPr>
          <w:noProof/>
        </w:rPr>
        <w:br w:type="page"/>
      </w:r>
    </w:p>
    <w:p w:rsidR="009F3ADB" w:rsidRDefault="009F3ADB" w:rsidP="00E85B04">
      <w:pPr>
        <w:spacing w:after="0"/>
        <w:jc w:val="center"/>
        <w:rPr>
          <w:sz w:val="18"/>
        </w:rPr>
      </w:pPr>
    </w:p>
    <w:p w:rsidR="009F3ADB" w:rsidRDefault="009F3ADB" w:rsidP="00E85B04">
      <w:pPr>
        <w:spacing w:after="0"/>
        <w:jc w:val="center"/>
        <w:rPr>
          <w:sz w:val="18"/>
        </w:rPr>
      </w:pPr>
    </w:p>
    <w:p w:rsidR="009F3ADB" w:rsidRPr="006E65D1" w:rsidRDefault="009F3ADB" w:rsidP="00E85B04">
      <w:pPr>
        <w:spacing w:after="0"/>
        <w:jc w:val="center"/>
        <w:rPr>
          <w:sz w:val="10"/>
        </w:rPr>
      </w:pPr>
    </w:p>
    <w:p w:rsidR="009F3ADB" w:rsidRDefault="009F3ADB" w:rsidP="00E85B04">
      <w:pPr>
        <w:spacing w:after="0"/>
        <w:jc w:val="center"/>
        <w:rPr>
          <w:sz w:val="18"/>
        </w:rPr>
      </w:pPr>
    </w:p>
    <w:p w:rsidR="009F3ADB" w:rsidRDefault="009F3ADB" w:rsidP="00E85B04">
      <w:pPr>
        <w:spacing w:after="0"/>
        <w:jc w:val="center"/>
        <w:rPr>
          <w:sz w:val="18"/>
        </w:rPr>
      </w:pPr>
    </w:p>
    <w:p w:rsidR="009F3ADB" w:rsidRDefault="009F3ADB" w:rsidP="00E85B04">
      <w:pPr>
        <w:spacing w:after="0"/>
        <w:jc w:val="center"/>
        <w:rPr>
          <w:sz w:val="18"/>
        </w:rPr>
      </w:pPr>
    </w:p>
    <w:p w:rsidR="006E65D1" w:rsidRDefault="006E65D1" w:rsidP="00E85B04">
      <w:pPr>
        <w:spacing w:after="0"/>
        <w:jc w:val="center"/>
        <w:rPr>
          <w:sz w:val="18"/>
        </w:rPr>
      </w:pPr>
    </w:p>
    <w:p w:rsidR="006E65D1" w:rsidRDefault="006E65D1" w:rsidP="00E85B04">
      <w:pPr>
        <w:spacing w:after="0"/>
        <w:jc w:val="center"/>
        <w:rPr>
          <w:sz w:val="18"/>
        </w:rPr>
        <w:sectPr w:rsidR="006E65D1" w:rsidSect="00532A23">
          <w:headerReference w:type="even" r:id="rId78"/>
          <w:headerReference w:type="default" r:id="rId79"/>
          <w:footerReference w:type="even" r:id="rId80"/>
          <w:footerReference w:type="default" r:id="rId81"/>
          <w:pgSz w:w="12240" w:h="15840"/>
          <w:pgMar w:top="432" w:right="432" w:bottom="432" w:left="432" w:header="432" w:footer="432" w:gutter="864"/>
          <w:cols w:space="720"/>
          <w:docGrid w:linePitch="360"/>
        </w:sectPr>
      </w:pPr>
    </w:p>
    <w:p w:rsidR="006E65D1" w:rsidRDefault="006E65D1" w:rsidP="00E85B04">
      <w:pPr>
        <w:spacing w:after="0"/>
        <w:jc w:val="center"/>
        <w:rPr>
          <w:sz w:val="18"/>
        </w:rPr>
      </w:pPr>
    </w:p>
    <w:p w:rsidR="006E65D1" w:rsidRDefault="006E65D1" w:rsidP="00E85B04">
      <w:pPr>
        <w:spacing w:after="0"/>
        <w:jc w:val="center"/>
        <w:rPr>
          <w:sz w:val="18"/>
        </w:rPr>
      </w:pPr>
    </w:p>
    <w:p w:rsidR="006E65D1" w:rsidRDefault="006E65D1" w:rsidP="00E85B04">
      <w:pPr>
        <w:spacing w:after="0"/>
        <w:jc w:val="center"/>
        <w:rPr>
          <w:sz w:val="18"/>
        </w:rPr>
      </w:pPr>
    </w:p>
    <w:p w:rsidR="004806F6" w:rsidRDefault="004806F6">
      <w:pPr>
        <w:rPr>
          <w:noProof/>
        </w:rPr>
      </w:pPr>
      <w:r>
        <w:rPr>
          <w:noProof/>
        </w:rPr>
        <w:br w:type="page"/>
      </w:r>
    </w:p>
    <w:p w:rsidR="006E65D1" w:rsidRDefault="006E65D1" w:rsidP="00E85B04">
      <w:pPr>
        <w:spacing w:after="0"/>
        <w:jc w:val="center"/>
        <w:rPr>
          <w:sz w:val="18"/>
        </w:rPr>
      </w:pPr>
    </w:p>
    <w:p w:rsidR="006E65D1" w:rsidRPr="006E65D1" w:rsidRDefault="006E65D1" w:rsidP="00E85B04">
      <w:pPr>
        <w:spacing w:after="0"/>
        <w:jc w:val="center"/>
        <w:rPr>
          <w:sz w:val="10"/>
        </w:rPr>
      </w:pPr>
    </w:p>
    <w:p w:rsidR="006E65D1" w:rsidRPr="006E65D1" w:rsidRDefault="006E65D1" w:rsidP="00E85B04">
      <w:pPr>
        <w:spacing w:after="0"/>
        <w:jc w:val="center"/>
        <w:rPr>
          <w:sz w:val="12"/>
        </w:rPr>
      </w:pPr>
    </w:p>
    <w:p w:rsidR="006E65D1" w:rsidRPr="006E65D1" w:rsidRDefault="006E65D1" w:rsidP="00E85B04">
      <w:pPr>
        <w:spacing w:after="0"/>
        <w:jc w:val="center"/>
        <w:rPr>
          <w:sz w:val="12"/>
        </w:rPr>
      </w:pPr>
    </w:p>
    <w:p w:rsidR="006E65D1" w:rsidRDefault="006E65D1" w:rsidP="00E85B04">
      <w:pPr>
        <w:spacing w:after="0"/>
        <w:jc w:val="center"/>
        <w:rPr>
          <w:sz w:val="18"/>
        </w:rPr>
        <w:sectPr w:rsidR="006E65D1" w:rsidSect="00532A23">
          <w:headerReference w:type="even" r:id="rId82"/>
          <w:headerReference w:type="default" r:id="rId83"/>
          <w:footerReference w:type="even" r:id="rId84"/>
          <w:footerReference w:type="default" r:id="rId85"/>
          <w:pgSz w:w="12240" w:h="15840"/>
          <w:pgMar w:top="432" w:right="432" w:bottom="432" w:left="432" w:header="432" w:footer="432" w:gutter="864"/>
          <w:cols w:space="720"/>
          <w:docGrid w:linePitch="360"/>
        </w:sectPr>
      </w:pPr>
    </w:p>
    <w:p w:rsidR="006E65D1" w:rsidRDefault="006E65D1" w:rsidP="00E85B04">
      <w:pPr>
        <w:spacing w:after="0"/>
        <w:jc w:val="center"/>
        <w:rPr>
          <w:sz w:val="18"/>
        </w:rPr>
      </w:pPr>
    </w:p>
    <w:p w:rsidR="006E65D1" w:rsidRPr="006E65D1" w:rsidRDefault="006E65D1" w:rsidP="00E85B04">
      <w:pPr>
        <w:spacing w:after="0"/>
        <w:jc w:val="center"/>
        <w:rPr>
          <w:sz w:val="10"/>
        </w:rPr>
      </w:pPr>
    </w:p>
    <w:p w:rsidR="006E65D1" w:rsidRDefault="006E65D1" w:rsidP="00E85B04">
      <w:pPr>
        <w:spacing w:after="0"/>
        <w:jc w:val="center"/>
        <w:rPr>
          <w:sz w:val="18"/>
        </w:rPr>
      </w:pPr>
    </w:p>
    <w:p w:rsidR="004806F6" w:rsidRDefault="004806F6">
      <w:pPr>
        <w:rPr>
          <w:noProof/>
        </w:rPr>
      </w:pPr>
      <w:r>
        <w:rPr>
          <w:noProof/>
        </w:rPr>
        <w:br w:type="page"/>
      </w:r>
    </w:p>
    <w:p w:rsidR="006E65D1" w:rsidRDefault="006E65D1" w:rsidP="00E85B04">
      <w:pPr>
        <w:spacing w:after="0"/>
        <w:jc w:val="center"/>
        <w:rPr>
          <w:sz w:val="18"/>
        </w:rPr>
      </w:pPr>
    </w:p>
    <w:p w:rsidR="00B97C68" w:rsidRDefault="00B97C68" w:rsidP="00E85B04">
      <w:pPr>
        <w:spacing w:after="0"/>
        <w:jc w:val="center"/>
        <w:rPr>
          <w:sz w:val="18"/>
        </w:rPr>
      </w:pPr>
    </w:p>
    <w:p w:rsidR="00B97C68" w:rsidRDefault="00B97C68" w:rsidP="00E85B04">
      <w:pPr>
        <w:spacing w:after="0"/>
        <w:jc w:val="center"/>
        <w:rPr>
          <w:sz w:val="18"/>
        </w:rPr>
      </w:pPr>
    </w:p>
    <w:p w:rsidR="00B97C68" w:rsidRDefault="00B97C68" w:rsidP="00E85B04">
      <w:pPr>
        <w:spacing w:after="0"/>
        <w:jc w:val="center"/>
        <w:rPr>
          <w:sz w:val="18"/>
        </w:rPr>
      </w:pPr>
    </w:p>
    <w:p w:rsidR="009971A7" w:rsidRDefault="009971A7" w:rsidP="009971A7">
      <w:pPr>
        <w:spacing w:after="0"/>
        <w:jc w:val="center"/>
        <w:rPr>
          <w:sz w:val="18"/>
        </w:rPr>
      </w:pPr>
    </w:p>
    <w:p w:rsidR="004806F6" w:rsidRDefault="004806F6">
      <w:pPr>
        <w:rPr>
          <w:noProof/>
        </w:rPr>
      </w:pPr>
      <w:r>
        <w:rPr>
          <w:noProof/>
        </w:rPr>
        <w:br w:type="page"/>
      </w:r>
    </w:p>
    <w:p w:rsidR="009971A7" w:rsidRDefault="009971A7" w:rsidP="009971A7">
      <w:pPr>
        <w:spacing w:after="0"/>
        <w:jc w:val="center"/>
        <w:rPr>
          <w:sz w:val="18"/>
        </w:rPr>
      </w:pPr>
    </w:p>
    <w:p w:rsidR="00B97C68" w:rsidRDefault="00B97C68" w:rsidP="00E85B04">
      <w:pPr>
        <w:spacing w:after="0"/>
        <w:jc w:val="center"/>
        <w:rPr>
          <w:sz w:val="18"/>
        </w:rPr>
      </w:pPr>
    </w:p>
    <w:p w:rsidR="00B97C68" w:rsidRDefault="00B97C68" w:rsidP="00E85B04">
      <w:pPr>
        <w:spacing w:after="0"/>
        <w:jc w:val="center"/>
        <w:rPr>
          <w:sz w:val="18"/>
        </w:rPr>
      </w:pPr>
    </w:p>
    <w:p w:rsidR="008C00DF" w:rsidRDefault="008C00DF" w:rsidP="00E85B04">
      <w:pPr>
        <w:spacing w:after="0"/>
        <w:jc w:val="center"/>
        <w:rPr>
          <w:sz w:val="18"/>
        </w:rPr>
      </w:pPr>
    </w:p>
    <w:p w:rsidR="00B97C68" w:rsidRDefault="00B97C68"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E85B04">
      <w:pPr>
        <w:spacing w:after="0"/>
        <w:jc w:val="center"/>
        <w:rPr>
          <w:noProof/>
        </w:rPr>
      </w:pPr>
    </w:p>
    <w:p w:rsidR="004806F6" w:rsidRDefault="004806F6" w:rsidP="004806F6">
      <w:pPr>
        <w:spacing w:after="0"/>
        <w:rPr>
          <w:noProof/>
        </w:rPr>
      </w:pPr>
    </w:p>
    <w:p w:rsidR="004806F6" w:rsidRDefault="004806F6" w:rsidP="00E85B04">
      <w:pPr>
        <w:spacing w:after="0"/>
        <w:jc w:val="center"/>
        <w:rPr>
          <w:noProof/>
        </w:rPr>
      </w:pPr>
    </w:p>
    <w:p w:rsidR="004806F6" w:rsidRDefault="004806F6" w:rsidP="00E85B04">
      <w:pPr>
        <w:spacing w:after="0"/>
        <w:jc w:val="center"/>
        <w:rPr>
          <w:sz w:val="18"/>
        </w:rPr>
      </w:pPr>
    </w:p>
    <w:p w:rsidR="00B97C68" w:rsidRDefault="00B97C68" w:rsidP="00E85B04">
      <w:pPr>
        <w:spacing w:after="0"/>
        <w:jc w:val="center"/>
        <w:rPr>
          <w:sz w:val="18"/>
        </w:rPr>
      </w:pPr>
    </w:p>
    <w:p w:rsidR="008C00DF" w:rsidRPr="00FF07D5" w:rsidRDefault="00B97C68" w:rsidP="00B97C68">
      <w:pPr>
        <w:jc w:val="both"/>
        <w:rPr>
          <w:rFonts w:ascii="Century Gothic" w:hAnsi="Century Gothic"/>
          <w:b/>
          <w:sz w:val="24"/>
        </w:rPr>
      </w:pPr>
      <w:r w:rsidRPr="00FF07D5">
        <w:rPr>
          <w:rFonts w:ascii="Century Gothic" w:hAnsi="Century Gothic"/>
          <w:b/>
          <w:sz w:val="24"/>
        </w:rPr>
        <w:t>P</w:t>
      </w:r>
      <w:r w:rsidR="008C00DF" w:rsidRPr="00FF07D5">
        <w:rPr>
          <w:rFonts w:ascii="Century Gothic" w:hAnsi="Century Gothic"/>
          <w:b/>
          <w:sz w:val="24"/>
        </w:rPr>
        <w:t>rior to the 60’s</w:t>
      </w:r>
      <w:r w:rsidRPr="00FF07D5">
        <w:rPr>
          <w:rFonts w:ascii="Century Gothic" w:hAnsi="Century Gothic"/>
          <w:b/>
          <w:sz w:val="24"/>
        </w:rPr>
        <w:t xml:space="preserve">, Masses </w:t>
      </w:r>
      <w:r w:rsidR="008C00DF" w:rsidRPr="00FF07D5">
        <w:rPr>
          <w:rFonts w:ascii="Century Gothic" w:hAnsi="Century Gothic"/>
          <w:b/>
          <w:sz w:val="24"/>
        </w:rPr>
        <w:t>which were</w:t>
      </w:r>
      <w:r w:rsidRPr="00FF07D5">
        <w:rPr>
          <w:rFonts w:ascii="Century Gothic" w:hAnsi="Century Gothic"/>
          <w:b/>
          <w:sz w:val="24"/>
        </w:rPr>
        <w:t xml:space="preserve"> penitential in nature </w:t>
      </w:r>
      <w:r w:rsidR="008C00DF" w:rsidRPr="00FF07D5">
        <w:rPr>
          <w:rFonts w:ascii="Century Gothic" w:hAnsi="Century Gothic"/>
          <w:b/>
          <w:sz w:val="24"/>
        </w:rPr>
        <w:t xml:space="preserve">would have only had </w:t>
      </w:r>
      <w:proofErr w:type="spellStart"/>
      <w:r w:rsidR="008C00DF" w:rsidRPr="00FF07D5">
        <w:rPr>
          <w:rFonts w:ascii="Century Gothic" w:hAnsi="Century Gothic"/>
          <w:b/>
          <w:i/>
          <w:sz w:val="24"/>
        </w:rPr>
        <w:t>Benedicamus</w:t>
      </w:r>
      <w:proofErr w:type="spellEnd"/>
      <w:r w:rsidR="008C00DF" w:rsidRPr="00FF07D5">
        <w:rPr>
          <w:rFonts w:ascii="Century Gothic" w:hAnsi="Century Gothic"/>
          <w:b/>
          <w:i/>
          <w:sz w:val="24"/>
        </w:rPr>
        <w:t xml:space="preserve"> Domino</w:t>
      </w:r>
      <w:r w:rsidR="008C00DF" w:rsidRPr="00FF07D5">
        <w:rPr>
          <w:rFonts w:ascii="Century Gothic" w:hAnsi="Century Gothic"/>
          <w:b/>
          <w:sz w:val="24"/>
        </w:rPr>
        <w:t>. Masses</w:t>
      </w:r>
      <w:r w:rsidR="00815EE4" w:rsidRPr="00FF07D5">
        <w:rPr>
          <w:rFonts w:ascii="Century Gothic" w:hAnsi="Century Gothic"/>
          <w:b/>
          <w:sz w:val="24"/>
        </w:rPr>
        <w:t xml:space="preserve"> </w:t>
      </w:r>
      <w:r w:rsidR="001A1498" w:rsidRPr="00FF07D5">
        <w:rPr>
          <w:rFonts w:ascii="Century Gothic" w:hAnsi="Century Gothic"/>
          <w:b/>
          <w:sz w:val="24"/>
        </w:rPr>
        <w:t>with</w:t>
      </w:r>
      <w:r w:rsidR="00815EE4" w:rsidRPr="00FF07D5">
        <w:rPr>
          <w:rFonts w:ascii="Century Gothic" w:hAnsi="Century Gothic"/>
          <w:b/>
          <w:sz w:val="24"/>
        </w:rPr>
        <w:t xml:space="preserve"> </w:t>
      </w:r>
      <w:r w:rsidR="001A1498" w:rsidRPr="00FF07D5">
        <w:rPr>
          <w:rFonts w:ascii="Century Gothic" w:hAnsi="Century Gothic"/>
          <w:b/>
          <w:sz w:val="24"/>
        </w:rPr>
        <w:t>p</w:t>
      </w:r>
      <w:r w:rsidR="00815EE4" w:rsidRPr="00FF07D5">
        <w:rPr>
          <w:rFonts w:ascii="Century Gothic" w:hAnsi="Century Gothic"/>
          <w:b/>
          <w:sz w:val="24"/>
        </w:rPr>
        <w:t xml:space="preserve">rocessions </w:t>
      </w:r>
      <w:r w:rsidR="001A1498" w:rsidRPr="00FF07D5">
        <w:rPr>
          <w:rFonts w:ascii="Century Gothic" w:hAnsi="Century Gothic"/>
          <w:b/>
          <w:sz w:val="24"/>
        </w:rPr>
        <w:t xml:space="preserve">following the Mass </w:t>
      </w:r>
      <w:r w:rsidR="008C00DF" w:rsidRPr="00FF07D5">
        <w:rPr>
          <w:rFonts w:ascii="Century Gothic" w:hAnsi="Century Gothic"/>
          <w:b/>
          <w:sz w:val="24"/>
        </w:rPr>
        <w:t xml:space="preserve">would have </w:t>
      </w:r>
      <w:r w:rsidR="001A1498" w:rsidRPr="00FF07D5">
        <w:rPr>
          <w:rFonts w:ascii="Century Gothic" w:hAnsi="Century Gothic"/>
          <w:b/>
          <w:sz w:val="24"/>
        </w:rPr>
        <w:t>also used</w:t>
      </w:r>
      <w:r w:rsidR="008C00DF" w:rsidRPr="00FF07D5">
        <w:rPr>
          <w:rFonts w:ascii="Century Gothic" w:hAnsi="Century Gothic"/>
          <w:b/>
          <w:sz w:val="24"/>
        </w:rPr>
        <w:t xml:space="preserve"> </w:t>
      </w:r>
      <w:proofErr w:type="spellStart"/>
      <w:r w:rsidR="008C00DF" w:rsidRPr="00FF07D5">
        <w:rPr>
          <w:rFonts w:ascii="Century Gothic" w:hAnsi="Century Gothic"/>
          <w:b/>
          <w:i/>
          <w:sz w:val="24"/>
        </w:rPr>
        <w:t>Benedicamus</w:t>
      </w:r>
      <w:proofErr w:type="spellEnd"/>
      <w:r w:rsidR="008C00DF" w:rsidRPr="00FF07D5">
        <w:rPr>
          <w:rFonts w:ascii="Century Gothic" w:hAnsi="Century Gothic"/>
          <w:b/>
          <w:sz w:val="24"/>
        </w:rPr>
        <w:t>.</w:t>
      </w:r>
      <w:r w:rsidR="00815EE4" w:rsidRPr="00FF07D5">
        <w:rPr>
          <w:rFonts w:ascii="Century Gothic" w:hAnsi="Century Gothic"/>
          <w:b/>
          <w:sz w:val="24"/>
        </w:rPr>
        <w:t xml:space="preserve"> </w:t>
      </w:r>
      <w:r w:rsidR="008C00DF" w:rsidRPr="00FF07D5">
        <w:rPr>
          <w:rFonts w:ascii="Century Gothic" w:hAnsi="Century Gothic"/>
          <w:b/>
          <w:sz w:val="24"/>
        </w:rPr>
        <w:t>T</w:t>
      </w:r>
      <w:r w:rsidR="00815EE4" w:rsidRPr="00FF07D5">
        <w:rPr>
          <w:rFonts w:ascii="Century Gothic" w:hAnsi="Century Gothic"/>
          <w:b/>
          <w:sz w:val="24"/>
        </w:rPr>
        <w:t xml:space="preserve">he </w:t>
      </w:r>
      <w:r w:rsidR="008C00DF" w:rsidRPr="00FF07D5">
        <w:rPr>
          <w:rFonts w:ascii="Century Gothic" w:hAnsi="Century Gothic"/>
          <w:b/>
          <w:sz w:val="24"/>
        </w:rPr>
        <w:t xml:space="preserve">remaining Masses </w:t>
      </w:r>
      <w:r w:rsidR="001462EE" w:rsidRPr="00FF07D5">
        <w:rPr>
          <w:rFonts w:ascii="Century Gothic" w:hAnsi="Century Gothic"/>
          <w:b/>
          <w:sz w:val="24"/>
        </w:rPr>
        <w:t xml:space="preserve">throughout the liturgical year </w:t>
      </w:r>
      <w:r w:rsidR="008C00DF" w:rsidRPr="00FF07D5">
        <w:rPr>
          <w:rFonts w:ascii="Century Gothic" w:hAnsi="Century Gothic"/>
          <w:b/>
          <w:sz w:val="24"/>
        </w:rPr>
        <w:t xml:space="preserve">would have only </w:t>
      </w:r>
      <w:r w:rsidR="001A1498" w:rsidRPr="00FF07D5">
        <w:rPr>
          <w:rFonts w:ascii="Century Gothic" w:hAnsi="Century Gothic"/>
          <w:b/>
          <w:sz w:val="24"/>
        </w:rPr>
        <w:t>used</w:t>
      </w:r>
      <w:r w:rsidR="008C00DF" w:rsidRPr="00FF07D5">
        <w:rPr>
          <w:rFonts w:ascii="Century Gothic" w:hAnsi="Century Gothic"/>
          <w:b/>
          <w:sz w:val="24"/>
        </w:rPr>
        <w:t xml:space="preserve"> the </w:t>
      </w:r>
      <w:proofErr w:type="spellStart"/>
      <w:r w:rsidR="008C00DF" w:rsidRPr="00FF07D5">
        <w:rPr>
          <w:rFonts w:ascii="Century Gothic" w:hAnsi="Century Gothic"/>
          <w:b/>
          <w:i/>
          <w:sz w:val="24"/>
        </w:rPr>
        <w:t>Ite</w:t>
      </w:r>
      <w:proofErr w:type="spellEnd"/>
      <w:r w:rsidRPr="00FF07D5">
        <w:rPr>
          <w:rFonts w:ascii="Century Gothic" w:hAnsi="Century Gothic"/>
          <w:b/>
          <w:sz w:val="24"/>
        </w:rPr>
        <w:t xml:space="preserve">. </w:t>
      </w:r>
    </w:p>
    <w:p w:rsidR="009971A7" w:rsidRPr="004806F6" w:rsidRDefault="005401D7" w:rsidP="004806F6">
      <w:pPr>
        <w:jc w:val="both"/>
        <w:rPr>
          <w:rFonts w:ascii="Century Gothic" w:hAnsi="Century Gothic"/>
          <w:b/>
          <w:sz w:val="24"/>
        </w:rPr>
      </w:pPr>
      <w:r w:rsidRPr="00FF07D5">
        <w:rPr>
          <w:rFonts w:ascii="Century Gothic" w:hAnsi="Century Gothic"/>
          <w:b/>
          <w:sz w:val="24"/>
        </w:rPr>
        <w:t xml:space="preserve">In the 60’s, the </w:t>
      </w:r>
      <w:r w:rsidR="008C00DF" w:rsidRPr="00FF07D5">
        <w:rPr>
          <w:rFonts w:ascii="Century Gothic" w:hAnsi="Century Gothic"/>
          <w:b/>
          <w:sz w:val="24"/>
        </w:rPr>
        <w:t xml:space="preserve">use of the </w:t>
      </w:r>
      <w:proofErr w:type="spellStart"/>
      <w:r w:rsidRPr="00FF07D5">
        <w:rPr>
          <w:rFonts w:ascii="Century Gothic" w:hAnsi="Century Gothic"/>
          <w:b/>
          <w:i/>
          <w:sz w:val="24"/>
        </w:rPr>
        <w:t>Benedicamus</w:t>
      </w:r>
      <w:proofErr w:type="spellEnd"/>
      <w:r w:rsidRPr="00FF07D5">
        <w:rPr>
          <w:rFonts w:ascii="Century Gothic" w:hAnsi="Century Gothic"/>
          <w:b/>
          <w:sz w:val="24"/>
        </w:rPr>
        <w:t xml:space="preserve"> </w:t>
      </w:r>
      <w:r w:rsidR="008C00DF" w:rsidRPr="00FF07D5">
        <w:rPr>
          <w:rFonts w:ascii="Century Gothic" w:hAnsi="Century Gothic"/>
          <w:b/>
          <w:sz w:val="24"/>
        </w:rPr>
        <w:t xml:space="preserve">was vastly reduced and nearly all Masses only used the </w:t>
      </w:r>
      <w:proofErr w:type="spellStart"/>
      <w:r w:rsidR="008C00DF" w:rsidRPr="00FF07D5">
        <w:rPr>
          <w:rFonts w:ascii="Century Gothic" w:hAnsi="Century Gothic"/>
          <w:b/>
          <w:i/>
          <w:sz w:val="24"/>
        </w:rPr>
        <w:t>Ite</w:t>
      </w:r>
      <w:proofErr w:type="spellEnd"/>
      <w:r w:rsidR="008C00DF" w:rsidRPr="00FF07D5">
        <w:rPr>
          <w:rFonts w:ascii="Century Gothic" w:hAnsi="Century Gothic"/>
          <w:b/>
          <w:sz w:val="24"/>
        </w:rPr>
        <w:t xml:space="preserve">. A few years ago, the rubrics changed to allow the celebrant more choice, which is why </w:t>
      </w:r>
      <w:r w:rsidR="001462EE" w:rsidRPr="00FF07D5">
        <w:rPr>
          <w:rFonts w:ascii="Century Gothic" w:hAnsi="Century Gothic"/>
          <w:b/>
          <w:sz w:val="24"/>
        </w:rPr>
        <w:t>we</w:t>
      </w:r>
      <w:r w:rsidR="008C00DF" w:rsidRPr="00FF07D5">
        <w:rPr>
          <w:rFonts w:ascii="Century Gothic" w:hAnsi="Century Gothic"/>
          <w:b/>
          <w:sz w:val="24"/>
        </w:rPr>
        <w:t xml:space="preserve"> </w:t>
      </w:r>
      <w:r w:rsidR="001462EE" w:rsidRPr="00FF07D5">
        <w:rPr>
          <w:rFonts w:ascii="Century Gothic" w:hAnsi="Century Gothic"/>
          <w:b/>
          <w:sz w:val="24"/>
        </w:rPr>
        <w:t>have</w:t>
      </w:r>
      <w:r w:rsidR="008C00DF" w:rsidRPr="00FF07D5">
        <w:rPr>
          <w:rFonts w:ascii="Century Gothic" w:hAnsi="Century Gothic"/>
          <w:b/>
          <w:sz w:val="24"/>
        </w:rPr>
        <w:t xml:space="preserve"> both</w:t>
      </w:r>
      <w:r w:rsidR="001462EE" w:rsidRPr="00FF07D5">
        <w:rPr>
          <w:rFonts w:ascii="Century Gothic" w:hAnsi="Century Gothic"/>
          <w:b/>
          <w:sz w:val="24"/>
        </w:rPr>
        <w:t xml:space="preserve"> for most Masses</w:t>
      </w:r>
      <w:r w:rsidR="008C00DF" w:rsidRPr="00FF07D5">
        <w:rPr>
          <w:rFonts w:ascii="Century Gothic" w:hAnsi="Century Gothic"/>
          <w:b/>
          <w:sz w:val="24"/>
        </w:rPr>
        <w:t>.</w:t>
      </w:r>
    </w:p>
    <w:p w:rsidR="009971A7" w:rsidRDefault="009971A7" w:rsidP="009971A7">
      <w:pPr>
        <w:spacing w:after="0"/>
        <w:jc w:val="center"/>
        <w:rPr>
          <w:sz w:val="18"/>
        </w:rPr>
        <w:sectPr w:rsidR="009971A7" w:rsidSect="00532A23">
          <w:headerReference w:type="even" r:id="rId86"/>
          <w:headerReference w:type="default" r:id="rId87"/>
          <w:footerReference w:type="even" r:id="rId88"/>
          <w:footerReference w:type="default" r:id="rId89"/>
          <w:pgSz w:w="12240" w:h="15840"/>
          <w:pgMar w:top="432" w:right="432" w:bottom="432" w:left="432" w:header="432" w:footer="432" w:gutter="864"/>
          <w:cols w:space="720"/>
          <w:docGrid w:linePitch="360"/>
        </w:sectPr>
      </w:pPr>
    </w:p>
    <w:p w:rsidR="00815EE4" w:rsidRDefault="00815EE4" w:rsidP="00815EE4">
      <w:pPr>
        <w:spacing w:after="0"/>
        <w:jc w:val="center"/>
        <w:rPr>
          <w:sz w:val="18"/>
        </w:rPr>
      </w:pPr>
    </w:p>
    <w:p w:rsidR="00815EE4" w:rsidRDefault="00815EE4" w:rsidP="00815EE4">
      <w:pPr>
        <w:spacing w:after="0"/>
        <w:jc w:val="center"/>
        <w:rPr>
          <w:sz w:val="18"/>
        </w:rPr>
      </w:pPr>
    </w:p>
    <w:p w:rsidR="00815EE4" w:rsidRDefault="00815EE4" w:rsidP="00815EE4">
      <w:pPr>
        <w:spacing w:after="0"/>
        <w:jc w:val="center"/>
        <w:rPr>
          <w:sz w:val="18"/>
        </w:rPr>
      </w:pPr>
    </w:p>
    <w:p w:rsidR="00815EE4" w:rsidRDefault="00815EE4" w:rsidP="00815EE4">
      <w:pPr>
        <w:spacing w:after="0"/>
        <w:jc w:val="center"/>
        <w:rPr>
          <w:sz w:val="18"/>
        </w:rPr>
      </w:pPr>
    </w:p>
    <w:p w:rsidR="004806F6" w:rsidRDefault="004806F6">
      <w:pPr>
        <w:rPr>
          <w:noProof/>
        </w:rPr>
      </w:pPr>
      <w:r>
        <w:rPr>
          <w:noProof/>
        </w:rPr>
        <w:br w:type="page"/>
      </w:r>
    </w:p>
    <w:p w:rsidR="00815EE4" w:rsidRDefault="00815EE4" w:rsidP="00815EE4">
      <w:pPr>
        <w:spacing w:after="0"/>
        <w:jc w:val="center"/>
        <w:rPr>
          <w:sz w:val="18"/>
        </w:rPr>
      </w:pPr>
    </w:p>
    <w:p w:rsidR="00815EE4" w:rsidRDefault="00815EE4" w:rsidP="00815EE4">
      <w:pPr>
        <w:spacing w:after="0"/>
        <w:jc w:val="center"/>
        <w:rPr>
          <w:sz w:val="18"/>
        </w:rPr>
      </w:pPr>
    </w:p>
    <w:p w:rsidR="008C00DF" w:rsidRDefault="008C00DF" w:rsidP="00815EE4">
      <w:pPr>
        <w:spacing w:after="0"/>
        <w:jc w:val="center"/>
        <w:rPr>
          <w:sz w:val="18"/>
        </w:rPr>
      </w:pPr>
    </w:p>
    <w:p w:rsidR="008C00DF" w:rsidRDefault="008C00DF" w:rsidP="00815EE4">
      <w:pPr>
        <w:spacing w:after="0"/>
        <w:jc w:val="center"/>
        <w:rPr>
          <w:sz w:val="18"/>
        </w:rPr>
      </w:pPr>
    </w:p>
    <w:p w:rsidR="008C00DF" w:rsidRDefault="008C00DF" w:rsidP="00815EE4">
      <w:pPr>
        <w:spacing w:after="0"/>
        <w:jc w:val="center"/>
        <w:rPr>
          <w:sz w:val="18"/>
        </w:rPr>
      </w:pPr>
    </w:p>
    <w:p w:rsidR="009971A7" w:rsidRDefault="009971A7" w:rsidP="00815EE4">
      <w:pPr>
        <w:spacing w:after="0"/>
        <w:jc w:val="center"/>
        <w:rPr>
          <w:sz w:val="18"/>
        </w:rPr>
      </w:pPr>
    </w:p>
    <w:p w:rsidR="009971A7" w:rsidRDefault="009971A7" w:rsidP="00815EE4">
      <w:pPr>
        <w:spacing w:after="0"/>
        <w:jc w:val="center"/>
        <w:rPr>
          <w:sz w:val="18"/>
        </w:rPr>
        <w:sectPr w:rsidR="009971A7" w:rsidSect="00532A23">
          <w:headerReference w:type="even" r:id="rId90"/>
          <w:headerReference w:type="default" r:id="rId91"/>
          <w:footerReference w:type="even" r:id="rId92"/>
          <w:footerReference w:type="default" r:id="rId93"/>
          <w:pgSz w:w="12240" w:h="15840"/>
          <w:pgMar w:top="432" w:right="432" w:bottom="432" w:left="432" w:header="432" w:footer="432" w:gutter="864"/>
          <w:cols w:space="720"/>
          <w:docGrid w:linePitch="360"/>
        </w:sectPr>
      </w:pPr>
    </w:p>
    <w:p w:rsidR="008C00DF" w:rsidRPr="00F204FC" w:rsidRDefault="00F204FC" w:rsidP="00F204FC">
      <w:pPr>
        <w:jc w:val="center"/>
        <w:rPr>
          <w:rFonts w:ascii="Century Gothic" w:hAnsi="Century Gothic"/>
          <w:b/>
          <w:sz w:val="36"/>
        </w:rPr>
      </w:pPr>
      <w:r w:rsidRPr="00F204FC">
        <w:rPr>
          <w:rFonts w:ascii="Century Gothic" w:hAnsi="Century Gothic"/>
          <w:b/>
          <w:sz w:val="36"/>
        </w:rPr>
        <w:lastRenderedPageBreak/>
        <w:t>Messe de Sainte Hildegarde</w:t>
      </w:r>
    </w:p>
    <w:p w:rsidR="00F204FC" w:rsidRDefault="00F204FC" w:rsidP="00815EE4">
      <w:pPr>
        <w:spacing w:after="0"/>
        <w:jc w:val="center"/>
        <w:rPr>
          <w:sz w:val="18"/>
        </w:rPr>
      </w:pPr>
    </w:p>
    <w:p w:rsidR="00D35579" w:rsidRDefault="00D35579" w:rsidP="00815EE4">
      <w:pPr>
        <w:spacing w:after="0"/>
        <w:jc w:val="center"/>
        <w:rPr>
          <w:sz w:val="18"/>
        </w:rPr>
      </w:pPr>
    </w:p>
    <w:p w:rsidR="00D35579" w:rsidRDefault="00D35579" w:rsidP="00815EE4">
      <w:pPr>
        <w:spacing w:after="0"/>
        <w:jc w:val="center"/>
        <w:rPr>
          <w:sz w:val="18"/>
        </w:rPr>
      </w:pPr>
    </w:p>
    <w:p w:rsidR="004806F6" w:rsidRDefault="004806F6">
      <w:pPr>
        <w:rPr>
          <w:noProof/>
        </w:rPr>
      </w:pPr>
      <w:r>
        <w:rPr>
          <w:noProof/>
        </w:rPr>
        <w:br w:type="page"/>
      </w:r>
    </w:p>
    <w:p w:rsidR="00D35579" w:rsidRDefault="00D35579" w:rsidP="00815EE4">
      <w:pPr>
        <w:spacing w:after="0"/>
        <w:jc w:val="center"/>
        <w:rPr>
          <w:sz w:val="18"/>
        </w:rPr>
      </w:pPr>
    </w:p>
    <w:p w:rsidR="00D35579" w:rsidRDefault="00D35579" w:rsidP="00815EE4">
      <w:pPr>
        <w:spacing w:after="0"/>
        <w:jc w:val="center"/>
        <w:rPr>
          <w:sz w:val="18"/>
        </w:rPr>
      </w:pPr>
    </w:p>
    <w:p w:rsidR="004806F6" w:rsidRDefault="004806F6">
      <w:pPr>
        <w:rPr>
          <w:noProof/>
        </w:rPr>
      </w:pPr>
      <w:r>
        <w:rPr>
          <w:noProof/>
        </w:rPr>
        <w:br w:type="page"/>
      </w:r>
    </w:p>
    <w:p w:rsidR="00D35579" w:rsidRDefault="00D35579" w:rsidP="00815EE4">
      <w:pPr>
        <w:spacing w:after="0"/>
        <w:jc w:val="center"/>
        <w:rPr>
          <w:sz w:val="18"/>
        </w:rPr>
      </w:pPr>
    </w:p>
    <w:p w:rsidR="00D35579" w:rsidRDefault="00D35579" w:rsidP="00815EE4">
      <w:pPr>
        <w:spacing w:after="0"/>
        <w:jc w:val="center"/>
        <w:rPr>
          <w:sz w:val="18"/>
        </w:rPr>
      </w:pPr>
    </w:p>
    <w:p w:rsidR="00D35579" w:rsidRDefault="00D35579" w:rsidP="00815EE4">
      <w:pPr>
        <w:spacing w:after="0"/>
        <w:jc w:val="center"/>
        <w:rPr>
          <w:sz w:val="18"/>
        </w:rPr>
      </w:pPr>
    </w:p>
    <w:p w:rsidR="00D35579" w:rsidRDefault="00D35579" w:rsidP="00815EE4">
      <w:pPr>
        <w:spacing w:after="0"/>
        <w:jc w:val="center"/>
        <w:rPr>
          <w:sz w:val="18"/>
        </w:rPr>
      </w:pPr>
    </w:p>
    <w:p w:rsidR="004806F6" w:rsidRDefault="004806F6">
      <w:pPr>
        <w:rPr>
          <w:noProof/>
        </w:rPr>
      </w:pPr>
      <w:r>
        <w:rPr>
          <w:noProof/>
        </w:rPr>
        <w:br w:type="page"/>
      </w:r>
    </w:p>
    <w:p w:rsidR="00D35579" w:rsidRDefault="00D35579" w:rsidP="00815EE4">
      <w:pPr>
        <w:spacing w:after="0"/>
        <w:jc w:val="center"/>
        <w:rPr>
          <w:sz w:val="18"/>
        </w:rPr>
      </w:pPr>
    </w:p>
    <w:p w:rsidR="00D35579" w:rsidRDefault="00D35579" w:rsidP="00815EE4">
      <w:pPr>
        <w:spacing w:after="0"/>
        <w:jc w:val="center"/>
        <w:rPr>
          <w:sz w:val="18"/>
        </w:rPr>
      </w:pPr>
    </w:p>
    <w:p w:rsidR="00D35579" w:rsidRDefault="00D35579" w:rsidP="00815EE4">
      <w:pPr>
        <w:spacing w:after="0"/>
        <w:jc w:val="center"/>
        <w:rPr>
          <w:sz w:val="18"/>
        </w:rPr>
      </w:pPr>
    </w:p>
    <w:p w:rsidR="00D35579" w:rsidRDefault="00D35579" w:rsidP="00815EE4">
      <w:pPr>
        <w:spacing w:after="0"/>
        <w:jc w:val="center"/>
        <w:rPr>
          <w:sz w:val="18"/>
        </w:rPr>
      </w:pPr>
    </w:p>
    <w:p w:rsidR="00D35579" w:rsidRDefault="00D35579" w:rsidP="00815EE4">
      <w:pPr>
        <w:spacing w:after="0"/>
        <w:jc w:val="center"/>
        <w:rPr>
          <w:sz w:val="18"/>
        </w:rPr>
      </w:pPr>
    </w:p>
    <w:p w:rsidR="00D35579" w:rsidRDefault="00D35579"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noProof/>
        </w:rPr>
      </w:pPr>
    </w:p>
    <w:p w:rsidR="004806F6" w:rsidRDefault="004806F6" w:rsidP="00815EE4">
      <w:pPr>
        <w:spacing w:after="0"/>
        <w:jc w:val="center"/>
        <w:rPr>
          <w:sz w:val="18"/>
        </w:rPr>
      </w:pPr>
    </w:p>
    <w:p w:rsidR="004806F6" w:rsidRDefault="004806F6" w:rsidP="004806F6">
      <w:pPr>
        <w:spacing w:after="0"/>
        <w:rPr>
          <w:sz w:val="18"/>
        </w:rPr>
      </w:pPr>
    </w:p>
    <w:p w:rsidR="001A2FA2" w:rsidRDefault="001A2FA2" w:rsidP="004806F6">
      <w:pPr>
        <w:spacing w:after="0"/>
        <w:jc w:val="both"/>
        <w:rPr>
          <w:rFonts w:ascii="Century Gothic" w:hAnsi="Century Gothic"/>
          <w:b/>
          <w:sz w:val="24"/>
        </w:rPr>
      </w:pPr>
    </w:p>
    <w:p w:rsidR="009971A7" w:rsidRPr="004806F6" w:rsidRDefault="00D35579" w:rsidP="004806F6">
      <w:pPr>
        <w:spacing w:after="0"/>
        <w:jc w:val="both"/>
        <w:rPr>
          <w:rFonts w:ascii="Century Gothic" w:hAnsi="Century Gothic"/>
          <w:b/>
          <w:sz w:val="24"/>
        </w:rPr>
      </w:pPr>
      <w:r w:rsidRPr="00FF07D5">
        <w:rPr>
          <w:rFonts w:ascii="Century Gothic" w:hAnsi="Century Gothic"/>
          <w:b/>
          <w:sz w:val="24"/>
        </w:rPr>
        <w:t xml:space="preserve">This Mass is attributed to St. Hildegard, </w:t>
      </w:r>
      <w:r w:rsidR="001462EE" w:rsidRPr="00FF07D5">
        <w:rPr>
          <w:rFonts w:ascii="Century Gothic" w:hAnsi="Century Gothic"/>
          <w:b/>
          <w:sz w:val="24"/>
        </w:rPr>
        <w:t xml:space="preserve">a </w:t>
      </w:r>
      <w:r w:rsidRPr="00FF07D5">
        <w:rPr>
          <w:rFonts w:ascii="Century Gothic" w:hAnsi="Century Gothic"/>
          <w:b/>
          <w:sz w:val="24"/>
        </w:rPr>
        <w:t>Benedictine</w:t>
      </w:r>
      <w:r w:rsidR="00101866">
        <w:rPr>
          <w:rFonts w:ascii="Century Gothic" w:hAnsi="Century Gothic"/>
          <w:b/>
          <w:sz w:val="24"/>
        </w:rPr>
        <w:t xml:space="preserve"> abbess</w:t>
      </w:r>
      <w:r w:rsidRPr="00FF07D5">
        <w:rPr>
          <w:rFonts w:ascii="Century Gothic" w:hAnsi="Century Gothic"/>
          <w:b/>
          <w:sz w:val="24"/>
        </w:rPr>
        <w:t xml:space="preserve"> who lived 1098-1179 AD.</w:t>
      </w:r>
    </w:p>
    <w:p w:rsidR="009971A7" w:rsidRDefault="009971A7" w:rsidP="009971A7">
      <w:pPr>
        <w:spacing w:after="0"/>
        <w:jc w:val="center"/>
        <w:rPr>
          <w:sz w:val="18"/>
        </w:rPr>
        <w:sectPr w:rsidR="009971A7" w:rsidSect="00532A23">
          <w:headerReference w:type="even" r:id="rId94"/>
          <w:headerReference w:type="default" r:id="rId95"/>
          <w:footerReference w:type="even" r:id="rId96"/>
          <w:footerReference w:type="default" r:id="rId97"/>
          <w:pgSz w:w="12240" w:h="15840"/>
          <w:pgMar w:top="432" w:right="432" w:bottom="432" w:left="432" w:header="432" w:footer="432" w:gutter="864"/>
          <w:cols w:space="720"/>
          <w:docGrid w:linePitch="360"/>
        </w:sectPr>
      </w:pPr>
    </w:p>
    <w:p w:rsidR="004806F6" w:rsidRDefault="004806F6">
      <w:pPr>
        <w:rPr>
          <w:sz w:val="18"/>
        </w:rPr>
      </w:pPr>
      <w:r>
        <w:rPr>
          <w:sz w:val="18"/>
        </w:rPr>
        <w:lastRenderedPageBreak/>
        <w:br w:type="page"/>
      </w:r>
    </w:p>
    <w:p w:rsidR="003B3992" w:rsidRDefault="003B3992" w:rsidP="00D35579">
      <w:pPr>
        <w:spacing w:after="0"/>
        <w:jc w:val="center"/>
        <w:rPr>
          <w:sz w:val="18"/>
        </w:rPr>
      </w:pPr>
    </w:p>
    <w:p w:rsidR="004806F6" w:rsidRDefault="004806F6">
      <w:pPr>
        <w:rPr>
          <w:rFonts w:ascii="Century Gothic" w:hAnsi="Century Gothic"/>
          <w:b/>
          <w:sz w:val="24"/>
        </w:rPr>
      </w:pPr>
      <w:r>
        <w:rPr>
          <w:rFonts w:ascii="Century Gothic" w:hAnsi="Century Gothic"/>
          <w:b/>
          <w:sz w:val="24"/>
        </w:rPr>
        <w:br w:type="page"/>
      </w:r>
    </w:p>
    <w:p w:rsidR="004806F6" w:rsidRDefault="004806F6">
      <w:pPr>
        <w:rPr>
          <w:rFonts w:ascii="Century Gothic" w:hAnsi="Century Gothic"/>
          <w:b/>
          <w:sz w:val="24"/>
        </w:rPr>
      </w:pPr>
      <w:r>
        <w:rPr>
          <w:rFonts w:ascii="Century Gothic" w:hAnsi="Century Gothic"/>
          <w:b/>
          <w:sz w:val="24"/>
        </w:rPr>
        <w:lastRenderedPageBreak/>
        <w:br w:type="page"/>
      </w: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4806F6" w:rsidRDefault="004806F6" w:rsidP="005D00F8">
      <w:pPr>
        <w:spacing w:after="0"/>
        <w:jc w:val="both"/>
        <w:rPr>
          <w:rFonts w:ascii="Century Gothic" w:hAnsi="Century Gothic"/>
          <w:b/>
          <w:sz w:val="24"/>
        </w:rPr>
      </w:pPr>
    </w:p>
    <w:p w:rsidR="009971A7" w:rsidRPr="00FF07D5" w:rsidRDefault="009971A7" w:rsidP="005D00F8">
      <w:pPr>
        <w:spacing w:after="0"/>
        <w:jc w:val="both"/>
        <w:rPr>
          <w:sz w:val="16"/>
        </w:rPr>
      </w:pPr>
      <w:r w:rsidRPr="00FF07D5">
        <w:rPr>
          <w:rFonts w:ascii="Century Gothic" w:hAnsi="Century Gothic"/>
          <w:b/>
          <w:sz w:val="24"/>
        </w:rPr>
        <w:t>One of five Masses written in chant by Henri Dumont, royal court composer and music director for court at Versailles under King Louis XIV (17</w:t>
      </w:r>
      <w:r w:rsidRPr="00FF07D5">
        <w:rPr>
          <w:rFonts w:ascii="Century Gothic" w:hAnsi="Century Gothic"/>
          <w:b/>
          <w:sz w:val="24"/>
          <w:vertAlign w:val="superscript"/>
        </w:rPr>
        <w:t>th</w:t>
      </w:r>
      <w:r w:rsidRPr="00FF07D5">
        <w:rPr>
          <w:rFonts w:ascii="Century Gothic" w:hAnsi="Century Gothic"/>
          <w:b/>
          <w:sz w:val="24"/>
        </w:rPr>
        <w:t xml:space="preserve"> century).</w:t>
      </w:r>
    </w:p>
    <w:p w:rsidR="003B3992" w:rsidRDefault="003B3992" w:rsidP="00D35579">
      <w:pPr>
        <w:spacing w:after="0"/>
        <w:jc w:val="center"/>
        <w:rPr>
          <w:sz w:val="18"/>
        </w:rPr>
      </w:pPr>
    </w:p>
    <w:p w:rsidR="003B3992" w:rsidRDefault="003B3992" w:rsidP="00D35579">
      <w:pPr>
        <w:spacing w:after="0"/>
        <w:jc w:val="center"/>
        <w:rPr>
          <w:sz w:val="18"/>
        </w:rPr>
      </w:pPr>
    </w:p>
    <w:p w:rsidR="009971A7" w:rsidRDefault="009971A7" w:rsidP="009971A7">
      <w:pPr>
        <w:spacing w:after="0"/>
        <w:jc w:val="center"/>
        <w:rPr>
          <w:sz w:val="18"/>
        </w:rPr>
      </w:pPr>
    </w:p>
    <w:p w:rsidR="003B3992" w:rsidRDefault="003B3992" w:rsidP="00D35579">
      <w:pPr>
        <w:spacing w:after="0"/>
        <w:jc w:val="center"/>
        <w:rPr>
          <w:sz w:val="18"/>
        </w:rPr>
      </w:pPr>
    </w:p>
    <w:p w:rsidR="003B3992" w:rsidRDefault="003B3992" w:rsidP="00D35579">
      <w:pPr>
        <w:spacing w:after="0"/>
        <w:jc w:val="center"/>
        <w:rPr>
          <w:sz w:val="18"/>
        </w:rPr>
      </w:pPr>
    </w:p>
    <w:p w:rsidR="003B3992" w:rsidRDefault="003B3992" w:rsidP="00D35579">
      <w:pPr>
        <w:spacing w:after="0"/>
        <w:jc w:val="center"/>
        <w:rPr>
          <w:sz w:val="18"/>
        </w:rPr>
      </w:pPr>
    </w:p>
    <w:p w:rsidR="003B3992" w:rsidRDefault="003B3992" w:rsidP="00D35579">
      <w:pPr>
        <w:spacing w:after="0"/>
        <w:jc w:val="center"/>
        <w:rPr>
          <w:sz w:val="18"/>
        </w:rPr>
      </w:pPr>
    </w:p>
    <w:p w:rsidR="003B3992" w:rsidRDefault="003B3992" w:rsidP="00D35579">
      <w:pPr>
        <w:spacing w:after="0"/>
        <w:jc w:val="center"/>
        <w:rPr>
          <w:sz w:val="18"/>
        </w:rPr>
      </w:pPr>
    </w:p>
    <w:p w:rsidR="003B3992" w:rsidRDefault="003B3992" w:rsidP="00D35579">
      <w:pPr>
        <w:spacing w:after="0"/>
        <w:jc w:val="center"/>
        <w:rPr>
          <w:sz w:val="18"/>
        </w:rPr>
      </w:pPr>
    </w:p>
    <w:p w:rsidR="003B3992" w:rsidRDefault="003B3992" w:rsidP="00D35579">
      <w:pPr>
        <w:spacing w:after="0"/>
        <w:jc w:val="center"/>
        <w:rPr>
          <w:sz w:val="18"/>
        </w:rPr>
      </w:pPr>
    </w:p>
    <w:p w:rsidR="003B3992" w:rsidRDefault="003B3992" w:rsidP="00D35579">
      <w:pPr>
        <w:spacing w:after="0"/>
        <w:jc w:val="center"/>
        <w:rPr>
          <w:sz w:val="18"/>
        </w:rPr>
      </w:pPr>
    </w:p>
    <w:p w:rsidR="009971A7" w:rsidRDefault="009971A7" w:rsidP="00D35579">
      <w:pPr>
        <w:spacing w:after="0"/>
        <w:jc w:val="center"/>
        <w:rPr>
          <w:sz w:val="18"/>
        </w:rPr>
      </w:pPr>
    </w:p>
    <w:p w:rsidR="006509BC" w:rsidRDefault="006509BC" w:rsidP="00D35579">
      <w:pPr>
        <w:spacing w:after="0"/>
        <w:jc w:val="center"/>
        <w:rPr>
          <w:sz w:val="18"/>
        </w:rPr>
        <w:sectPr w:rsidR="006509BC" w:rsidSect="00532A23">
          <w:headerReference w:type="even" r:id="rId98"/>
          <w:headerReference w:type="default" r:id="rId99"/>
          <w:footerReference w:type="even" r:id="rId100"/>
          <w:footerReference w:type="default" r:id="rId101"/>
          <w:pgSz w:w="12240" w:h="15840"/>
          <w:pgMar w:top="432" w:right="432" w:bottom="432" w:left="432" w:header="432" w:footer="432" w:gutter="864"/>
          <w:cols w:space="720"/>
          <w:docGrid w:linePitch="360"/>
        </w:sectPr>
      </w:pPr>
    </w:p>
    <w:p w:rsidR="008C4895" w:rsidRDefault="008C4895" w:rsidP="00D35579">
      <w:pPr>
        <w:spacing w:after="0"/>
        <w:jc w:val="center"/>
        <w:rPr>
          <w:sz w:val="18"/>
        </w:rPr>
      </w:pPr>
    </w:p>
    <w:p w:rsidR="008A71BF" w:rsidRDefault="008A71BF" w:rsidP="00D35579">
      <w:pPr>
        <w:spacing w:after="0"/>
        <w:jc w:val="center"/>
        <w:rPr>
          <w:sz w:val="18"/>
        </w:rPr>
      </w:pPr>
    </w:p>
    <w:p w:rsidR="004806F6" w:rsidRDefault="004806F6">
      <w:pPr>
        <w:rPr>
          <w:sz w:val="18"/>
        </w:rPr>
      </w:pPr>
      <w:r>
        <w:rPr>
          <w:sz w:val="18"/>
        </w:rPr>
        <w:br w:type="page"/>
      </w:r>
    </w:p>
    <w:p w:rsidR="008A71BF" w:rsidRDefault="008A71BF" w:rsidP="004806F6">
      <w:pPr>
        <w:spacing w:after="0"/>
        <w:rPr>
          <w:sz w:val="18"/>
        </w:rPr>
      </w:pPr>
    </w:p>
    <w:p w:rsidR="008A71BF" w:rsidRDefault="008A71BF" w:rsidP="00D35579">
      <w:pPr>
        <w:spacing w:after="0"/>
        <w:jc w:val="center"/>
        <w:rPr>
          <w:sz w:val="18"/>
        </w:rPr>
      </w:pPr>
    </w:p>
    <w:p w:rsidR="008A71BF" w:rsidRDefault="008A71BF" w:rsidP="00D35579">
      <w:pPr>
        <w:spacing w:after="0"/>
        <w:jc w:val="center"/>
        <w:rPr>
          <w:sz w:val="18"/>
        </w:rPr>
      </w:pPr>
    </w:p>
    <w:p w:rsidR="008A71BF" w:rsidRDefault="008A71BF" w:rsidP="00D35579">
      <w:pPr>
        <w:spacing w:after="0"/>
        <w:jc w:val="center"/>
        <w:rPr>
          <w:sz w:val="18"/>
        </w:rPr>
      </w:pPr>
    </w:p>
    <w:p w:rsidR="004806F6" w:rsidRDefault="004806F6">
      <w:pPr>
        <w:rPr>
          <w:noProof/>
        </w:rPr>
      </w:pPr>
      <w:r>
        <w:rPr>
          <w:noProof/>
        </w:rPr>
        <w:br w:type="page"/>
      </w:r>
    </w:p>
    <w:p w:rsidR="008A71BF" w:rsidRDefault="008A71BF"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4806F6" w:rsidRDefault="004806F6" w:rsidP="00D35579">
      <w:pPr>
        <w:spacing w:after="0"/>
        <w:jc w:val="center"/>
        <w:rPr>
          <w:sz w:val="18"/>
        </w:rPr>
      </w:pPr>
    </w:p>
    <w:p w:rsidR="008A71BF" w:rsidRDefault="008A71BF" w:rsidP="00D35579">
      <w:pPr>
        <w:spacing w:after="0"/>
        <w:jc w:val="center"/>
        <w:rPr>
          <w:sz w:val="18"/>
        </w:rPr>
      </w:pPr>
    </w:p>
    <w:p w:rsidR="008A71BF" w:rsidRDefault="008A71BF" w:rsidP="00D35579">
      <w:pPr>
        <w:spacing w:after="0"/>
        <w:jc w:val="center"/>
        <w:rPr>
          <w:sz w:val="18"/>
        </w:rPr>
      </w:pPr>
    </w:p>
    <w:p w:rsidR="008E5561" w:rsidRDefault="008E5561" w:rsidP="00D35579">
      <w:pPr>
        <w:spacing w:after="0"/>
        <w:jc w:val="center"/>
        <w:rPr>
          <w:sz w:val="18"/>
        </w:rPr>
      </w:pPr>
    </w:p>
    <w:p w:rsidR="008E5561" w:rsidRDefault="008E5561" w:rsidP="004806F6">
      <w:pPr>
        <w:spacing w:after="0"/>
        <w:jc w:val="both"/>
        <w:rPr>
          <w:sz w:val="18"/>
        </w:rPr>
      </w:pPr>
      <w:r w:rsidRPr="00FF07D5">
        <w:rPr>
          <w:rFonts w:ascii="Century Gothic" w:hAnsi="Century Gothic"/>
          <w:b/>
          <w:sz w:val="24"/>
        </w:rPr>
        <w:t xml:space="preserve">The Credos can be used as desired. Credo I </w:t>
      </w:r>
      <w:proofErr w:type="gramStart"/>
      <w:r w:rsidRPr="00FF07D5">
        <w:rPr>
          <w:rFonts w:ascii="Century Gothic" w:hAnsi="Century Gothic"/>
          <w:b/>
          <w:sz w:val="24"/>
        </w:rPr>
        <w:t>is</w:t>
      </w:r>
      <w:proofErr w:type="gramEnd"/>
      <w:r w:rsidRPr="00FF07D5">
        <w:rPr>
          <w:rFonts w:ascii="Century Gothic" w:hAnsi="Century Gothic"/>
          <w:b/>
          <w:sz w:val="24"/>
        </w:rPr>
        <w:t xml:space="preserve"> the “authentic” tone for the Credo. Some of the Credos have two possible intonations. </w:t>
      </w:r>
      <w:proofErr w:type="gramStart"/>
      <w:r w:rsidRPr="00FF07D5">
        <w:rPr>
          <w:rFonts w:ascii="Century Gothic" w:hAnsi="Century Gothic"/>
          <w:b/>
          <w:sz w:val="24"/>
        </w:rPr>
        <w:t>All of</w:t>
      </w:r>
      <w:proofErr w:type="gramEnd"/>
      <w:r w:rsidRPr="00FF07D5">
        <w:rPr>
          <w:rFonts w:ascii="Century Gothic" w:hAnsi="Century Gothic"/>
          <w:b/>
          <w:sz w:val="24"/>
        </w:rPr>
        <w:t xml:space="preserve"> the</w:t>
      </w:r>
      <w:r w:rsidR="00FF07D5">
        <w:rPr>
          <w:rFonts w:ascii="Century Gothic" w:hAnsi="Century Gothic"/>
          <w:b/>
          <w:sz w:val="24"/>
        </w:rPr>
        <w:t xml:space="preserve"> standard</w:t>
      </w:r>
      <w:r w:rsidRPr="00FF07D5">
        <w:rPr>
          <w:rFonts w:ascii="Century Gothic" w:hAnsi="Century Gothic"/>
          <w:b/>
          <w:sz w:val="24"/>
        </w:rPr>
        <w:t xml:space="preserve"> Credos</w:t>
      </w:r>
      <w:r w:rsidR="00FF07D5">
        <w:rPr>
          <w:rFonts w:ascii="Century Gothic" w:hAnsi="Century Gothic"/>
          <w:b/>
          <w:sz w:val="24"/>
        </w:rPr>
        <w:t xml:space="preserve"> in the </w:t>
      </w:r>
      <w:proofErr w:type="spellStart"/>
      <w:r w:rsidR="00FF07D5">
        <w:rPr>
          <w:rFonts w:ascii="Century Gothic" w:hAnsi="Century Gothic"/>
          <w:b/>
          <w:sz w:val="24"/>
        </w:rPr>
        <w:t>Kyriale</w:t>
      </w:r>
      <w:proofErr w:type="spellEnd"/>
      <w:r w:rsidRPr="00FF07D5">
        <w:rPr>
          <w:rFonts w:ascii="Century Gothic" w:hAnsi="Century Gothic"/>
          <w:b/>
          <w:sz w:val="24"/>
        </w:rPr>
        <w:t>, except one, share the same standard intonation. The only Credo where there is a complete</w:t>
      </w:r>
      <w:r w:rsidR="003F4C87" w:rsidRPr="00FF07D5">
        <w:rPr>
          <w:rFonts w:ascii="Century Gothic" w:hAnsi="Century Gothic"/>
          <w:b/>
          <w:sz w:val="24"/>
        </w:rPr>
        <w:t>ly unique intonation is Credo III</w:t>
      </w:r>
      <w:r w:rsidRPr="00FF07D5">
        <w:rPr>
          <w:rFonts w:ascii="Century Gothic" w:hAnsi="Century Gothic"/>
          <w:b/>
          <w:sz w:val="24"/>
        </w:rPr>
        <w:t xml:space="preserve">. </w:t>
      </w:r>
      <w:r w:rsidR="00A33847">
        <w:rPr>
          <w:rFonts w:ascii="Century Gothic" w:hAnsi="Century Gothic"/>
          <w:b/>
          <w:sz w:val="24"/>
        </w:rPr>
        <w:t xml:space="preserve">(Credo V and Credo VI allow for an alternate intonation, but can also use the standard intonation.) Credo VII, new in this version of our book, also has a unique intonation. </w:t>
      </w:r>
    </w:p>
    <w:p w:rsidR="006509BC" w:rsidRDefault="006509BC" w:rsidP="008E5561">
      <w:pPr>
        <w:spacing w:after="0"/>
        <w:jc w:val="center"/>
        <w:rPr>
          <w:sz w:val="18"/>
        </w:rPr>
        <w:sectPr w:rsidR="006509BC" w:rsidSect="00532A23">
          <w:headerReference w:type="even" r:id="rId102"/>
          <w:footerReference w:type="even" r:id="rId103"/>
          <w:footerReference w:type="default" r:id="rId104"/>
          <w:pgSz w:w="12240" w:h="15840"/>
          <w:pgMar w:top="432" w:right="432" w:bottom="432" w:left="432" w:header="432" w:footer="432" w:gutter="864"/>
          <w:cols w:space="720"/>
          <w:docGrid w:linePitch="360"/>
        </w:sectPr>
      </w:pPr>
    </w:p>
    <w:p w:rsidR="004806F6" w:rsidRDefault="004806F6">
      <w:pPr>
        <w:rPr>
          <w:noProof/>
        </w:rPr>
      </w:pPr>
      <w:r>
        <w:rPr>
          <w:noProof/>
        </w:rPr>
        <w:lastRenderedPageBreak/>
        <w:br w:type="page"/>
      </w:r>
    </w:p>
    <w:p w:rsidR="008E5561" w:rsidRDefault="008E5561" w:rsidP="001462EE">
      <w:pPr>
        <w:spacing w:after="0"/>
        <w:ind w:left="-180"/>
        <w:jc w:val="center"/>
        <w:rPr>
          <w:sz w:val="18"/>
        </w:rPr>
      </w:pPr>
    </w:p>
    <w:p w:rsidR="006509BC" w:rsidRDefault="006509BC" w:rsidP="008E5561">
      <w:pPr>
        <w:spacing w:after="0"/>
        <w:jc w:val="center"/>
        <w:rPr>
          <w:sz w:val="18"/>
        </w:rPr>
      </w:pPr>
    </w:p>
    <w:p w:rsidR="004806F6" w:rsidRDefault="004806F6">
      <w:pPr>
        <w:rPr>
          <w:noProof/>
        </w:rPr>
      </w:pPr>
      <w:r>
        <w:rPr>
          <w:noProof/>
        </w:rPr>
        <w:br w:type="page"/>
      </w:r>
    </w:p>
    <w:p w:rsidR="00BF0F97" w:rsidRDefault="00BF0F97" w:rsidP="008E5561">
      <w:pPr>
        <w:spacing w:after="0"/>
        <w:jc w:val="center"/>
        <w:rPr>
          <w:sz w:val="18"/>
        </w:rPr>
      </w:pPr>
    </w:p>
    <w:p w:rsidR="00BF0F97" w:rsidRDefault="00BF0F97" w:rsidP="008E5561">
      <w:pPr>
        <w:spacing w:after="0"/>
        <w:jc w:val="center"/>
        <w:rPr>
          <w:sz w:val="18"/>
        </w:rPr>
      </w:pPr>
    </w:p>
    <w:p w:rsidR="001462EE" w:rsidRDefault="001462EE" w:rsidP="008E5561">
      <w:pPr>
        <w:spacing w:after="0"/>
        <w:jc w:val="center"/>
        <w:rPr>
          <w:sz w:val="18"/>
        </w:rPr>
        <w:sectPr w:rsidR="001462EE" w:rsidSect="00532A23">
          <w:footerReference w:type="even" r:id="rId105"/>
          <w:footerReference w:type="default" r:id="rId106"/>
          <w:pgSz w:w="12240" w:h="15840"/>
          <w:pgMar w:top="432" w:right="432" w:bottom="432" w:left="432" w:header="432" w:footer="432" w:gutter="864"/>
          <w:cols w:space="720"/>
          <w:docGrid w:linePitch="360"/>
        </w:sectPr>
      </w:pPr>
    </w:p>
    <w:p w:rsidR="004806F6" w:rsidRDefault="004806F6">
      <w:pPr>
        <w:rPr>
          <w:noProof/>
        </w:rPr>
      </w:pPr>
      <w:r>
        <w:rPr>
          <w:noProof/>
        </w:rPr>
        <w:lastRenderedPageBreak/>
        <w:br w:type="page"/>
      </w:r>
    </w:p>
    <w:p w:rsidR="00BF0F97" w:rsidRDefault="00BF0F97" w:rsidP="008E5561">
      <w:pPr>
        <w:spacing w:after="0"/>
        <w:jc w:val="center"/>
        <w:rPr>
          <w:sz w:val="18"/>
        </w:rPr>
      </w:pPr>
    </w:p>
    <w:p w:rsidR="001B7748" w:rsidRDefault="001B7748" w:rsidP="008E5561">
      <w:pPr>
        <w:spacing w:after="0"/>
        <w:jc w:val="center"/>
        <w:rPr>
          <w:sz w:val="18"/>
        </w:rPr>
      </w:pPr>
    </w:p>
    <w:p w:rsidR="004806F6" w:rsidRDefault="004806F6">
      <w:pPr>
        <w:rPr>
          <w:noProof/>
        </w:rPr>
      </w:pPr>
      <w:r>
        <w:rPr>
          <w:noProof/>
        </w:rPr>
        <w:br w:type="page"/>
      </w:r>
    </w:p>
    <w:p w:rsidR="001B7748" w:rsidRDefault="001B7748" w:rsidP="008E5561">
      <w:pPr>
        <w:spacing w:after="0"/>
        <w:jc w:val="center"/>
        <w:rPr>
          <w:sz w:val="18"/>
        </w:rPr>
      </w:pPr>
    </w:p>
    <w:p w:rsidR="001B7748" w:rsidRDefault="001B7748" w:rsidP="008E5561">
      <w:pPr>
        <w:spacing w:after="0"/>
        <w:jc w:val="center"/>
        <w:rPr>
          <w:sz w:val="18"/>
        </w:rPr>
      </w:pPr>
    </w:p>
    <w:p w:rsidR="001B7748" w:rsidRDefault="001B7748" w:rsidP="008E5561">
      <w:pPr>
        <w:spacing w:after="0"/>
        <w:jc w:val="center"/>
        <w:rPr>
          <w:sz w:val="18"/>
        </w:rPr>
      </w:pPr>
    </w:p>
    <w:p w:rsidR="001B7748" w:rsidRDefault="001B7748" w:rsidP="008E5561">
      <w:pPr>
        <w:spacing w:after="0"/>
        <w:jc w:val="center"/>
        <w:rPr>
          <w:sz w:val="18"/>
        </w:rPr>
      </w:pPr>
    </w:p>
    <w:p w:rsidR="001B7748" w:rsidRDefault="001B7748" w:rsidP="008E5561">
      <w:pPr>
        <w:spacing w:after="0"/>
        <w:jc w:val="center"/>
        <w:rPr>
          <w:sz w:val="18"/>
        </w:rPr>
      </w:pPr>
    </w:p>
    <w:p w:rsidR="001B7748" w:rsidRDefault="001B7748" w:rsidP="008E5561">
      <w:pPr>
        <w:spacing w:after="0"/>
        <w:jc w:val="center"/>
        <w:rPr>
          <w:sz w:val="18"/>
        </w:rPr>
      </w:pPr>
    </w:p>
    <w:p w:rsidR="001462EE" w:rsidRDefault="001462EE" w:rsidP="008E5561">
      <w:pPr>
        <w:spacing w:after="0"/>
        <w:jc w:val="center"/>
        <w:rPr>
          <w:sz w:val="18"/>
        </w:rPr>
        <w:sectPr w:rsidR="001462EE" w:rsidSect="00532A23">
          <w:headerReference w:type="even" r:id="rId107"/>
          <w:headerReference w:type="default" r:id="rId108"/>
          <w:footerReference w:type="even" r:id="rId109"/>
          <w:footerReference w:type="default" r:id="rId110"/>
          <w:pgSz w:w="12240" w:h="15840"/>
          <w:pgMar w:top="432" w:right="432" w:bottom="432" w:left="432" w:header="432" w:footer="432" w:gutter="864"/>
          <w:cols w:space="720"/>
          <w:docGrid w:linePitch="360"/>
        </w:sectPr>
      </w:pPr>
    </w:p>
    <w:p w:rsidR="004806F6" w:rsidRDefault="004806F6">
      <w:pPr>
        <w:rPr>
          <w:noProof/>
        </w:rPr>
      </w:pPr>
      <w:r>
        <w:rPr>
          <w:noProof/>
        </w:rPr>
        <w:lastRenderedPageBreak/>
        <w:br w:type="page"/>
      </w:r>
    </w:p>
    <w:p w:rsidR="001B7748" w:rsidRDefault="001B7748" w:rsidP="008E5561">
      <w:pPr>
        <w:spacing w:after="0"/>
        <w:jc w:val="center"/>
        <w:rPr>
          <w:sz w:val="18"/>
        </w:rPr>
      </w:pPr>
    </w:p>
    <w:p w:rsidR="004806F6" w:rsidRDefault="004806F6">
      <w:pPr>
        <w:rPr>
          <w:noProof/>
        </w:rPr>
      </w:pPr>
      <w:r>
        <w:rPr>
          <w:noProof/>
        </w:rPr>
        <w:br w:type="page"/>
      </w:r>
    </w:p>
    <w:p w:rsidR="001B7748" w:rsidRDefault="001B7748" w:rsidP="008E5561">
      <w:pPr>
        <w:spacing w:after="0"/>
        <w:jc w:val="center"/>
        <w:rPr>
          <w:sz w:val="18"/>
        </w:rPr>
      </w:pPr>
    </w:p>
    <w:p w:rsidR="001B7748" w:rsidRDefault="001B7748" w:rsidP="008E5561">
      <w:pPr>
        <w:spacing w:after="0"/>
        <w:jc w:val="center"/>
        <w:rPr>
          <w:sz w:val="18"/>
        </w:rPr>
      </w:pPr>
    </w:p>
    <w:p w:rsidR="001B7748" w:rsidRDefault="001B7748" w:rsidP="008E5561">
      <w:pPr>
        <w:spacing w:after="0"/>
        <w:jc w:val="center"/>
        <w:rPr>
          <w:sz w:val="18"/>
        </w:rPr>
      </w:pPr>
    </w:p>
    <w:p w:rsidR="004117D9" w:rsidRDefault="004117D9" w:rsidP="008E5561">
      <w:pPr>
        <w:spacing w:after="0"/>
        <w:jc w:val="center"/>
        <w:rPr>
          <w:sz w:val="18"/>
        </w:rPr>
      </w:pPr>
    </w:p>
    <w:p w:rsidR="001B7748" w:rsidRDefault="001B7748" w:rsidP="008E5561">
      <w:pPr>
        <w:spacing w:after="0"/>
        <w:jc w:val="center"/>
        <w:rPr>
          <w:sz w:val="18"/>
        </w:rPr>
      </w:pPr>
    </w:p>
    <w:p w:rsidR="004117D9" w:rsidRDefault="004117D9" w:rsidP="008E5561">
      <w:pPr>
        <w:spacing w:after="0"/>
        <w:jc w:val="center"/>
        <w:rPr>
          <w:sz w:val="18"/>
        </w:rPr>
        <w:sectPr w:rsidR="004117D9" w:rsidSect="00532A23">
          <w:headerReference w:type="even" r:id="rId111"/>
          <w:headerReference w:type="default" r:id="rId112"/>
          <w:footerReference w:type="even" r:id="rId113"/>
          <w:footerReference w:type="default" r:id="rId114"/>
          <w:pgSz w:w="12240" w:h="15840"/>
          <w:pgMar w:top="432" w:right="432" w:bottom="432" w:left="432" w:header="432" w:footer="432" w:gutter="864"/>
          <w:cols w:space="720"/>
          <w:docGrid w:linePitch="360"/>
        </w:sectPr>
      </w:pPr>
    </w:p>
    <w:p w:rsidR="004806F6" w:rsidRDefault="004806F6">
      <w:pPr>
        <w:rPr>
          <w:noProof/>
        </w:rPr>
      </w:pPr>
      <w:r>
        <w:rPr>
          <w:noProof/>
        </w:rPr>
        <w:lastRenderedPageBreak/>
        <w:br w:type="page"/>
      </w:r>
    </w:p>
    <w:p w:rsidR="001B7748" w:rsidRDefault="001B7748" w:rsidP="008E5561">
      <w:pPr>
        <w:spacing w:after="0"/>
        <w:jc w:val="center"/>
        <w:rPr>
          <w:sz w:val="18"/>
        </w:rPr>
      </w:pPr>
    </w:p>
    <w:p w:rsidR="001B7748" w:rsidRDefault="001B7748" w:rsidP="008E5561">
      <w:pPr>
        <w:spacing w:after="0"/>
        <w:jc w:val="center"/>
        <w:rPr>
          <w:sz w:val="18"/>
        </w:rPr>
      </w:pPr>
    </w:p>
    <w:p w:rsidR="004806F6" w:rsidRDefault="004806F6">
      <w:pPr>
        <w:rPr>
          <w:noProof/>
        </w:rPr>
      </w:pPr>
      <w:r>
        <w:rPr>
          <w:noProof/>
        </w:rPr>
        <w:br w:type="page"/>
      </w:r>
    </w:p>
    <w:p w:rsidR="001B7748" w:rsidRDefault="001B7748" w:rsidP="008E5561">
      <w:pPr>
        <w:spacing w:after="0"/>
        <w:jc w:val="center"/>
        <w:rPr>
          <w:sz w:val="18"/>
        </w:rPr>
      </w:pPr>
    </w:p>
    <w:p w:rsidR="001B7748" w:rsidRDefault="001B7748" w:rsidP="008E5561">
      <w:pPr>
        <w:spacing w:after="0"/>
        <w:jc w:val="center"/>
        <w:rPr>
          <w:sz w:val="18"/>
        </w:rPr>
      </w:pPr>
    </w:p>
    <w:p w:rsidR="001B7748" w:rsidRDefault="001B7748" w:rsidP="008E5561">
      <w:pPr>
        <w:spacing w:after="0"/>
        <w:jc w:val="center"/>
        <w:rPr>
          <w:sz w:val="18"/>
        </w:rPr>
      </w:pPr>
    </w:p>
    <w:p w:rsidR="004117D9" w:rsidRDefault="004117D9" w:rsidP="008E5561">
      <w:pPr>
        <w:spacing w:after="0"/>
        <w:jc w:val="center"/>
        <w:rPr>
          <w:sz w:val="18"/>
        </w:rPr>
      </w:pPr>
    </w:p>
    <w:p w:rsidR="001B7748" w:rsidRDefault="001B7748" w:rsidP="008E5561">
      <w:pPr>
        <w:spacing w:after="0"/>
        <w:jc w:val="center"/>
        <w:rPr>
          <w:sz w:val="18"/>
        </w:rPr>
      </w:pPr>
    </w:p>
    <w:p w:rsidR="004117D9" w:rsidRDefault="004117D9" w:rsidP="008E5561">
      <w:pPr>
        <w:spacing w:after="0"/>
        <w:jc w:val="center"/>
        <w:rPr>
          <w:sz w:val="18"/>
        </w:rPr>
      </w:pPr>
    </w:p>
    <w:p w:rsidR="001B7748" w:rsidRDefault="001B7748" w:rsidP="008E5561">
      <w:pPr>
        <w:spacing w:after="0"/>
        <w:jc w:val="center"/>
        <w:rPr>
          <w:sz w:val="18"/>
        </w:rPr>
      </w:pPr>
    </w:p>
    <w:p w:rsidR="004117D9" w:rsidRDefault="004117D9" w:rsidP="001B7748">
      <w:pPr>
        <w:jc w:val="center"/>
        <w:rPr>
          <w:sz w:val="18"/>
        </w:rPr>
        <w:sectPr w:rsidR="004117D9" w:rsidSect="00532A23">
          <w:headerReference w:type="even" r:id="rId115"/>
          <w:headerReference w:type="default" r:id="rId116"/>
          <w:footerReference w:type="even" r:id="rId117"/>
          <w:footerReference w:type="default" r:id="rId118"/>
          <w:pgSz w:w="12240" w:h="15840"/>
          <w:pgMar w:top="432" w:right="432" w:bottom="432" w:left="432" w:header="432" w:footer="432" w:gutter="864"/>
          <w:cols w:space="720"/>
          <w:docGrid w:linePitch="360"/>
        </w:sectPr>
      </w:pPr>
    </w:p>
    <w:p w:rsidR="004806F6" w:rsidRDefault="004806F6">
      <w:pPr>
        <w:rPr>
          <w:noProof/>
        </w:rPr>
      </w:pPr>
      <w:r>
        <w:rPr>
          <w:noProof/>
        </w:rPr>
        <w:lastRenderedPageBreak/>
        <w:br w:type="page"/>
      </w:r>
    </w:p>
    <w:p w:rsidR="006E1D25" w:rsidRDefault="006E1D25" w:rsidP="004806F6">
      <w:pPr>
        <w:spacing w:after="0"/>
        <w:rPr>
          <w:sz w:val="18"/>
        </w:rPr>
      </w:pPr>
    </w:p>
    <w:p w:rsidR="006E1D25" w:rsidRDefault="006E1D25" w:rsidP="008E5561">
      <w:pPr>
        <w:spacing w:after="0"/>
        <w:jc w:val="center"/>
        <w:rPr>
          <w:sz w:val="18"/>
        </w:rPr>
      </w:pPr>
    </w:p>
    <w:p w:rsidR="006E1D25" w:rsidRDefault="006E1D25" w:rsidP="008E5561">
      <w:pPr>
        <w:spacing w:after="0"/>
        <w:jc w:val="center"/>
        <w:rPr>
          <w:sz w:val="18"/>
        </w:rPr>
      </w:pPr>
    </w:p>
    <w:p w:rsidR="006E1D25" w:rsidRDefault="006E1D25" w:rsidP="008E5561">
      <w:pPr>
        <w:spacing w:after="0"/>
        <w:jc w:val="center"/>
        <w:rPr>
          <w:sz w:val="18"/>
        </w:rPr>
      </w:pPr>
    </w:p>
    <w:p w:rsidR="004806F6" w:rsidRDefault="004806F6">
      <w:pPr>
        <w:rPr>
          <w:noProof/>
        </w:rPr>
      </w:pPr>
      <w:r>
        <w:rPr>
          <w:noProof/>
        </w:rPr>
        <w:br w:type="page"/>
      </w:r>
    </w:p>
    <w:p w:rsidR="006E1D25" w:rsidRDefault="006E1D25" w:rsidP="008E5561">
      <w:pPr>
        <w:spacing w:after="0"/>
        <w:jc w:val="center"/>
        <w:rPr>
          <w:sz w:val="18"/>
        </w:rPr>
      </w:pPr>
    </w:p>
    <w:p w:rsidR="004117D9" w:rsidRDefault="004117D9" w:rsidP="008E5561">
      <w:pPr>
        <w:spacing w:after="0"/>
        <w:jc w:val="center"/>
        <w:rPr>
          <w:sz w:val="18"/>
        </w:rPr>
      </w:pPr>
    </w:p>
    <w:p w:rsidR="004117D9" w:rsidRDefault="004117D9" w:rsidP="008E5561">
      <w:pPr>
        <w:spacing w:after="0"/>
        <w:jc w:val="center"/>
        <w:rPr>
          <w:sz w:val="18"/>
        </w:rPr>
        <w:sectPr w:rsidR="004117D9" w:rsidSect="00532A23">
          <w:headerReference w:type="even" r:id="rId119"/>
          <w:headerReference w:type="default" r:id="rId120"/>
          <w:footerReference w:type="even" r:id="rId121"/>
          <w:footerReference w:type="default" r:id="rId122"/>
          <w:pgSz w:w="12240" w:h="15840"/>
          <w:pgMar w:top="432" w:right="432" w:bottom="432" w:left="432" w:header="432" w:footer="432" w:gutter="864"/>
          <w:cols w:space="720"/>
          <w:docGrid w:linePitch="360"/>
        </w:sectPr>
      </w:pPr>
    </w:p>
    <w:p w:rsidR="006E1D25" w:rsidRDefault="006E1D25" w:rsidP="008E5561">
      <w:pPr>
        <w:spacing w:after="0"/>
        <w:jc w:val="center"/>
        <w:rPr>
          <w:sz w:val="18"/>
        </w:rPr>
      </w:pPr>
    </w:p>
    <w:p w:rsidR="006E1D25" w:rsidRDefault="006E1D25" w:rsidP="008E5561">
      <w:pPr>
        <w:spacing w:after="0"/>
        <w:jc w:val="center"/>
        <w:rPr>
          <w:sz w:val="18"/>
        </w:rPr>
      </w:pPr>
    </w:p>
    <w:p w:rsidR="006E1D25" w:rsidRDefault="006E1D25" w:rsidP="008E5561">
      <w:pPr>
        <w:spacing w:after="0"/>
        <w:jc w:val="center"/>
        <w:rPr>
          <w:sz w:val="18"/>
        </w:rPr>
      </w:pPr>
    </w:p>
    <w:p w:rsidR="004806F6" w:rsidRDefault="004806F6">
      <w:pPr>
        <w:rPr>
          <w:noProof/>
        </w:rPr>
      </w:pPr>
      <w:r>
        <w:rPr>
          <w:noProof/>
        </w:rPr>
        <w:br w:type="page"/>
      </w:r>
    </w:p>
    <w:p w:rsidR="004806F6" w:rsidRDefault="004806F6">
      <w:pPr>
        <w:rPr>
          <w:sz w:val="18"/>
        </w:rPr>
      </w:pPr>
      <w:r>
        <w:rPr>
          <w:sz w:val="18"/>
        </w:rPr>
        <w:lastRenderedPageBreak/>
        <w:br w:type="page"/>
      </w:r>
    </w:p>
    <w:p w:rsidR="006E1D25" w:rsidRDefault="006E1D25" w:rsidP="008E5561">
      <w:pPr>
        <w:spacing w:after="0"/>
        <w:jc w:val="center"/>
        <w:rPr>
          <w:sz w:val="18"/>
        </w:rPr>
      </w:pPr>
    </w:p>
    <w:p w:rsidR="006E1D25" w:rsidRDefault="006E1D25" w:rsidP="008E5561">
      <w:pPr>
        <w:spacing w:after="0"/>
        <w:jc w:val="center"/>
        <w:rPr>
          <w:sz w:val="18"/>
        </w:rPr>
      </w:pPr>
    </w:p>
    <w:p w:rsidR="006E1D25" w:rsidRDefault="006E1D25" w:rsidP="008E5561">
      <w:pPr>
        <w:spacing w:after="0"/>
        <w:jc w:val="center"/>
        <w:rPr>
          <w:sz w:val="18"/>
        </w:rPr>
      </w:pPr>
    </w:p>
    <w:p w:rsidR="006E1D25" w:rsidRDefault="006E1D25"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noProof/>
        </w:rPr>
      </w:pPr>
    </w:p>
    <w:p w:rsidR="004806F6" w:rsidRDefault="004806F6" w:rsidP="008E5561">
      <w:pPr>
        <w:spacing w:after="0"/>
        <w:jc w:val="center"/>
        <w:rPr>
          <w:sz w:val="18"/>
        </w:rPr>
      </w:pPr>
    </w:p>
    <w:p w:rsidR="006E1D25" w:rsidRDefault="006E1D25" w:rsidP="008E5561">
      <w:pPr>
        <w:spacing w:after="0"/>
        <w:jc w:val="center"/>
        <w:rPr>
          <w:sz w:val="18"/>
        </w:rPr>
      </w:pPr>
    </w:p>
    <w:p w:rsidR="006E1D25" w:rsidRPr="00A33847" w:rsidRDefault="007E0A2D" w:rsidP="005D00F8">
      <w:pPr>
        <w:spacing w:after="0"/>
        <w:jc w:val="both"/>
        <w:rPr>
          <w:rFonts w:ascii="Century Gothic" w:hAnsi="Century Gothic"/>
          <w:b/>
          <w:sz w:val="24"/>
        </w:rPr>
      </w:pPr>
      <w:r w:rsidRPr="00A33847">
        <w:rPr>
          <w:rFonts w:ascii="Century Gothic" w:hAnsi="Century Gothic"/>
          <w:b/>
          <w:sz w:val="24"/>
        </w:rPr>
        <w:t xml:space="preserve">Credo VII was in the 1927 version of the </w:t>
      </w:r>
      <w:proofErr w:type="spellStart"/>
      <w:r w:rsidRPr="00A33847">
        <w:rPr>
          <w:rFonts w:ascii="Century Gothic" w:hAnsi="Century Gothic"/>
          <w:b/>
          <w:sz w:val="24"/>
        </w:rPr>
        <w:t>Graduale</w:t>
      </w:r>
      <w:proofErr w:type="spellEnd"/>
      <w:r w:rsidRPr="00A33847">
        <w:rPr>
          <w:rFonts w:ascii="Century Gothic" w:hAnsi="Century Gothic"/>
          <w:b/>
          <w:sz w:val="24"/>
        </w:rPr>
        <w:t xml:space="preserve"> </w:t>
      </w:r>
      <w:proofErr w:type="spellStart"/>
      <w:r w:rsidRPr="00A33847">
        <w:rPr>
          <w:rFonts w:ascii="Century Gothic" w:hAnsi="Century Gothic"/>
          <w:b/>
          <w:sz w:val="24"/>
        </w:rPr>
        <w:t>Romanum</w:t>
      </w:r>
      <w:proofErr w:type="spellEnd"/>
      <w:r w:rsidRPr="00A33847">
        <w:rPr>
          <w:rFonts w:ascii="Century Gothic" w:hAnsi="Century Gothic"/>
          <w:b/>
          <w:sz w:val="24"/>
        </w:rPr>
        <w:t xml:space="preserve">. The first six Credos are found in the current </w:t>
      </w:r>
      <w:proofErr w:type="spellStart"/>
      <w:r w:rsidRPr="00A33847">
        <w:rPr>
          <w:rFonts w:ascii="Century Gothic" w:hAnsi="Century Gothic"/>
          <w:b/>
          <w:sz w:val="24"/>
        </w:rPr>
        <w:t>Kyriale</w:t>
      </w:r>
      <w:proofErr w:type="spellEnd"/>
      <w:r w:rsidRPr="00A33847">
        <w:rPr>
          <w:rFonts w:ascii="Century Gothic" w:hAnsi="Century Gothic"/>
          <w:b/>
          <w:sz w:val="24"/>
        </w:rPr>
        <w:t>.</w:t>
      </w:r>
    </w:p>
    <w:p w:rsidR="00973308" w:rsidRDefault="00973308" w:rsidP="00973308">
      <w:pPr>
        <w:spacing w:after="0"/>
        <w:jc w:val="center"/>
        <w:rPr>
          <w:sz w:val="18"/>
        </w:rPr>
      </w:pPr>
    </w:p>
    <w:p w:rsidR="00973308" w:rsidRDefault="00973308" w:rsidP="00973308">
      <w:pPr>
        <w:spacing w:after="0"/>
        <w:jc w:val="center"/>
        <w:rPr>
          <w:sz w:val="18"/>
        </w:rPr>
      </w:pPr>
    </w:p>
    <w:p w:rsidR="004117D9" w:rsidRDefault="004117D9" w:rsidP="00973308">
      <w:pPr>
        <w:spacing w:after="0"/>
        <w:jc w:val="center"/>
        <w:rPr>
          <w:sz w:val="18"/>
        </w:rPr>
        <w:sectPr w:rsidR="004117D9" w:rsidSect="00532A23">
          <w:headerReference w:type="even" r:id="rId123"/>
          <w:headerReference w:type="default" r:id="rId124"/>
          <w:footerReference w:type="even" r:id="rId125"/>
          <w:footerReference w:type="default" r:id="rId126"/>
          <w:pgSz w:w="12240" w:h="15840"/>
          <w:pgMar w:top="432" w:right="432" w:bottom="432" w:left="432" w:header="432" w:footer="432" w:gutter="864"/>
          <w:cols w:space="720"/>
          <w:docGrid w:linePitch="360"/>
        </w:sectPr>
      </w:pPr>
    </w:p>
    <w:p w:rsidR="00973308" w:rsidRPr="00973308" w:rsidRDefault="00973308" w:rsidP="00973308">
      <w:pPr>
        <w:jc w:val="center"/>
        <w:rPr>
          <w:rFonts w:ascii="Century Gothic" w:hAnsi="Century Gothic"/>
          <w:b/>
          <w:sz w:val="52"/>
        </w:rPr>
      </w:pPr>
      <w:r w:rsidRPr="00973308">
        <w:rPr>
          <w:rFonts w:ascii="Century Gothic" w:hAnsi="Century Gothic"/>
          <w:b/>
          <w:sz w:val="52"/>
        </w:rPr>
        <w:lastRenderedPageBreak/>
        <w:t xml:space="preserve">Chants </w:t>
      </w:r>
      <w:r w:rsidRPr="00973308">
        <w:rPr>
          <w:rFonts w:ascii="Century Gothic" w:hAnsi="Century Gothic"/>
          <w:b/>
          <w:i/>
          <w:sz w:val="52"/>
        </w:rPr>
        <w:t>Ad Libitum</w:t>
      </w:r>
    </w:p>
    <w:p w:rsidR="004806F6" w:rsidRDefault="004806F6">
      <w:pPr>
        <w:rPr>
          <w:noProof/>
        </w:rPr>
      </w:pPr>
      <w:r>
        <w:rPr>
          <w:noProof/>
        </w:rPr>
        <w:br w:type="page"/>
      </w:r>
    </w:p>
    <w:p w:rsidR="00973308" w:rsidRDefault="00973308" w:rsidP="00973308">
      <w:pPr>
        <w:spacing w:after="0"/>
        <w:jc w:val="center"/>
        <w:rPr>
          <w:sz w:val="18"/>
        </w:rPr>
      </w:pPr>
    </w:p>
    <w:p w:rsidR="00973308" w:rsidRDefault="00973308" w:rsidP="00973308">
      <w:pPr>
        <w:spacing w:after="0"/>
        <w:jc w:val="center"/>
        <w:rPr>
          <w:sz w:val="18"/>
        </w:rPr>
      </w:pPr>
    </w:p>
    <w:p w:rsidR="00973308" w:rsidRDefault="00973308" w:rsidP="00973308">
      <w:pPr>
        <w:spacing w:after="0"/>
        <w:jc w:val="center"/>
        <w:rPr>
          <w:sz w:val="18"/>
        </w:rPr>
      </w:pPr>
    </w:p>
    <w:p w:rsidR="00973308" w:rsidRDefault="00973308" w:rsidP="00973308">
      <w:pPr>
        <w:spacing w:after="0"/>
        <w:jc w:val="center"/>
        <w:rPr>
          <w:sz w:val="18"/>
        </w:rPr>
      </w:pPr>
    </w:p>
    <w:p w:rsidR="00973308" w:rsidRDefault="00973308" w:rsidP="00973308">
      <w:pPr>
        <w:spacing w:after="0"/>
        <w:jc w:val="center"/>
        <w:rPr>
          <w:sz w:val="18"/>
        </w:rPr>
      </w:pPr>
    </w:p>
    <w:p w:rsidR="00973308" w:rsidRPr="00973308" w:rsidRDefault="00973308" w:rsidP="00973308">
      <w:pPr>
        <w:spacing w:after="0"/>
        <w:jc w:val="center"/>
        <w:rPr>
          <w:sz w:val="18"/>
        </w:rPr>
      </w:pPr>
    </w:p>
    <w:p w:rsidR="00973308" w:rsidRPr="00973308" w:rsidRDefault="00973308" w:rsidP="00973308">
      <w:pPr>
        <w:spacing w:after="0"/>
        <w:jc w:val="center"/>
        <w:rPr>
          <w:sz w:val="18"/>
        </w:rPr>
      </w:pPr>
    </w:p>
    <w:p w:rsidR="00973308" w:rsidRDefault="00973308">
      <w:pPr>
        <w:rPr>
          <w:sz w:val="18"/>
        </w:rPr>
      </w:pPr>
      <w:r>
        <w:rPr>
          <w:sz w:val="18"/>
        </w:rPr>
        <w:br w:type="page"/>
      </w:r>
    </w:p>
    <w:p w:rsidR="00973308" w:rsidRDefault="00973308" w:rsidP="00973308">
      <w:pPr>
        <w:spacing w:after="0"/>
        <w:jc w:val="center"/>
        <w:rPr>
          <w:sz w:val="18"/>
        </w:rPr>
      </w:pPr>
    </w:p>
    <w:p w:rsidR="00973308" w:rsidRDefault="00973308" w:rsidP="00973308">
      <w:pPr>
        <w:spacing w:after="0"/>
        <w:jc w:val="center"/>
        <w:rPr>
          <w:sz w:val="18"/>
        </w:rPr>
      </w:pPr>
    </w:p>
    <w:p w:rsidR="00973308" w:rsidRDefault="00973308">
      <w:pPr>
        <w:rPr>
          <w:sz w:val="18"/>
        </w:rPr>
      </w:pPr>
      <w:r>
        <w:rPr>
          <w:sz w:val="18"/>
        </w:rPr>
        <w:br w:type="page"/>
      </w:r>
    </w:p>
    <w:p w:rsidR="00973308" w:rsidRDefault="00973308" w:rsidP="00973308">
      <w:pPr>
        <w:spacing w:after="0"/>
        <w:jc w:val="center"/>
        <w:rPr>
          <w:sz w:val="18"/>
        </w:rPr>
      </w:pPr>
    </w:p>
    <w:p w:rsidR="00973308" w:rsidRDefault="00973308" w:rsidP="00973308">
      <w:pPr>
        <w:spacing w:after="0"/>
        <w:jc w:val="center"/>
        <w:rPr>
          <w:sz w:val="18"/>
        </w:rPr>
      </w:pPr>
    </w:p>
    <w:p w:rsidR="00973308" w:rsidRDefault="00973308">
      <w:pPr>
        <w:rPr>
          <w:sz w:val="18"/>
        </w:rPr>
      </w:pPr>
      <w:r>
        <w:rPr>
          <w:sz w:val="18"/>
        </w:rPr>
        <w:br w:type="page"/>
      </w:r>
    </w:p>
    <w:p w:rsidR="00973308" w:rsidRDefault="00973308" w:rsidP="00973308">
      <w:pPr>
        <w:spacing w:after="0"/>
        <w:jc w:val="center"/>
        <w:rPr>
          <w:sz w:val="18"/>
        </w:rPr>
      </w:pPr>
    </w:p>
    <w:p w:rsidR="00973308" w:rsidRDefault="00973308" w:rsidP="00973308">
      <w:pPr>
        <w:spacing w:after="0"/>
        <w:jc w:val="center"/>
        <w:rPr>
          <w:sz w:val="18"/>
        </w:rPr>
      </w:pPr>
    </w:p>
    <w:p w:rsidR="00973308" w:rsidRDefault="00973308">
      <w:pPr>
        <w:rPr>
          <w:sz w:val="18"/>
        </w:rPr>
      </w:pPr>
      <w:r>
        <w:rPr>
          <w:sz w:val="18"/>
        </w:rPr>
        <w:br w:type="page"/>
      </w:r>
    </w:p>
    <w:p w:rsidR="004806F6" w:rsidRDefault="004806F6">
      <w:pPr>
        <w:rPr>
          <w:noProof/>
        </w:rPr>
      </w:pPr>
      <w:r>
        <w:rPr>
          <w:noProof/>
        </w:rPr>
        <w:lastRenderedPageBreak/>
        <w:br w:type="page"/>
      </w:r>
    </w:p>
    <w:p w:rsidR="00973308" w:rsidRDefault="00973308" w:rsidP="00973308">
      <w:pPr>
        <w:spacing w:after="0"/>
        <w:jc w:val="center"/>
        <w:rPr>
          <w:sz w:val="18"/>
        </w:rPr>
      </w:pPr>
    </w:p>
    <w:p w:rsidR="00973308" w:rsidRDefault="00973308" w:rsidP="00973308">
      <w:pPr>
        <w:spacing w:after="0"/>
        <w:jc w:val="center"/>
        <w:rPr>
          <w:sz w:val="18"/>
        </w:rPr>
      </w:pPr>
    </w:p>
    <w:p w:rsidR="00705203" w:rsidRDefault="00705203" w:rsidP="00973308">
      <w:pPr>
        <w:spacing w:after="0"/>
        <w:jc w:val="center"/>
        <w:rPr>
          <w:sz w:val="18"/>
        </w:rPr>
      </w:pPr>
    </w:p>
    <w:p w:rsidR="0044021B" w:rsidRDefault="0044021B" w:rsidP="00973308">
      <w:pPr>
        <w:spacing w:after="0"/>
        <w:jc w:val="center"/>
        <w:rPr>
          <w:sz w:val="18"/>
        </w:rPr>
      </w:pPr>
    </w:p>
    <w:p w:rsidR="004806F6" w:rsidRDefault="004806F6">
      <w:pPr>
        <w:rPr>
          <w:noProof/>
        </w:rPr>
      </w:pPr>
      <w:r>
        <w:rPr>
          <w:noProof/>
        </w:rPr>
        <w:br w:type="page"/>
      </w:r>
    </w:p>
    <w:p w:rsidR="00973308" w:rsidRDefault="00973308" w:rsidP="00973308">
      <w:pPr>
        <w:spacing w:after="0"/>
        <w:jc w:val="center"/>
        <w:rPr>
          <w:sz w:val="18"/>
        </w:rPr>
      </w:pPr>
    </w:p>
    <w:p w:rsidR="0044021B" w:rsidRDefault="0044021B" w:rsidP="00973308">
      <w:pPr>
        <w:spacing w:after="0"/>
        <w:jc w:val="center"/>
        <w:rPr>
          <w:sz w:val="18"/>
        </w:rPr>
      </w:pPr>
    </w:p>
    <w:p w:rsidR="00973308" w:rsidRPr="007F4C3C" w:rsidRDefault="00973308" w:rsidP="00973308">
      <w:pPr>
        <w:spacing w:after="0"/>
        <w:jc w:val="center"/>
        <w:rPr>
          <w:sz w:val="12"/>
        </w:rPr>
      </w:pPr>
    </w:p>
    <w:p w:rsidR="00973308" w:rsidRDefault="00973308" w:rsidP="0044021B">
      <w:pPr>
        <w:spacing w:after="0" w:line="240" w:lineRule="auto"/>
        <w:jc w:val="center"/>
        <w:rPr>
          <w:sz w:val="18"/>
        </w:rPr>
      </w:pPr>
    </w:p>
    <w:p w:rsidR="00973308" w:rsidRPr="009A4D87" w:rsidRDefault="00973308" w:rsidP="00973308">
      <w:pPr>
        <w:spacing w:after="0"/>
        <w:jc w:val="center"/>
        <w:rPr>
          <w:sz w:val="12"/>
        </w:rPr>
      </w:pPr>
    </w:p>
    <w:p w:rsidR="004806F6" w:rsidRDefault="004806F6">
      <w:pPr>
        <w:rPr>
          <w:noProof/>
        </w:rPr>
      </w:pPr>
      <w:r>
        <w:rPr>
          <w:noProof/>
        </w:rPr>
        <w:br w:type="page"/>
      </w:r>
    </w:p>
    <w:p w:rsidR="00973308" w:rsidRDefault="00973308" w:rsidP="00973308">
      <w:pPr>
        <w:spacing w:after="0"/>
        <w:jc w:val="center"/>
        <w:rPr>
          <w:sz w:val="18"/>
        </w:rPr>
      </w:pPr>
    </w:p>
    <w:p w:rsidR="0044021B" w:rsidRDefault="0044021B" w:rsidP="00973308">
      <w:pPr>
        <w:spacing w:after="0"/>
        <w:jc w:val="center"/>
        <w:rPr>
          <w:sz w:val="18"/>
        </w:rPr>
      </w:pPr>
    </w:p>
    <w:p w:rsidR="009A4D87" w:rsidRDefault="009A4D87" w:rsidP="009A4D87">
      <w:pPr>
        <w:spacing w:after="0"/>
        <w:jc w:val="center"/>
        <w:rPr>
          <w:sz w:val="18"/>
        </w:rPr>
      </w:pPr>
    </w:p>
    <w:p w:rsidR="009A4D87" w:rsidRDefault="009A4D87" w:rsidP="009A4D87">
      <w:pPr>
        <w:spacing w:after="0"/>
        <w:jc w:val="center"/>
        <w:rPr>
          <w:sz w:val="18"/>
        </w:rPr>
      </w:pPr>
    </w:p>
    <w:p w:rsidR="00973308" w:rsidRDefault="00973308" w:rsidP="00973308">
      <w:pPr>
        <w:spacing w:after="0"/>
        <w:jc w:val="center"/>
        <w:rPr>
          <w:sz w:val="18"/>
        </w:rPr>
      </w:pPr>
    </w:p>
    <w:p w:rsidR="00973308" w:rsidRDefault="00973308" w:rsidP="00973308">
      <w:pPr>
        <w:spacing w:after="0"/>
        <w:jc w:val="center"/>
        <w:rPr>
          <w:sz w:val="18"/>
        </w:rPr>
      </w:pPr>
    </w:p>
    <w:p w:rsidR="009A4D87" w:rsidRDefault="009A4D87">
      <w:pPr>
        <w:rPr>
          <w:sz w:val="18"/>
        </w:rPr>
        <w:sectPr w:rsidR="009A4D87" w:rsidSect="00532A23">
          <w:headerReference w:type="even" r:id="rId127"/>
          <w:headerReference w:type="default" r:id="rId128"/>
          <w:footerReference w:type="even" r:id="rId129"/>
          <w:footerReference w:type="default" r:id="rId130"/>
          <w:pgSz w:w="12240" w:h="15840"/>
          <w:pgMar w:top="432" w:right="432" w:bottom="432" w:left="432" w:header="432" w:footer="432" w:gutter="864"/>
          <w:cols w:space="720"/>
          <w:docGrid w:linePitch="360"/>
        </w:sectPr>
      </w:pPr>
    </w:p>
    <w:p w:rsidR="00705203" w:rsidRDefault="00705203" w:rsidP="007F4C3C">
      <w:pPr>
        <w:spacing w:after="60"/>
        <w:jc w:val="center"/>
        <w:rPr>
          <w:rFonts w:ascii="Century Gothic" w:hAnsi="Century Gothic"/>
          <w:b/>
          <w:sz w:val="36"/>
        </w:rPr>
      </w:pPr>
    </w:p>
    <w:p w:rsidR="009953A5" w:rsidRDefault="009953A5">
      <w:pPr>
        <w:rPr>
          <w:noProof/>
        </w:rPr>
      </w:pPr>
      <w:r>
        <w:rPr>
          <w:noProof/>
        </w:rPr>
        <w:br w:type="page"/>
      </w:r>
    </w:p>
    <w:p w:rsidR="007F4C3C" w:rsidRDefault="007F4C3C" w:rsidP="00973308">
      <w:pPr>
        <w:spacing w:after="0"/>
        <w:jc w:val="center"/>
        <w:rPr>
          <w:sz w:val="18"/>
        </w:rPr>
      </w:pPr>
    </w:p>
    <w:p w:rsidR="007F4C3C" w:rsidRDefault="007F4C3C" w:rsidP="00973308">
      <w:pPr>
        <w:spacing w:after="0"/>
        <w:jc w:val="center"/>
        <w:rPr>
          <w:sz w:val="18"/>
        </w:rPr>
      </w:pPr>
    </w:p>
    <w:p w:rsidR="007F4C3C" w:rsidRDefault="007F4C3C" w:rsidP="00973308">
      <w:pPr>
        <w:spacing w:after="0"/>
        <w:jc w:val="center"/>
        <w:rPr>
          <w:sz w:val="18"/>
        </w:rPr>
      </w:pPr>
    </w:p>
    <w:p w:rsidR="00DE11A2" w:rsidRDefault="00DE11A2">
      <w:pPr>
        <w:rPr>
          <w:rFonts w:ascii="Century Gothic" w:hAnsi="Century Gothic"/>
          <w:b/>
          <w:sz w:val="36"/>
        </w:rPr>
      </w:pPr>
      <w:r>
        <w:rPr>
          <w:rFonts w:ascii="Century Gothic" w:hAnsi="Century Gothic"/>
          <w:b/>
          <w:sz w:val="36"/>
        </w:rPr>
        <w:br w:type="page"/>
      </w:r>
    </w:p>
    <w:p w:rsidR="00705203" w:rsidRDefault="00705203" w:rsidP="00DE11A2">
      <w:pPr>
        <w:spacing w:after="60"/>
        <w:jc w:val="center"/>
        <w:rPr>
          <w:rFonts w:ascii="Century Gothic" w:hAnsi="Century Gothic"/>
          <w:b/>
          <w:sz w:val="36"/>
        </w:rPr>
      </w:pPr>
    </w:p>
    <w:p w:rsidR="009953A5" w:rsidRDefault="009953A5">
      <w:pPr>
        <w:rPr>
          <w:noProof/>
        </w:rPr>
      </w:pPr>
      <w:r>
        <w:rPr>
          <w:noProof/>
        </w:rPr>
        <w:br w:type="page"/>
      </w:r>
    </w:p>
    <w:p w:rsidR="007F4C3C" w:rsidRDefault="007F4C3C" w:rsidP="00973308">
      <w:pPr>
        <w:spacing w:after="0"/>
        <w:jc w:val="center"/>
        <w:rPr>
          <w:sz w:val="18"/>
        </w:rPr>
      </w:pPr>
    </w:p>
    <w:p w:rsidR="007F4C3C" w:rsidRDefault="007F4C3C" w:rsidP="00973308">
      <w:pPr>
        <w:spacing w:after="0"/>
        <w:jc w:val="center"/>
        <w:rPr>
          <w:sz w:val="18"/>
        </w:rPr>
      </w:pPr>
    </w:p>
    <w:p w:rsidR="007F4C3C" w:rsidRDefault="007F4C3C" w:rsidP="00973308">
      <w:pPr>
        <w:spacing w:after="0"/>
        <w:jc w:val="center"/>
        <w:rPr>
          <w:sz w:val="18"/>
        </w:rPr>
      </w:pPr>
    </w:p>
    <w:p w:rsidR="00DE11A2" w:rsidRDefault="00DE11A2" w:rsidP="00973308">
      <w:pPr>
        <w:spacing w:after="0"/>
        <w:jc w:val="center"/>
        <w:rPr>
          <w:sz w:val="18"/>
        </w:rPr>
      </w:pPr>
    </w:p>
    <w:p w:rsidR="00DE11A2" w:rsidRDefault="00DE11A2">
      <w:pPr>
        <w:rPr>
          <w:sz w:val="18"/>
        </w:rPr>
      </w:pPr>
      <w:r>
        <w:rPr>
          <w:sz w:val="18"/>
        </w:rPr>
        <w:br w:type="page"/>
      </w:r>
    </w:p>
    <w:p w:rsidR="00705203" w:rsidRDefault="00705203" w:rsidP="00DE11A2">
      <w:pPr>
        <w:spacing w:after="60"/>
        <w:jc w:val="center"/>
        <w:rPr>
          <w:rFonts w:ascii="Century Gothic" w:hAnsi="Century Gothic"/>
          <w:b/>
          <w:sz w:val="36"/>
        </w:rPr>
      </w:pPr>
    </w:p>
    <w:p w:rsidR="009953A5" w:rsidRDefault="009953A5">
      <w:pPr>
        <w:rPr>
          <w:noProof/>
        </w:rPr>
      </w:pPr>
      <w:r>
        <w:rPr>
          <w:noProof/>
        </w:rPr>
        <w:br w:type="page"/>
      </w:r>
    </w:p>
    <w:p w:rsidR="00DE11A2" w:rsidRDefault="00DE11A2" w:rsidP="00973308">
      <w:pPr>
        <w:spacing w:after="0"/>
        <w:jc w:val="center"/>
        <w:rPr>
          <w:sz w:val="18"/>
        </w:rPr>
      </w:pPr>
    </w:p>
    <w:p w:rsidR="00DE11A2" w:rsidRDefault="00DE11A2" w:rsidP="00973308">
      <w:pPr>
        <w:spacing w:after="0"/>
        <w:jc w:val="center"/>
        <w:rPr>
          <w:sz w:val="18"/>
        </w:rPr>
      </w:pPr>
    </w:p>
    <w:p w:rsidR="00DE11A2" w:rsidRDefault="00DE11A2" w:rsidP="00973308">
      <w:pPr>
        <w:spacing w:after="0"/>
        <w:jc w:val="center"/>
        <w:rPr>
          <w:sz w:val="18"/>
        </w:rPr>
      </w:pPr>
    </w:p>
    <w:p w:rsidR="00DE11A2" w:rsidRDefault="00DE11A2" w:rsidP="00973308">
      <w:pPr>
        <w:spacing w:after="0"/>
        <w:jc w:val="center"/>
        <w:rPr>
          <w:sz w:val="18"/>
        </w:rPr>
      </w:pPr>
    </w:p>
    <w:p w:rsidR="00DE11A2" w:rsidRDefault="00DE11A2">
      <w:pPr>
        <w:rPr>
          <w:sz w:val="18"/>
        </w:rPr>
      </w:pPr>
      <w:r>
        <w:rPr>
          <w:sz w:val="18"/>
        </w:rPr>
        <w:br w:type="page"/>
      </w:r>
    </w:p>
    <w:p w:rsidR="009953A5" w:rsidRDefault="009953A5">
      <w:pPr>
        <w:rPr>
          <w:noProof/>
        </w:rPr>
      </w:pPr>
      <w:r>
        <w:rPr>
          <w:noProof/>
        </w:rPr>
        <w:lastRenderedPageBreak/>
        <w:br w:type="page"/>
      </w:r>
    </w:p>
    <w:p w:rsidR="00DE11A2" w:rsidRDefault="00DE11A2" w:rsidP="00973308">
      <w:pPr>
        <w:spacing w:after="0"/>
        <w:jc w:val="center"/>
        <w:rPr>
          <w:sz w:val="18"/>
        </w:rPr>
      </w:pPr>
    </w:p>
    <w:p w:rsidR="007F4C3C" w:rsidRDefault="007F4C3C" w:rsidP="00973308">
      <w:pPr>
        <w:spacing w:after="0"/>
        <w:jc w:val="center"/>
        <w:rPr>
          <w:sz w:val="18"/>
        </w:rPr>
      </w:pPr>
    </w:p>
    <w:p w:rsidR="007F4C3C" w:rsidRDefault="007F4C3C" w:rsidP="00973308">
      <w:pPr>
        <w:spacing w:after="0"/>
        <w:jc w:val="center"/>
        <w:rPr>
          <w:sz w:val="18"/>
        </w:rPr>
      </w:pPr>
    </w:p>
    <w:p w:rsidR="009A4D87" w:rsidRDefault="009A4D87" w:rsidP="00973308">
      <w:pPr>
        <w:spacing w:after="0"/>
        <w:jc w:val="center"/>
        <w:rPr>
          <w:sz w:val="18"/>
        </w:rPr>
      </w:pPr>
    </w:p>
    <w:p w:rsidR="00DE11A2" w:rsidRDefault="00DE11A2" w:rsidP="00973308">
      <w:pPr>
        <w:spacing w:after="0"/>
        <w:jc w:val="center"/>
        <w:rPr>
          <w:sz w:val="18"/>
        </w:rPr>
      </w:pPr>
    </w:p>
    <w:p w:rsidR="009A4D87" w:rsidRDefault="009A4D87">
      <w:pPr>
        <w:rPr>
          <w:sz w:val="18"/>
        </w:rPr>
        <w:sectPr w:rsidR="009A4D87" w:rsidSect="00532A23">
          <w:headerReference w:type="even" r:id="rId131"/>
          <w:headerReference w:type="default" r:id="rId132"/>
          <w:footerReference w:type="even" r:id="rId133"/>
          <w:footerReference w:type="default" r:id="rId134"/>
          <w:pgSz w:w="12240" w:h="15840"/>
          <w:pgMar w:top="432" w:right="432" w:bottom="432" w:left="432" w:header="432" w:footer="432" w:gutter="864"/>
          <w:cols w:space="720"/>
          <w:docGrid w:linePitch="360"/>
        </w:sectPr>
      </w:pPr>
    </w:p>
    <w:p w:rsidR="00DE11A2" w:rsidRDefault="00DE11A2" w:rsidP="00973308">
      <w:pPr>
        <w:spacing w:after="0"/>
        <w:jc w:val="center"/>
        <w:rPr>
          <w:sz w:val="18"/>
        </w:rPr>
      </w:pPr>
    </w:p>
    <w:p w:rsidR="00DE11A2" w:rsidRDefault="00DE11A2" w:rsidP="00973308">
      <w:pPr>
        <w:spacing w:after="0"/>
        <w:jc w:val="center"/>
        <w:rPr>
          <w:sz w:val="18"/>
        </w:rPr>
      </w:pPr>
    </w:p>
    <w:p w:rsidR="009A4D87" w:rsidRDefault="009A4D87" w:rsidP="00973308">
      <w:pPr>
        <w:spacing w:after="0"/>
        <w:jc w:val="center"/>
        <w:rPr>
          <w:sz w:val="18"/>
        </w:rPr>
      </w:pPr>
    </w:p>
    <w:p w:rsidR="009A4D87" w:rsidRDefault="009A4D87" w:rsidP="00973308">
      <w:pPr>
        <w:spacing w:after="0"/>
        <w:jc w:val="center"/>
        <w:rPr>
          <w:sz w:val="18"/>
        </w:rPr>
      </w:pPr>
    </w:p>
    <w:p w:rsidR="009953A5" w:rsidRDefault="009953A5">
      <w:pPr>
        <w:rPr>
          <w:noProof/>
        </w:rPr>
      </w:pPr>
      <w:r>
        <w:rPr>
          <w:noProof/>
        </w:rPr>
        <w:br w:type="page"/>
      </w:r>
    </w:p>
    <w:p w:rsidR="00DE11A2" w:rsidRDefault="00DE11A2" w:rsidP="00973308">
      <w:pPr>
        <w:spacing w:after="0"/>
        <w:jc w:val="center"/>
        <w:rPr>
          <w:sz w:val="18"/>
        </w:rPr>
      </w:pPr>
    </w:p>
    <w:p w:rsidR="004117D9" w:rsidRDefault="004117D9" w:rsidP="00973308">
      <w:pPr>
        <w:spacing w:after="0"/>
        <w:jc w:val="center"/>
        <w:rPr>
          <w:sz w:val="18"/>
        </w:rPr>
      </w:pPr>
    </w:p>
    <w:p w:rsidR="009A4D87" w:rsidRDefault="009A4D87" w:rsidP="00973308">
      <w:pPr>
        <w:spacing w:after="0"/>
        <w:jc w:val="center"/>
        <w:rPr>
          <w:sz w:val="18"/>
        </w:rPr>
      </w:pPr>
    </w:p>
    <w:p w:rsidR="004117D9" w:rsidRDefault="004117D9" w:rsidP="00973308">
      <w:pPr>
        <w:spacing w:after="0"/>
        <w:jc w:val="center"/>
        <w:rPr>
          <w:sz w:val="18"/>
        </w:rPr>
      </w:pPr>
    </w:p>
    <w:p w:rsidR="004117D9" w:rsidRDefault="004117D9" w:rsidP="009A4D87">
      <w:pPr>
        <w:spacing w:after="0"/>
        <w:jc w:val="center"/>
        <w:rPr>
          <w:sz w:val="18"/>
        </w:rPr>
        <w:sectPr w:rsidR="004117D9" w:rsidSect="00532A23">
          <w:headerReference w:type="even" r:id="rId135"/>
          <w:headerReference w:type="default" r:id="rId136"/>
          <w:footerReference w:type="even" r:id="rId137"/>
          <w:footerReference w:type="default" r:id="rId138"/>
          <w:pgSz w:w="12240" w:h="15840"/>
          <w:pgMar w:top="432" w:right="432" w:bottom="432" w:left="432" w:header="432" w:footer="432" w:gutter="864"/>
          <w:cols w:space="720"/>
          <w:docGrid w:linePitch="360"/>
        </w:sectPr>
      </w:pPr>
    </w:p>
    <w:p w:rsidR="00DE11A2" w:rsidRDefault="00DE11A2" w:rsidP="00973308">
      <w:pPr>
        <w:spacing w:after="0"/>
        <w:jc w:val="center"/>
        <w:rPr>
          <w:sz w:val="18"/>
        </w:rPr>
      </w:pPr>
    </w:p>
    <w:p w:rsidR="00DE11A2" w:rsidRDefault="00DE11A2" w:rsidP="00973308">
      <w:pPr>
        <w:spacing w:after="0"/>
        <w:jc w:val="center"/>
        <w:rPr>
          <w:sz w:val="18"/>
        </w:rPr>
      </w:pPr>
    </w:p>
    <w:p w:rsidR="00DE11A2" w:rsidRDefault="00DE11A2">
      <w:pPr>
        <w:rPr>
          <w:rFonts w:ascii="Century Gothic" w:hAnsi="Century Gothic"/>
          <w:b/>
          <w:sz w:val="36"/>
        </w:rPr>
      </w:pPr>
      <w:r>
        <w:rPr>
          <w:rFonts w:ascii="Century Gothic" w:hAnsi="Century Gothic"/>
          <w:b/>
          <w:sz w:val="36"/>
        </w:rPr>
        <w:br w:type="page"/>
      </w:r>
    </w:p>
    <w:p w:rsidR="00705203" w:rsidRDefault="00705203" w:rsidP="00DE11A2">
      <w:pPr>
        <w:spacing w:after="60"/>
        <w:jc w:val="center"/>
        <w:rPr>
          <w:rFonts w:ascii="Century Gothic" w:hAnsi="Century Gothic"/>
          <w:b/>
          <w:sz w:val="36"/>
        </w:rPr>
      </w:pPr>
    </w:p>
    <w:p w:rsidR="00DE11A2" w:rsidRDefault="00DE11A2"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noProof/>
        </w:rPr>
      </w:pPr>
    </w:p>
    <w:p w:rsidR="009953A5" w:rsidRDefault="009953A5" w:rsidP="00973308">
      <w:pPr>
        <w:spacing w:after="0"/>
        <w:jc w:val="center"/>
        <w:rPr>
          <w:sz w:val="18"/>
        </w:rPr>
      </w:pPr>
    </w:p>
    <w:p w:rsidR="009953A5" w:rsidRDefault="009953A5" w:rsidP="00973308">
      <w:pPr>
        <w:spacing w:after="0"/>
        <w:jc w:val="center"/>
        <w:rPr>
          <w:sz w:val="18"/>
        </w:rPr>
      </w:pPr>
    </w:p>
    <w:p w:rsidR="009953A5" w:rsidRDefault="009953A5" w:rsidP="00973308">
      <w:pPr>
        <w:spacing w:after="0"/>
        <w:jc w:val="center"/>
        <w:rPr>
          <w:sz w:val="18"/>
        </w:rPr>
      </w:pPr>
    </w:p>
    <w:p w:rsidR="009953A5" w:rsidRDefault="009953A5" w:rsidP="00973308">
      <w:pPr>
        <w:spacing w:after="0"/>
        <w:jc w:val="center"/>
        <w:rPr>
          <w:sz w:val="18"/>
        </w:rPr>
      </w:pPr>
    </w:p>
    <w:p w:rsidR="009953A5" w:rsidRDefault="009953A5" w:rsidP="00973308">
      <w:pPr>
        <w:spacing w:after="0"/>
        <w:jc w:val="center"/>
        <w:rPr>
          <w:sz w:val="18"/>
        </w:rPr>
      </w:pPr>
    </w:p>
    <w:p w:rsidR="009953A5" w:rsidRDefault="009953A5" w:rsidP="00973308">
      <w:pPr>
        <w:spacing w:after="0"/>
        <w:jc w:val="center"/>
        <w:rPr>
          <w:sz w:val="18"/>
        </w:rPr>
      </w:pPr>
    </w:p>
    <w:p w:rsidR="00A33847" w:rsidRDefault="00A33847" w:rsidP="00A33847">
      <w:pPr>
        <w:spacing w:after="0"/>
        <w:jc w:val="both"/>
        <w:rPr>
          <w:rFonts w:ascii="Century Gothic" w:hAnsi="Century Gothic"/>
          <w:b/>
          <w:sz w:val="24"/>
        </w:rPr>
      </w:pPr>
    </w:p>
    <w:p w:rsidR="00A33847" w:rsidRDefault="00A33847" w:rsidP="00A33847">
      <w:pPr>
        <w:spacing w:after="0"/>
        <w:jc w:val="both"/>
        <w:rPr>
          <w:rFonts w:ascii="Century Gothic" w:hAnsi="Century Gothic"/>
          <w:b/>
          <w:sz w:val="24"/>
        </w:rPr>
      </w:pPr>
    </w:p>
    <w:p w:rsidR="00A33847" w:rsidRDefault="00A33847" w:rsidP="00A33847">
      <w:pPr>
        <w:spacing w:after="0"/>
        <w:jc w:val="both"/>
        <w:rPr>
          <w:rFonts w:ascii="Century Gothic" w:hAnsi="Century Gothic"/>
          <w:b/>
          <w:sz w:val="24"/>
        </w:rPr>
      </w:pPr>
    </w:p>
    <w:p w:rsidR="00A33847" w:rsidRDefault="00A33847" w:rsidP="00A33847">
      <w:pPr>
        <w:spacing w:after="0"/>
        <w:jc w:val="both"/>
        <w:rPr>
          <w:rFonts w:ascii="Century Gothic" w:hAnsi="Century Gothic"/>
          <w:b/>
          <w:sz w:val="24"/>
        </w:rPr>
      </w:pPr>
      <w:r>
        <w:rPr>
          <w:rFonts w:ascii="Century Gothic" w:hAnsi="Century Gothic"/>
          <w:b/>
          <w:sz w:val="24"/>
        </w:rPr>
        <w:t xml:space="preserve">The </w:t>
      </w:r>
      <w:proofErr w:type="spellStart"/>
      <w:r w:rsidRPr="00A33847">
        <w:rPr>
          <w:rFonts w:ascii="Century Gothic" w:hAnsi="Century Gothic"/>
          <w:b/>
          <w:i/>
          <w:sz w:val="24"/>
        </w:rPr>
        <w:t>Kyriale</w:t>
      </w:r>
      <w:proofErr w:type="spellEnd"/>
      <w:r>
        <w:rPr>
          <w:rFonts w:ascii="Century Gothic" w:hAnsi="Century Gothic"/>
          <w:b/>
          <w:sz w:val="24"/>
        </w:rPr>
        <w:t xml:space="preserve"> is the section of the </w:t>
      </w:r>
      <w:r w:rsidRPr="00A33847">
        <w:rPr>
          <w:rFonts w:ascii="Century Gothic" w:hAnsi="Century Gothic"/>
          <w:b/>
          <w:i/>
          <w:sz w:val="24"/>
        </w:rPr>
        <w:t xml:space="preserve">Liber </w:t>
      </w:r>
      <w:proofErr w:type="spellStart"/>
      <w:r w:rsidRPr="00A33847">
        <w:rPr>
          <w:rFonts w:ascii="Century Gothic" w:hAnsi="Century Gothic"/>
          <w:b/>
          <w:i/>
          <w:sz w:val="24"/>
        </w:rPr>
        <w:t>Usualis</w:t>
      </w:r>
      <w:proofErr w:type="spellEnd"/>
      <w:r>
        <w:rPr>
          <w:rFonts w:ascii="Century Gothic" w:hAnsi="Century Gothic"/>
          <w:b/>
          <w:sz w:val="24"/>
        </w:rPr>
        <w:t xml:space="preserve"> that contains all chants specific to the Ordinary of the Mass. Apart from the 18 Masses, 6 Credos and additional </w:t>
      </w:r>
      <w:r w:rsidRPr="00A33847">
        <w:rPr>
          <w:rFonts w:ascii="Century Gothic" w:hAnsi="Century Gothic"/>
          <w:b/>
          <w:i/>
          <w:sz w:val="24"/>
        </w:rPr>
        <w:t>Ad Libitum</w:t>
      </w:r>
      <w:r>
        <w:rPr>
          <w:rFonts w:ascii="Century Gothic" w:hAnsi="Century Gothic"/>
          <w:b/>
          <w:sz w:val="24"/>
        </w:rPr>
        <w:t xml:space="preserve"> chants that comprise the standard </w:t>
      </w:r>
      <w:proofErr w:type="spellStart"/>
      <w:r w:rsidRPr="00A33847">
        <w:rPr>
          <w:rFonts w:ascii="Century Gothic" w:hAnsi="Century Gothic"/>
          <w:b/>
          <w:i/>
          <w:sz w:val="24"/>
        </w:rPr>
        <w:t>Kyriale</w:t>
      </w:r>
      <w:proofErr w:type="spellEnd"/>
      <w:r>
        <w:rPr>
          <w:rFonts w:ascii="Century Gothic" w:hAnsi="Century Gothic"/>
          <w:b/>
          <w:sz w:val="24"/>
        </w:rPr>
        <w:t xml:space="preserve">, we have added two Masses and a Credo from other sources such as the </w:t>
      </w:r>
      <w:proofErr w:type="spellStart"/>
      <w:r w:rsidRPr="00A33847">
        <w:rPr>
          <w:rFonts w:ascii="Century Gothic" w:hAnsi="Century Gothic"/>
          <w:b/>
          <w:i/>
          <w:sz w:val="24"/>
        </w:rPr>
        <w:t>Graduale</w:t>
      </w:r>
      <w:proofErr w:type="spellEnd"/>
      <w:r>
        <w:rPr>
          <w:rFonts w:ascii="Century Gothic" w:hAnsi="Century Gothic"/>
          <w:b/>
          <w:sz w:val="24"/>
        </w:rPr>
        <w:t>.</w:t>
      </w:r>
    </w:p>
    <w:p w:rsidR="00A33847" w:rsidRDefault="00A33847" w:rsidP="00A33847">
      <w:pPr>
        <w:spacing w:after="0"/>
        <w:jc w:val="both"/>
        <w:rPr>
          <w:rFonts w:ascii="Century Gothic" w:hAnsi="Century Gothic"/>
          <w:b/>
          <w:sz w:val="24"/>
        </w:rPr>
      </w:pPr>
    </w:p>
    <w:p w:rsidR="00DE11A2" w:rsidRPr="009953A5" w:rsidRDefault="00A33847" w:rsidP="009953A5">
      <w:pPr>
        <w:spacing w:after="0"/>
        <w:jc w:val="both"/>
        <w:rPr>
          <w:rFonts w:ascii="Century Gothic" w:hAnsi="Century Gothic"/>
          <w:b/>
          <w:sz w:val="24"/>
        </w:rPr>
      </w:pPr>
      <w:r>
        <w:rPr>
          <w:rFonts w:ascii="Century Gothic" w:hAnsi="Century Gothic"/>
          <w:b/>
          <w:sz w:val="24"/>
        </w:rPr>
        <w:t>The next section of this book contains chants that are arranged, for the most part, either by category or by season of the Liturgical year.</w:t>
      </w:r>
    </w:p>
    <w:p w:rsidR="00CA789A" w:rsidRDefault="00CA789A" w:rsidP="00973308">
      <w:pPr>
        <w:spacing w:after="0"/>
        <w:jc w:val="center"/>
        <w:rPr>
          <w:sz w:val="18"/>
        </w:rPr>
      </w:pPr>
    </w:p>
    <w:p w:rsidR="00CA789A" w:rsidRPr="00CA789A" w:rsidRDefault="00CA789A" w:rsidP="00CA789A">
      <w:pPr>
        <w:rPr>
          <w:sz w:val="18"/>
        </w:rPr>
      </w:pPr>
    </w:p>
    <w:p w:rsidR="00CA789A" w:rsidRPr="00CA789A" w:rsidRDefault="00CA789A" w:rsidP="00CA789A">
      <w:pPr>
        <w:rPr>
          <w:sz w:val="18"/>
        </w:rPr>
      </w:pPr>
    </w:p>
    <w:p w:rsidR="00CA789A" w:rsidRDefault="00CA789A" w:rsidP="00CA789A">
      <w:pPr>
        <w:rPr>
          <w:sz w:val="18"/>
        </w:rPr>
      </w:pPr>
    </w:p>
    <w:p w:rsidR="00CA789A" w:rsidRPr="00CA789A" w:rsidRDefault="00CA789A" w:rsidP="00CA789A">
      <w:pPr>
        <w:jc w:val="right"/>
        <w:rPr>
          <w:sz w:val="18"/>
        </w:rPr>
      </w:pPr>
    </w:p>
    <w:p w:rsidR="00CA789A" w:rsidRDefault="00CA789A" w:rsidP="00CA789A">
      <w:pPr>
        <w:rPr>
          <w:sz w:val="18"/>
        </w:rPr>
      </w:pPr>
    </w:p>
    <w:p w:rsidR="004117D9" w:rsidRPr="00CA789A" w:rsidRDefault="004117D9" w:rsidP="00CA789A">
      <w:pPr>
        <w:rPr>
          <w:sz w:val="18"/>
        </w:rPr>
        <w:sectPr w:rsidR="004117D9" w:rsidRPr="00CA789A" w:rsidSect="00532A23">
          <w:headerReference w:type="even" r:id="rId139"/>
          <w:headerReference w:type="default" r:id="rId140"/>
          <w:footerReference w:type="even" r:id="rId141"/>
          <w:footerReference w:type="default" r:id="rId142"/>
          <w:pgSz w:w="12240" w:h="15840"/>
          <w:pgMar w:top="432" w:right="432" w:bottom="432" w:left="432" w:header="432" w:footer="432" w:gutter="864"/>
          <w:cols w:space="720"/>
          <w:docGrid w:linePitch="360"/>
        </w:sectPr>
      </w:pPr>
    </w:p>
    <w:p w:rsidR="00155034" w:rsidRDefault="00155034" w:rsidP="00155034">
      <w:pPr>
        <w:spacing w:after="0"/>
        <w:jc w:val="center"/>
        <w:rPr>
          <w:sz w:val="18"/>
        </w:rPr>
      </w:pPr>
    </w:p>
    <w:p w:rsidR="009953A5" w:rsidRDefault="009953A5">
      <w:pPr>
        <w:rPr>
          <w:noProof/>
        </w:rPr>
      </w:pPr>
      <w:r>
        <w:rPr>
          <w:noProof/>
        </w:rPr>
        <w:br w:type="page"/>
      </w:r>
    </w:p>
    <w:p w:rsidR="004C3F96" w:rsidRDefault="004C3F96" w:rsidP="00155034">
      <w:pPr>
        <w:spacing w:after="0"/>
        <w:jc w:val="center"/>
        <w:rPr>
          <w:sz w:val="18"/>
        </w:rPr>
      </w:pPr>
    </w:p>
    <w:p w:rsidR="004C3F96" w:rsidRDefault="004C3F96" w:rsidP="00155034">
      <w:pPr>
        <w:spacing w:after="0"/>
        <w:jc w:val="center"/>
        <w:rPr>
          <w:sz w:val="18"/>
        </w:rPr>
      </w:pPr>
    </w:p>
    <w:p w:rsidR="009953A5" w:rsidRDefault="009953A5">
      <w:pPr>
        <w:rPr>
          <w:noProof/>
        </w:rPr>
      </w:pPr>
      <w:r>
        <w:rPr>
          <w:noProof/>
        </w:rPr>
        <w:br w:type="page"/>
      </w:r>
    </w:p>
    <w:p w:rsidR="004C3F96" w:rsidRDefault="004C3F96" w:rsidP="00155034">
      <w:pPr>
        <w:spacing w:after="0"/>
        <w:jc w:val="center"/>
        <w:rPr>
          <w:sz w:val="18"/>
        </w:rPr>
      </w:pPr>
    </w:p>
    <w:p w:rsidR="004C3F96" w:rsidRDefault="004C3F96" w:rsidP="00155034">
      <w:pPr>
        <w:spacing w:after="0"/>
        <w:jc w:val="center"/>
        <w:rPr>
          <w:sz w:val="18"/>
        </w:rPr>
      </w:pPr>
    </w:p>
    <w:p w:rsidR="009953A5" w:rsidRDefault="009953A5">
      <w:pPr>
        <w:rPr>
          <w:noProof/>
        </w:rPr>
      </w:pPr>
      <w:r>
        <w:rPr>
          <w:noProof/>
        </w:rPr>
        <w:br w:type="page"/>
      </w:r>
    </w:p>
    <w:p w:rsidR="004C3F96" w:rsidRDefault="004C3F96" w:rsidP="00155034">
      <w:pPr>
        <w:spacing w:after="0"/>
        <w:jc w:val="center"/>
        <w:rPr>
          <w:sz w:val="18"/>
        </w:rPr>
      </w:pPr>
    </w:p>
    <w:p w:rsidR="004C3F96" w:rsidRDefault="004C3F96" w:rsidP="00155034">
      <w:pPr>
        <w:spacing w:after="0"/>
        <w:jc w:val="center"/>
        <w:rPr>
          <w:sz w:val="18"/>
        </w:rPr>
      </w:pPr>
    </w:p>
    <w:p w:rsidR="004C3F96" w:rsidRDefault="004C3F96" w:rsidP="00155034">
      <w:pPr>
        <w:spacing w:after="0"/>
        <w:jc w:val="center"/>
        <w:rPr>
          <w:sz w:val="18"/>
        </w:rPr>
      </w:pPr>
    </w:p>
    <w:p w:rsidR="004C3F96" w:rsidRDefault="004C3F96" w:rsidP="00155034">
      <w:pPr>
        <w:spacing w:after="0"/>
        <w:jc w:val="center"/>
        <w:rPr>
          <w:sz w:val="18"/>
        </w:rPr>
      </w:pPr>
    </w:p>
    <w:p w:rsidR="004C3F96" w:rsidRDefault="004C3F96" w:rsidP="00155034">
      <w:pPr>
        <w:spacing w:after="0"/>
        <w:jc w:val="center"/>
        <w:rPr>
          <w:sz w:val="18"/>
        </w:rPr>
      </w:pPr>
    </w:p>
    <w:p w:rsidR="004C3F96" w:rsidRDefault="004C3F96" w:rsidP="00155034">
      <w:pPr>
        <w:spacing w:after="0"/>
        <w:jc w:val="center"/>
        <w:rPr>
          <w:sz w:val="18"/>
        </w:rPr>
      </w:pPr>
    </w:p>
    <w:p w:rsidR="004117D9" w:rsidRDefault="004117D9" w:rsidP="00155034">
      <w:pPr>
        <w:spacing w:after="0"/>
        <w:jc w:val="center"/>
        <w:rPr>
          <w:sz w:val="18"/>
        </w:rPr>
        <w:sectPr w:rsidR="004117D9" w:rsidSect="00532A23">
          <w:headerReference w:type="even" r:id="rId143"/>
          <w:headerReference w:type="default" r:id="rId144"/>
          <w:footerReference w:type="even" r:id="rId145"/>
          <w:footerReference w:type="default" r:id="rId146"/>
          <w:pgSz w:w="12240" w:h="15840"/>
          <w:pgMar w:top="432" w:right="432" w:bottom="432" w:left="432" w:header="432" w:footer="432" w:gutter="864"/>
          <w:cols w:space="720"/>
          <w:docGrid w:linePitch="360"/>
        </w:sectPr>
      </w:pPr>
    </w:p>
    <w:p w:rsidR="004C3F96" w:rsidRDefault="004C3F96" w:rsidP="00155034">
      <w:pPr>
        <w:spacing w:after="0"/>
        <w:jc w:val="center"/>
        <w:rPr>
          <w:sz w:val="18"/>
        </w:rPr>
      </w:pPr>
    </w:p>
    <w:p w:rsidR="009953A5" w:rsidRDefault="009953A5">
      <w:pPr>
        <w:rPr>
          <w:noProof/>
        </w:rPr>
      </w:pPr>
      <w:r>
        <w:rPr>
          <w:noProof/>
        </w:rPr>
        <w:br w:type="page"/>
      </w:r>
    </w:p>
    <w:p w:rsidR="004C3F96" w:rsidRDefault="004C3F96" w:rsidP="00155034">
      <w:pPr>
        <w:spacing w:after="0"/>
        <w:jc w:val="center"/>
        <w:rPr>
          <w:sz w:val="18"/>
        </w:rPr>
      </w:pPr>
    </w:p>
    <w:p w:rsidR="004C3F96" w:rsidRDefault="004C3F96" w:rsidP="00155034">
      <w:pPr>
        <w:spacing w:after="0"/>
        <w:jc w:val="center"/>
        <w:rPr>
          <w:sz w:val="18"/>
        </w:rPr>
      </w:pPr>
    </w:p>
    <w:p w:rsidR="009953A5" w:rsidRDefault="009953A5">
      <w:pPr>
        <w:rPr>
          <w:noProof/>
        </w:rPr>
      </w:pPr>
      <w:r>
        <w:rPr>
          <w:noProof/>
        </w:rPr>
        <w:br w:type="page"/>
      </w:r>
    </w:p>
    <w:p w:rsidR="004C3F96" w:rsidRDefault="004C3F96" w:rsidP="00155034">
      <w:pPr>
        <w:spacing w:after="0"/>
        <w:jc w:val="center"/>
        <w:rPr>
          <w:sz w:val="18"/>
        </w:rPr>
      </w:pPr>
    </w:p>
    <w:p w:rsidR="004C3F96" w:rsidRDefault="004C3F96" w:rsidP="00155034">
      <w:pPr>
        <w:spacing w:after="0"/>
        <w:jc w:val="center"/>
        <w:rPr>
          <w:sz w:val="18"/>
        </w:rPr>
      </w:pPr>
    </w:p>
    <w:p w:rsidR="004C3F96" w:rsidRDefault="004C3F96" w:rsidP="00155034">
      <w:pPr>
        <w:spacing w:after="0"/>
        <w:jc w:val="center"/>
        <w:rPr>
          <w:sz w:val="18"/>
        </w:rPr>
      </w:pPr>
    </w:p>
    <w:p w:rsidR="004117D9" w:rsidRDefault="004117D9" w:rsidP="00155034">
      <w:pPr>
        <w:spacing w:after="0"/>
        <w:jc w:val="center"/>
        <w:rPr>
          <w:sz w:val="18"/>
        </w:rPr>
      </w:pPr>
    </w:p>
    <w:p w:rsidR="004117D9" w:rsidRDefault="004117D9" w:rsidP="00155034">
      <w:pPr>
        <w:spacing w:after="0"/>
        <w:jc w:val="center"/>
        <w:rPr>
          <w:sz w:val="18"/>
        </w:rPr>
        <w:sectPr w:rsidR="004117D9" w:rsidSect="00532A23">
          <w:headerReference w:type="even" r:id="rId147"/>
          <w:headerReference w:type="default" r:id="rId148"/>
          <w:footerReference w:type="even" r:id="rId149"/>
          <w:footerReference w:type="default" r:id="rId150"/>
          <w:pgSz w:w="12240" w:h="15840"/>
          <w:pgMar w:top="432" w:right="432" w:bottom="432" w:left="432" w:header="432" w:footer="432" w:gutter="864"/>
          <w:cols w:space="720"/>
          <w:docGrid w:linePitch="360"/>
        </w:sectPr>
      </w:pPr>
    </w:p>
    <w:p w:rsidR="00AC544C" w:rsidRDefault="00AC544C" w:rsidP="00155034">
      <w:pPr>
        <w:spacing w:after="0"/>
        <w:jc w:val="center"/>
        <w:rPr>
          <w:sz w:val="18"/>
        </w:rPr>
      </w:pPr>
    </w:p>
    <w:p w:rsidR="00AC544C" w:rsidRDefault="00AC544C"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155034">
      <w:pPr>
        <w:spacing w:after="0"/>
        <w:jc w:val="center"/>
        <w:rPr>
          <w:sz w:val="18"/>
        </w:rPr>
      </w:pPr>
    </w:p>
    <w:p w:rsidR="007E6336" w:rsidRDefault="007E6336" w:rsidP="007E6336">
      <w:pPr>
        <w:spacing w:after="0"/>
        <w:jc w:val="center"/>
        <w:rPr>
          <w:sz w:val="18"/>
        </w:rPr>
      </w:pPr>
    </w:p>
    <w:p w:rsidR="007E6336" w:rsidRDefault="007E6336">
      <w:pPr>
        <w:rPr>
          <w:sz w:val="18"/>
        </w:rPr>
      </w:pPr>
      <w:r>
        <w:rPr>
          <w:sz w:val="18"/>
        </w:rPr>
        <w:br w:type="page"/>
      </w:r>
    </w:p>
    <w:p w:rsidR="008D58D0" w:rsidRDefault="008D58D0">
      <w:pPr>
        <w:rPr>
          <w:noProof/>
        </w:rPr>
      </w:pPr>
      <w:r>
        <w:rPr>
          <w:noProof/>
        </w:rPr>
        <w:lastRenderedPageBreak/>
        <w:br w:type="page"/>
      </w:r>
    </w:p>
    <w:p w:rsidR="00DE11A2" w:rsidRDefault="00DE11A2" w:rsidP="00973308">
      <w:pPr>
        <w:spacing w:after="0"/>
        <w:jc w:val="center"/>
        <w:rPr>
          <w:sz w:val="18"/>
        </w:rPr>
      </w:pPr>
    </w:p>
    <w:p w:rsidR="00155034" w:rsidRDefault="00155034" w:rsidP="00973308">
      <w:pPr>
        <w:spacing w:after="0"/>
        <w:jc w:val="center"/>
        <w:rPr>
          <w:sz w:val="18"/>
        </w:rPr>
      </w:pPr>
    </w:p>
    <w:p w:rsidR="004117D9" w:rsidRDefault="004117D9" w:rsidP="00973308">
      <w:pPr>
        <w:spacing w:after="0"/>
        <w:jc w:val="center"/>
        <w:rPr>
          <w:sz w:val="18"/>
        </w:rPr>
      </w:pPr>
    </w:p>
    <w:p w:rsidR="00AC544C" w:rsidRDefault="00AC544C" w:rsidP="00973308">
      <w:pPr>
        <w:spacing w:after="0"/>
        <w:jc w:val="center"/>
        <w:rPr>
          <w:sz w:val="18"/>
        </w:rPr>
      </w:pPr>
    </w:p>
    <w:p w:rsidR="00AC544C" w:rsidRDefault="00AC544C" w:rsidP="00973308">
      <w:pPr>
        <w:spacing w:after="0"/>
        <w:jc w:val="center"/>
        <w:rPr>
          <w:sz w:val="18"/>
        </w:rPr>
        <w:sectPr w:rsidR="00AC544C" w:rsidSect="00532A23">
          <w:headerReference w:type="even" r:id="rId151"/>
          <w:headerReference w:type="default" r:id="rId152"/>
          <w:footerReference w:type="even" r:id="rId153"/>
          <w:footerReference w:type="default" r:id="rId154"/>
          <w:pgSz w:w="12240" w:h="15840"/>
          <w:pgMar w:top="432" w:right="432" w:bottom="432" w:left="432" w:header="432" w:footer="432" w:gutter="864"/>
          <w:cols w:space="720"/>
          <w:docGrid w:linePitch="360"/>
        </w:sectPr>
      </w:pPr>
    </w:p>
    <w:p w:rsidR="00AC544C" w:rsidRPr="008D58D0" w:rsidRDefault="00AC544C" w:rsidP="008D58D0">
      <w:pPr>
        <w:jc w:val="center"/>
        <w:rPr>
          <w:rFonts w:ascii="Century Gothic" w:hAnsi="Century Gothic"/>
          <w:b/>
          <w:sz w:val="52"/>
        </w:rPr>
      </w:pPr>
      <w:r>
        <w:rPr>
          <w:rFonts w:ascii="Century Gothic" w:hAnsi="Century Gothic"/>
          <w:b/>
          <w:sz w:val="52"/>
        </w:rPr>
        <w:lastRenderedPageBreak/>
        <w:t>Marian Seasonal Anthems</w:t>
      </w:r>
    </w:p>
    <w:p w:rsidR="0076153F" w:rsidRDefault="0076153F" w:rsidP="00973308">
      <w:pPr>
        <w:spacing w:after="0"/>
        <w:jc w:val="center"/>
        <w:rPr>
          <w:sz w:val="18"/>
        </w:rPr>
      </w:pPr>
    </w:p>
    <w:p w:rsidR="008D58D0" w:rsidRDefault="008D58D0">
      <w:pPr>
        <w:rPr>
          <w:rFonts w:ascii="Century Gothic" w:hAnsi="Century Gothic"/>
          <w:b/>
          <w:sz w:val="28"/>
        </w:rPr>
      </w:pPr>
      <w:r>
        <w:rPr>
          <w:rFonts w:ascii="Century Gothic" w:hAnsi="Century Gothic"/>
          <w:b/>
          <w:sz w:val="28"/>
        </w:rPr>
        <w:br w:type="page"/>
      </w:r>
    </w:p>
    <w:p w:rsidR="00210B40" w:rsidRPr="008D58D0" w:rsidRDefault="008D58D0">
      <w:pPr>
        <w:rPr>
          <w:noProof/>
        </w:rPr>
      </w:pPr>
      <w:r>
        <w:rPr>
          <w:noProof/>
        </w:rPr>
        <w:lastRenderedPageBreak/>
        <w:br w:type="page"/>
      </w:r>
    </w:p>
    <w:p w:rsidR="008D58D0" w:rsidRDefault="008D58D0">
      <w:pPr>
        <w:rPr>
          <w:rFonts w:ascii="Century Gothic" w:hAnsi="Century Gothic"/>
          <w:b/>
          <w:sz w:val="36"/>
        </w:rPr>
      </w:pPr>
      <w:r>
        <w:rPr>
          <w:rFonts w:ascii="Century Gothic" w:hAnsi="Century Gothic"/>
          <w:b/>
          <w:sz w:val="36"/>
        </w:rPr>
        <w:lastRenderedPageBreak/>
        <w:br w:type="page"/>
      </w:r>
    </w:p>
    <w:p w:rsidR="00210B40" w:rsidRDefault="00210B40" w:rsidP="00973308">
      <w:pPr>
        <w:spacing w:after="0"/>
        <w:jc w:val="center"/>
        <w:rPr>
          <w:sz w:val="18"/>
        </w:rPr>
      </w:pPr>
    </w:p>
    <w:p w:rsidR="008D58D0" w:rsidRDefault="008D58D0">
      <w:pPr>
        <w:rPr>
          <w:noProof/>
        </w:rPr>
      </w:pPr>
      <w:r>
        <w:rPr>
          <w:noProof/>
        </w:rPr>
        <w:br w:type="page"/>
      </w:r>
    </w:p>
    <w:p w:rsidR="00210B40" w:rsidRDefault="00210B40" w:rsidP="00973308">
      <w:pPr>
        <w:spacing w:after="0"/>
        <w:jc w:val="center"/>
        <w:rPr>
          <w:sz w:val="18"/>
        </w:rPr>
      </w:pPr>
    </w:p>
    <w:p w:rsidR="00210B40" w:rsidRDefault="00210B40" w:rsidP="00973308">
      <w:pPr>
        <w:spacing w:after="0"/>
        <w:jc w:val="center"/>
        <w:rPr>
          <w:sz w:val="18"/>
        </w:rPr>
      </w:pPr>
    </w:p>
    <w:p w:rsidR="00210B40" w:rsidRDefault="00210B40" w:rsidP="00973308">
      <w:pPr>
        <w:spacing w:after="0"/>
        <w:jc w:val="center"/>
        <w:rPr>
          <w:sz w:val="18"/>
        </w:rPr>
      </w:pPr>
    </w:p>
    <w:p w:rsidR="00210B40" w:rsidRDefault="00210B40" w:rsidP="00973308">
      <w:pPr>
        <w:spacing w:after="0"/>
        <w:jc w:val="center"/>
        <w:rPr>
          <w:sz w:val="18"/>
        </w:rPr>
      </w:pPr>
    </w:p>
    <w:p w:rsidR="00210B40" w:rsidRDefault="00210B40" w:rsidP="00210B40">
      <w:pPr>
        <w:spacing w:after="60"/>
        <w:jc w:val="center"/>
        <w:rPr>
          <w:rFonts w:ascii="Century Gothic" w:hAnsi="Century Gothic"/>
          <w:b/>
          <w:sz w:val="36"/>
        </w:rPr>
        <w:sectPr w:rsidR="00210B40" w:rsidSect="00532A23">
          <w:headerReference w:type="even" r:id="rId155"/>
          <w:headerReference w:type="default" r:id="rId156"/>
          <w:footerReference w:type="even" r:id="rId157"/>
          <w:footerReference w:type="default" r:id="rId158"/>
          <w:pgSz w:w="12240" w:h="15840"/>
          <w:pgMar w:top="432" w:right="432" w:bottom="432" w:left="432" w:header="432" w:footer="432" w:gutter="864"/>
          <w:cols w:space="720"/>
          <w:docGrid w:linePitch="360"/>
        </w:sectPr>
      </w:pPr>
    </w:p>
    <w:p w:rsidR="00210B40" w:rsidRDefault="00210B40" w:rsidP="00973308">
      <w:pPr>
        <w:spacing w:after="0"/>
        <w:jc w:val="center"/>
        <w:rPr>
          <w:sz w:val="18"/>
        </w:rPr>
      </w:pPr>
    </w:p>
    <w:p w:rsidR="00210B40" w:rsidRDefault="00210B40" w:rsidP="00973308">
      <w:pPr>
        <w:spacing w:after="0"/>
        <w:jc w:val="center"/>
        <w:rPr>
          <w:sz w:val="18"/>
        </w:rPr>
      </w:pPr>
    </w:p>
    <w:p w:rsidR="008D58D0" w:rsidRDefault="008D58D0">
      <w:pPr>
        <w:rPr>
          <w:noProof/>
        </w:rPr>
      </w:pPr>
      <w:r>
        <w:rPr>
          <w:noProof/>
        </w:rPr>
        <w:br w:type="page"/>
      </w:r>
    </w:p>
    <w:p w:rsidR="00210B40" w:rsidRDefault="00210B40" w:rsidP="00973308">
      <w:pPr>
        <w:spacing w:after="0"/>
        <w:jc w:val="center"/>
        <w:rPr>
          <w:sz w:val="18"/>
        </w:rPr>
      </w:pPr>
    </w:p>
    <w:p w:rsidR="004937C0" w:rsidRDefault="004937C0" w:rsidP="00973308">
      <w:pPr>
        <w:spacing w:after="0"/>
        <w:jc w:val="center"/>
        <w:rPr>
          <w:sz w:val="18"/>
        </w:rPr>
        <w:sectPr w:rsidR="004937C0" w:rsidSect="00532A23">
          <w:headerReference w:type="even" r:id="rId159"/>
          <w:headerReference w:type="default" r:id="rId160"/>
          <w:footerReference w:type="even" r:id="rId161"/>
          <w:footerReference w:type="default" r:id="rId162"/>
          <w:pgSz w:w="12240" w:h="15840"/>
          <w:pgMar w:top="432" w:right="432" w:bottom="432" w:left="432" w:header="432" w:footer="432" w:gutter="864"/>
          <w:cols w:space="720"/>
          <w:docGrid w:linePitch="360"/>
        </w:sectPr>
      </w:pPr>
    </w:p>
    <w:p w:rsidR="00210B40" w:rsidRDefault="00210B40" w:rsidP="00973308">
      <w:pPr>
        <w:spacing w:after="0"/>
        <w:jc w:val="center"/>
        <w:rPr>
          <w:sz w:val="18"/>
        </w:rPr>
      </w:pPr>
    </w:p>
    <w:p w:rsidR="00681EE3" w:rsidRDefault="00681EE3" w:rsidP="00973308">
      <w:pPr>
        <w:spacing w:after="0"/>
        <w:jc w:val="center"/>
        <w:rPr>
          <w:sz w:val="18"/>
        </w:rPr>
      </w:pPr>
    </w:p>
    <w:p w:rsidR="008D58D0" w:rsidRDefault="008D58D0">
      <w:pPr>
        <w:rPr>
          <w:noProof/>
        </w:rPr>
      </w:pPr>
      <w:r>
        <w:rPr>
          <w:noProof/>
        </w:rPr>
        <w:br w:type="page"/>
      </w:r>
    </w:p>
    <w:p w:rsidR="008D58D0" w:rsidRDefault="008D58D0">
      <w:pPr>
        <w:rPr>
          <w:noProof/>
        </w:rPr>
      </w:pPr>
      <w:r>
        <w:rPr>
          <w:noProof/>
        </w:rPr>
        <w:lastRenderedPageBreak/>
        <w:br w:type="page"/>
      </w:r>
    </w:p>
    <w:p w:rsidR="008D58D0" w:rsidRDefault="008D58D0">
      <w:pPr>
        <w:rPr>
          <w:noProof/>
        </w:rPr>
      </w:pPr>
      <w:r>
        <w:rPr>
          <w:noProof/>
        </w:rPr>
        <w:lastRenderedPageBreak/>
        <w:br w:type="page"/>
      </w:r>
    </w:p>
    <w:p w:rsidR="00681EE3" w:rsidRPr="00AC544C" w:rsidRDefault="00681EE3" w:rsidP="00681EE3">
      <w:pPr>
        <w:spacing w:after="60"/>
        <w:jc w:val="center"/>
        <w:rPr>
          <w:rFonts w:ascii="Century Gothic" w:hAnsi="Century Gothic"/>
          <w:b/>
          <w:sz w:val="28"/>
        </w:rPr>
      </w:pPr>
      <w:r>
        <w:rPr>
          <w:rFonts w:ascii="Century Gothic" w:hAnsi="Century Gothic"/>
          <w:b/>
          <w:sz w:val="28"/>
        </w:rPr>
        <w:lastRenderedPageBreak/>
        <w:t>With Drone</w:t>
      </w:r>
    </w:p>
    <w:p w:rsidR="004937C0" w:rsidRDefault="004937C0" w:rsidP="00681EE3">
      <w:pPr>
        <w:spacing w:after="0"/>
        <w:jc w:val="center"/>
        <w:rPr>
          <w:sz w:val="18"/>
        </w:rPr>
      </w:pPr>
    </w:p>
    <w:p w:rsidR="00681EE3" w:rsidRDefault="00681EE3" w:rsidP="00681EE3">
      <w:pPr>
        <w:spacing w:after="0"/>
        <w:jc w:val="center"/>
        <w:rPr>
          <w:sz w:val="18"/>
        </w:rPr>
      </w:pPr>
    </w:p>
    <w:p w:rsidR="00681EE3" w:rsidRDefault="00681EE3" w:rsidP="00681EE3">
      <w:pPr>
        <w:spacing w:after="0"/>
        <w:jc w:val="center"/>
        <w:rPr>
          <w:sz w:val="18"/>
        </w:rPr>
      </w:pPr>
    </w:p>
    <w:p w:rsidR="00681EE3" w:rsidRDefault="00681EE3" w:rsidP="00681EE3">
      <w:pPr>
        <w:spacing w:after="0"/>
        <w:jc w:val="center"/>
        <w:rPr>
          <w:sz w:val="18"/>
        </w:rPr>
        <w:sectPr w:rsidR="00681EE3" w:rsidSect="00532A23">
          <w:headerReference w:type="even" r:id="rId163"/>
          <w:headerReference w:type="default" r:id="rId164"/>
          <w:footerReference w:type="even" r:id="rId165"/>
          <w:footerReference w:type="default" r:id="rId166"/>
          <w:pgSz w:w="12240" w:h="15840"/>
          <w:pgMar w:top="432" w:right="432" w:bottom="432" w:left="432" w:header="432" w:footer="432" w:gutter="864"/>
          <w:cols w:space="720"/>
          <w:docGrid w:linePitch="360"/>
        </w:sectPr>
      </w:pPr>
    </w:p>
    <w:p w:rsidR="00143AEE" w:rsidRDefault="00143AEE">
      <w:r>
        <w:lastRenderedPageBreak/>
        <w:br w:type="page"/>
      </w:r>
    </w:p>
    <w:p w:rsidR="00143AEE" w:rsidRDefault="00143AEE">
      <w:r>
        <w:lastRenderedPageBreak/>
        <w:br w:type="page"/>
      </w:r>
    </w:p>
    <w:p w:rsidR="00143AEE" w:rsidRDefault="00143AEE">
      <w:r>
        <w:lastRenderedPageBreak/>
        <w:br w:type="page"/>
      </w:r>
    </w:p>
    <w:p w:rsidR="00251B81" w:rsidRDefault="00251B81" w:rsidP="00251B81">
      <w:pPr>
        <w:spacing w:after="0" w:line="240" w:lineRule="auto"/>
        <w:jc w:val="center"/>
      </w:pPr>
    </w:p>
    <w:p w:rsidR="00251B81" w:rsidRDefault="00251B81" w:rsidP="00251B81">
      <w:pPr>
        <w:spacing w:after="0" w:line="240" w:lineRule="auto"/>
        <w:jc w:val="center"/>
        <w:sectPr w:rsidR="00251B81" w:rsidSect="00E37D14">
          <w:headerReference w:type="even" r:id="rId167"/>
          <w:headerReference w:type="default" r:id="rId168"/>
          <w:footerReference w:type="even" r:id="rId169"/>
          <w:footerReference w:type="default" r:id="rId170"/>
          <w:pgSz w:w="12240" w:h="15840"/>
          <w:pgMar w:top="432" w:right="720" w:bottom="432" w:left="720" w:header="432" w:footer="432" w:gutter="864"/>
          <w:cols w:space="720"/>
          <w:docGrid w:linePitch="360"/>
        </w:sectPr>
      </w:pPr>
    </w:p>
    <w:p w:rsidR="00F50239" w:rsidRPr="00315462" w:rsidRDefault="00F50239" w:rsidP="00F50239">
      <w:pPr>
        <w:spacing w:after="0" w:line="240" w:lineRule="auto"/>
        <w:jc w:val="center"/>
        <w:rPr>
          <w:sz w:val="6"/>
        </w:rPr>
      </w:pPr>
    </w:p>
    <w:p w:rsidR="00143AEE" w:rsidRDefault="00143AEE">
      <w:r>
        <w:br w:type="page"/>
      </w:r>
    </w:p>
    <w:p w:rsidR="00143AEE" w:rsidRDefault="00143AEE">
      <w:r>
        <w:lastRenderedPageBreak/>
        <w:br w:type="page"/>
      </w:r>
    </w:p>
    <w:p w:rsidR="00143AEE" w:rsidRDefault="00143AEE">
      <w:r>
        <w:lastRenderedPageBreak/>
        <w:br w:type="page"/>
      </w:r>
    </w:p>
    <w:p w:rsidR="00143AEE" w:rsidRDefault="00143AEE">
      <w:r>
        <w:lastRenderedPageBreak/>
        <w:br w:type="page"/>
      </w:r>
    </w:p>
    <w:p w:rsidR="00143AEE" w:rsidRDefault="00143AEE">
      <w:r>
        <w:lastRenderedPageBreak/>
        <w:br w:type="page"/>
      </w:r>
    </w:p>
    <w:p w:rsidR="00143AEE" w:rsidRDefault="00143AEE">
      <w:r>
        <w:lastRenderedPageBreak/>
        <w:br w:type="page"/>
      </w:r>
    </w:p>
    <w:p w:rsidR="00F50239" w:rsidRDefault="00F50239" w:rsidP="00F50239">
      <w:pPr>
        <w:spacing w:after="0" w:line="240" w:lineRule="auto"/>
        <w:jc w:val="center"/>
      </w:pPr>
    </w:p>
    <w:p w:rsidR="00F50239" w:rsidRDefault="00F50239" w:rsidP="00F50239">
      <w:pPr>
        <w:spacing w:after="0" w:line="240" w:lineRule="auto"/>
        <w:jc w:val="center"/>
        <w:rPr>
          <w:noProof/>
        </w:rPr>
      </w:pPr>
    </w:p>
    <w:p w:rsidR="00932585" w:rsidRDefault="00932585" w:rsidP="00F50239">
      <w:pPr>
        <w:spacing w:after="0" w:line="240" w:lineRule="auto"/>
        <w:jc w:val="center"/>
        <w:rPr>
          <w:noProof/>
        </w:rPr>
      </w:pPr>
    </w:p>
    <w:p w:rsidR="00681EE3" w:rsidRDefault="00681EE3" w:rsidP="00681EE3">
      <w:pPr>
        <w:spacing w:after="0"/>
        <w:jc w:val="center"/>
        <w:rPr>
          <w:sz w:val="18"/>
        </w:rPr>
      </w:pPr>
    </w:p>
    <w:p w:rsidR="00FF6BFE" w:rsidRDefault="00FF6BFE">
      <w:pPr>
        <w:rPr>
          <w:sz w:val="18"/>
        </w:rPr>
      </w:pPr>
      <w:r>
        <w:rPr>
          <w:sz w:val="18"/>
        </w:rPr>
        <w:br w:type="page"/>
      </w:r>
    </w:p>
    <w:p w:rsidR="00E84B88" w:rsidRDefault="00E84B88">
      <w:pPr>
        <w:rPr>
          <w:sz w:val="18"/>
        </w:rPr>
        <w:sectPr w:rsidR="00E84B88" w:rsidSect="00532A23">
          <w:headerReference w:type="even" r:id="rId171"/>
          <w:headerReference w:type="default" r:id="rId172"/>
          <w:footerReference w:type="even" r:id="rId173"/>
          <w:footerReference w:type="default" r:id="rId174"/>
          <w:pgSz w:w="12240" w:h="15840"/>
          <w:pgMar w:top="432" w:right="432" w:bottom="432" w:left="432" w:header="432" w:footer="432" w:gutter="864"/>
          <w:cols w:space="720"/>
          <w:docGrid w:linePitch="360"/>
        </w:sectPr>
      </w:pPr>
      <w:r>
        <w:rPr>
          <w:sz w:val="18"/>
        </w:rPr>
        <w:lastRenderedPageBreak/>
        <w:br w:type="page"/>
      </w:r>
    </w:p>
    <w:p w:rsidR="00E84B88" w:rsidRDefault="00E84B88">
      <w:pPr>
        <w:rPr>
          <w:sz w:val="18"/>
        </w:rPr>
      </w:pPr>
    </w:p>
    <w:p w:rsidR="00E84B88" w:rsidRDefault="00E84B88">
      <w:pPr>
        <w:rPr>
          <w:sz w:val="18"/>
        </w:rPr>
      </w:pPr>
      <w:r>
        <w:rPr>
          <w:sz w:val="18"/>
        </w:rPr>
        <w:br w:type="page"/>
      </w:r>
    </w:p>
    <w:p w:rsidR="00E84B88" w:rsidRDefault="00E84B88">
      <w:pPr>
        <w:rPr>
          <w:sz w:val="18"/>
        </w:rPr>
      </w:pPr>
      <w:r>
        <w:rPr>
          <w:sz w:val="18"/>
        </w:rPr>
        <w:lastRenderedPageBreak/>
        <w:br w:type="page"/>
      </w:r>
    </w:p>
    <w:p w:rsidR="00E84B88" w:rsidRDefault="00E84B88">
      <w:pPr>
        <w:rPr>
          <w:sz w:val="18"/>
        </w:rPr>
      </w:pPr>
    </w:p>
    <w:p w:rsidR="00E84B88" w:rsidRDefault="00E84B88">
      <w:pPr>
        <w:rPr>
          <w:sz w:val="18"/>
        </w:rPr>
      </w:pPr>
      <w:r>
        <w:rPr>
          <w:sz w:val="18"/>
        </w:rPr>
        <w:br w:type="page"/>
      </w:r>
    </w:p>
    <w:p w:rsidR="00E84B88" w:rsidRDefault="00E84B88">
      <w:pPr>
        <w:rPr>
          <w:sz w:val="18"/>
        </w:rPr>
      </w:pPr>
      <w:r>
        <w:rPr>
          <w:sz w:val="18"/>
        </w:rPr>
        <w:lastRenderedPageBreak/>
        <w:br w:type="page"/>
      </w:r>
    </w:p>
    <w:p w:rsidR="00E84B88" w:rsidRDefault="00E84B88">
      <w:pPr>
        <w:rPr>
          <w:sz w:val="18"/>
        </w:rPr>
      </w:pPr>
      <w:r>
        <w:rPr>
          <w:sz w:val="18"/>
        </w:rPr>
        <w:lastRenderedPageBreak/>
        <w:br w:type="page"/>
      </w:r>
    </w:p>
    <w:p w:rsidR="00E84B88" w:rsidRDefault="00E84B88">
      <w:pPr>
        <w:rPr>
          <w:sz w:val="18"/>
        </w:rPr>
      </w:pPr>
      <w:r>
        <w:rPr>
          <w:sz w:val="18"/>
        </w:rPr>
        <w:lastRenderedPageBreak/>
        <w:br w:type="page"/>
      </w:r>
    </w:p>
    <w:p w:rsidR="00E84B88" w:rsidRDefault="00E84B88">
      <w:pPr>
        <w:rPr>
          <w:sz w:val="18"/>
        </w:rPr>
      </w:pPr>
      <w:r>
        <w:rPr>
          <w:sz w:val="18"/>
        </w:rPr>
        <w:lastRenderedPageBreak/>
        <w:br w:type="page"/>
      </w:r>
    </w:p>
    <w:p w:rsidR="00E84B88" w:rsidRDefault="00E84B88">
      <w:pPr>
        <w:rPr>
          <w:sz w:val="18"/>
        </w:rPr>
      </w:pPr>
      <w:r>
        <w:rPr>
          <w:sz w:val="18"/>
        </w:rPr>
        <w:lastRenderedPageBreak/>
        <w:br w:type="page"/>
      </w:r>
    </w:p>
    <w:p w:rsidR="00E84B88" w:rsidRDefault="00E84B88">
      <w:pPr>
        <w:rPr>
          <w:sz w:val="18"/>
        </w:rPr>
      </w:pPr>
      <w:r>
        <w:rPr>
          <w:sz w:val="18"/>
        </w:rPr>
        <w:lastRenderedPageBreak/>
        <w:br w:type="page"/>
      </w:r>
    </w:p>
    <w:p w:rsidR="00E84B88" w:rsidRDefault="00E84B88">
      <w:pPr>
        <w:rPr>
          <w:sz w:val="18"/>
        </w:rPr>
      </w:pPr>
      <w:r>
        <w:rPr>
          <w:sz w:val="18"/>
        </w:rPr>
        <w:lastRenderedPageBreak/>
        <w:br w:type="page"/>
      </w:r>
    </w:p>
    <w:p w:rsidR="00E84B88" w:rsidRDefault="00E84B88">
      <w:pPr>
        <w:rPr>
          <w:sz w:val="18"/>
        </w:rPr>
      </w:pPr>
      <w:r>
        <w:rPr>
          <w:sz w:val="18"/>
        </w:rPr>
        <w:lastRenderedPageBreak/>
        <w:br w:type="page"/>
      </w:r>
    </w:p>
    <w:p w:rsidR="00A07C21" w:rsidRDefault="00A07C21">
      <w:pPr>
        <w:rPr>
          <w:sz w:val="18"/>
        </w:rPr>
      </w:pPr>
      <w:r>
        <w:rPr>
          <w:sz w:val="18"/>
        </w:rPr>
        <w:lastRenderedPageBreak/>
        <w:br w:type="page"/>
      </w:r>
    </w:p>
    <w:p w:rsidR="004117D9" w:rsidRDefault="004117D9" w:rsidP="00681EE3">
      <w:pPr>
        <w:spacing w:after="0"/>
        <w:jc w:val="center"/>
        <w:rPr>
          <w:sz w:val="18"/>
        </w:rPr>
        <w:sectPr w:rsidR="004117D9" w:rsidSect="00532A23">
          <w:footerReference w:type="even" r:id="rId175"/>
          <w:footerReference w:type="default" r:id="rId176"/>
          <w:pgSz w:w="12240" w:h="15840"/>
          <w:pgMar w:top="432" w:right="432" w:bottom="432" w:left="432" w:header="432" w:footer="432" w:gutter="864"/>
          <w:cols w:space="720"/>
          <w:docGrid w:linePitch="360"/>
        </w:sectPr>
      </w:pPr>
    </w:p>
    <w:p w:rsidR="00143AEE" w:rsidRDefault="008D58D0">
      <w:pPr>
        <w:rPr>
          <w:sz w:val="18"/>
        </w:rPr>
      </w:pPr>
      <w:r>
        <w:rPr>
          <w:noProof/>
        </w:rPr>
        <w:lastRenderedPageBreak/>
        <w:br w:type="page"/>
      </w:r>
      <w:r w:rsidR="00143AEE">
        <w:rPr>
          <w:sz w:val="18"/>
        </w:rPr>
        <w:lastRenderedPageBreak/>
        <w:br w:type="page"/>
      </w:r>
    </w:p>
    <w:p w:rsidR="00E440A1" w:rsidRDefault="00E440A1" w:rsidP="00143AEE">
      <w:pPr>
        <w:rPr>
          <w:sz w:val="18"/>
        </w:rPr>
      </w:pPr>
    </w:p>
    <w:p w:rsidR="007C38E2" w:rsidRDefault="007C38E2" w:rsidP="007C38E2">
      <w:pPr>
        <w:spacing w:after="0" w:line="240" w:lineRule="auto"/>
        <w:jc w:val="center"/>
      </w:pPr>
    </w:p>
    <w:p w:rsidR="00C3504E" w:rsidRDefault="00C3504E" w:rsidP="00C3504E">
      <w:pPr>
        <w:spacing w:after="0" w:line="240" w:lineRule="auto"/>
        <w:jc w:val="center"/>
      </w:pPr>
    </w:p>
    <w:p w:rsidR="00C3504E" w:rsidRDefault="00C3504E" w:rsidP="00C3504E">
      <w:pPr>
        <w:spacing w:after="0" w:line="240" w:lineRule="auto"/>
        <w:jc w:val="center"/>
      </w:pPr>
    </w:p>
    <w:p w:rsidR="008D58D0" w:rsidRDefault="008D58D0">
      <w:pPr>
        <w:rPr>
          <w:noProof/>
        </w:rPr>
      </w:pPr>
      <w:r>
        <w:rPr>
          <w:noProof/>
        </w:rPr>
        <w:br w:type="page"/>
      </w:r>
    </w:p>
    <w:p w:rsidR="006C2409" w:rsidRDefault="006C2409" w:rsidP="0093441D">
      <w:pPr>
        <w:spacing w:after="0"/>
        <w:rPr>
          <w:sz w:val="18"/>
        </w:rPr>
        <w:sectPr w:rsidR="006C2409" w:rsidSect="00532A23">
          <w:headerReference w:type="even" r:id="rId177"/>
          <w:headerReference w:type="default" r:id="rId178"/>
          <w:footerReference w:type="even" r:id="rId179"/>
          <w:footerReference w:type="default" r:id="rId180"/>
          <w:pgSz w:w="12240" w:h="15840"/>
          <w:pgMar w:top="432" w:right="432" w:bottom="432" w:left="432" w:header="432" w:footer="432" w:gutter="864"/>
          <w:cols w:space="720"/>
          <w:docGrid w:linePitch="360"/>
        </w:sectPr>
      </w:pPr>
    </w:p>
    <w:p w:rsidR="003D0A9E" w:rsidRDefault="003D0A9E" w:rsidP="00681EE3">
      <w:pPr>
        <w:spacing w:after="0"/>
        <w:jc w:val="center"/>
        <w:rPr>
          <w:sz w:val="18"/>
        </w:rPr>
      </w:pPr>
    </w:p>
    <w:p w:rsidR="003D0A9E" w:rsidRDefault="003D0A9E" w:rsidP="003D0A9E">
      <w:pPr>
        <w:spacing w:after="0"/>
        <w:jc w:val="center"/>
        <w:rPr>
          <w:sz w:val="18"/>
        </w:rPr>
      </w:pPr>
    </w:p>
    <w:p w:rsidR="003D0A9E" w:rsidRDefault="003D0A9E" w:rsidP="003D0A9E">
      <w:pPr>
        <w:spacing w:after="0"/>
        <w:jc w:val="center"/>
        <w:rPr>
          <w:sz w:val="18"/>
        </w:rPr>
      </w:pPr>
    </w:p>
    <w:p w:rsidR="003D0A9E" w:rsidRDefault="003D0A9E" w:rsidP="003D0A9E">
      <w:pPr>
        <w:spacing w:after="0" w:line="240" w:lineRule="auto"/>
        <w:jc w:val="center"/>
        <w:rPr>
          <w:noProof/>
        </w:rPr>
      </w:pPr>
    </w:p>
    <w:p w:rsidR="008D58D0" w:rsidRDefault="008D58D0"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93441D" w:rsidRDefault="0093441D" w:rsidP="003D0A9E">
      <w:pPr>
        <w:spacing w:after="0" w:line="240" w:lineRule="auto"/>
        <w:jc w:val="center"/>
        <w:rPr>
          <w:noProof/>
        </w:rPr>
      </w:pPr>
    </w:p>
    <w:p w:rsidR="008D58D0" w:rsidRDefault="008D58D0" w:rsidP="003D0A9E">
      <w:pPr>
        <w:spacing w:after="0" w:line="240" w:lineRule="auto"/>
        <w:jc w:val="center"/>
        <w:rPr>
          <w:noProof/>
        </w:rPr>
      </w:pPr>
    </w:p>
    <w:p w:rsidR="008D58D0" w:rsidRDefault="008D58D0" w:rsidP="003D0A9E">
      <w:pPr>
        <w:spacing w:after="0" w:line="240" w:lineRule="auto"/>
        <w:jc w:val="center"/>
        <w:rPr>
          <w:noProof/>
        </w:rPr>
      </w:pPr>
    </w:p>
    <w:p w:rsidR="008D58D0" w:rsidRDefault="008D58D0" w:rsidP="003D0A9E">
      <w:pPr>
        <w:spacing w:after="0" w:line="240" w:lineRule="auto"/>
        <w:jc w:val="center"/>
        <w:rPr>
          <w:noProof/>
        </w:rPr>
      </w:pPr>
    </w:p>
    <w:p w:rsidR="008D58D0" w:rsidRDefault="008D58D0" w:rsidP="003D0A9E">
      <w:pPr>
        <w:spacing w:after="0" w:line="240" w:lineRule="auto"/>
        <w:jc w:val="center"/>
        <w:rPr>
          <w:noProof/>
        </w:rPr>
      </w:pPr>
    </w:p>
    <w:p w:rsidR="008D58D0" w:rsidRDefault="008D58D0" w:rsidP="003D0A9E">
      <w:pPr>
        <w:spacing w:after="0" w:line="240" w:lineRule="auto"/>
        <w:jc w:val="center"/>
      </w:pPr>
    </w:p>
    <w:p w:rsidR="00031BCB" w:rsidRDefault="00031BCB" w:rsidP="003D0A9E">
      <w:pPr>
        <w:spacing w:after="0" w:line="240" w:lineRule="auto"/>
        <w:jc w:val="center"/>
      </w:pPr>
    </w:p>
    <w:p w:rsidR="00031BCB" w:rsidRDefault="00031BCB" w:rsidP="003D0A9E">
      <w:pPr>
        <w:spacing w:after="0" w:line="240" w:lineRule="auto"/>
        <w:jc w:val="center"/>
      </w:pPr>
    </w:p>
    <w:p w:rsidR="00031BCB" w:rsidRDefault="00031BCB" w:rsidP="003D0A9E">
      <w:pPr>
        <w:spacing w:after="0" w:line="240" w:lineRule="auto"/>
        <w:jc w:val="center"/>
      </w:pPr>
    </w:p>
    <w:p w:rsidR="00031BCB" w:rsidRDefault="00031BCB" w:rsidP="003D0A9E">
      <w:pPr>
        <w:spacing w:after="0" w:line="240" w:lineRule="auto"/>
        <w:jc w:val="center"/>
      </w:pPr>
    </w:p>
    <w:p w:rsidR="0093441D" w:rsidRDefault="0093441D" w:rsidP="003D0A9E">
      <w:pPr>
        <w:spacing w:after="0" w:line="240" w:lineRule="auto"/>
        <w:jc w:val="center"/>
      </w:pPr>
    </w:p>
    <w:p w:rsidR="007D4586" w:rsidRDefault="007D4586" w:rsidP="003D0A9E">
      <w:pPr>
        <w:spacing w:after="0" w:line="240" w:lineRule="auto"/>
        <w:jc w:val="center"/>
      </w:pPr>
    </w:p>
    <w:p w:rsidR="0093441D" w:rsidRDefault="0093441D" w:rsidP="003D0A9E">
      <w:pPr>
        <w:spacing w:after="0" w:line="240" w:lineRule="auto"/>
        <w:jc w:val="center"/>
      </w:pPr>
    </w:p>
    <w:p w:rsidR="0093441D" w:rsidRDefault="0093441D" w:rsidP="003D0A9E">
      <w:pPr>
        <w:spacing w:after="0" w:line="240" w:lineRule="auto"/>
        <w:jc w:val="center"/>
      </w:pPr>
    </w:p>
    <w:p w:rsidR="00031BCB" w:rsidRDefault="00D32E24" w:rsidP="003D0A9E">
      <w:pPr>
        <w:spacing w:after="0" w:line="240" w:lineRule="auto"/>
        <w:jc w:val="center"/>
      </w:pPr>
      <w:r>
        <w:br/>
      </w:r>
      <w:r w:rsidR="001606B5">
        <w:br/>
      </w:r>
    </w:p>
    <w:p w:rsidR="00031BCB" w:rsidRDefault="00031BCB" w:rsidP="003D0A9E">
      <w:pPr>
        <w:spacing w:after="0" w:line="240" w:lineRule="auto"/>
        <w:jc w:val="center"/>
      </w:pPr>
    </w:p>
    <w:p w:rsidR="003D0A9E" w:rsidRDefault="003D0A9E" w:rsidP="003D0A9E">
      <w:pPr>
        <w:spacing w:after="0"/>
        <w:jc w:val="center"/>
        <w:rPr>
          <w:sz w:val="18"/>
        </w:rPr>
      </w:pPr>
    </w:p>
    <w:p w:rsidR="000602F2" w:rsidRDefault="000602F2">
      <w:pPr>
        <w:rPr>
          <w:noProof/>
          <w:sz w:val="18"/>
        </w:rPr>
      </w:pPr>
      <w:r>
        <w:rPr>
          <w:noProof/>
          <w:sz w:val="18"/>
        </w:rPr>
        <w:br w:type="page"/>
      </w:r>
    </w:p>
    <w:p w:rsidR="00995E78" w:rsidRDefault="00995E78" w:rsidP="0093441D">
      <w:pPr>
        <w:spacing w:after="0"/>
        <w:jc w:val="center"/>
        <w:rPr>
          <w:sz w:val="18"/>
        </w:rPr>
      </w:pPr>
    </w:p>
    <w:p w:rsidR="008D58D0" w:rsidRDefault="008D58D0">
      <w:pPr>
        <w:rPr>
          <w:noProof/>
        </w:rPr>
      </w:pPr>
      <w:r>
        <w:rPr>
          <w:noProof/>
        </w:rPr>
        <w:br w:type="page"/>
      </w:r>
    </w:p>
    <w:p w:rsidR="00D70DD5" w:rsidRDefault="00D70DD5" w:rsidP="00681EE3">
      <w:pPr>
        <w:spacing w:after="0"/>
        <w:jc w:val="center"/>
        <w:rPr>
          <w:sz w:val="18"/>
        </w:rPr>
      </w:pPr>
    </w:p>
    <w:p w:rsidR="00D70DD5" w:rsidRDefault="00D70DD5" w:rsidP="00681EE3">
      <w:pPr>
        <w:spacing w:after="0"/>
        <w:jc w:val="center"/>
        <w:rPr>
          <w:sz w:val="18"/>
        </w:rPr>
      </w:pPr>
    </w:p>
    <w:p w:rsidR="008D58D0" w:rsidRDefault="008D58D0">
      <w:pPr>
        <w:rPr>
          <w:noProof/>
        </w:rPr>
      </w:pPr>
      <w:r>
        <w:rPr>
          <w:noProof/>
        </w:rPr>
        <w:br w:type="page"/>
      </w:r>
    </w:p>
    <w:p w:rsidR="00995E78" w:rsidRDefault="00995E78" w:rsidP="00681EE3">
      <w:pPr>
        <w:spacing w:after="0"/>
        <w:jc w:val="center"/>
        <w:rPr>
          <w:sz w:val="18"/>
        </w:rPr>
      </w:pPr>
    </w:p>
    <w:p w:rsidR="00D70DD5" w:rsidRDefault="00D70DD5" w:rsidP="00681EE3">
      <w:pPr>
        <w:spacing w:after="0"/>
        <w:jc w:val="center"/>
        <w:rPr>
          <w:sz w:val="18"/>
        </w:rPr>
      </w:pPr>
    </w:p>
    <w:p w:rsidR="00D70DD5" w:rsidRDefault="00D70DD5" w:rsidP="00681EE3">
      <w:pPr>
        <w:spacing w:after="0"/>
        <w:jc w:val="center"/>
        <w:rPr>
          <w:sz w:val="18"/>
        </w:rPr>
      </w:pPr>
    </w:p>
    <w:p w:rsidR="00D70DD5" w:rsidRDefault="00D70DD5" w:rsidP="00681EE3">
      <w:pPr>
        <w:spacing w:after="0"/>
        <w:jc w:val="center"/>
        <w:rPr>
          <w:sz w:val="18"/>
        </w:rPr>
      </w:pPr>
    </w:p>
    <w:p w:rsidR="00FB431C" w:rsidRDefault="00FB431C" w:rsidP="00681EE3">
      <w:pPr>
        <w:spacing w:after="0"/>
        <w:jc w:val="center"/>
        <w:rPr>
          <w:sz w:val="18"/>
        </w:rPr>
      </w:pPr>
    </w:p>
    <w:p w:rsidR="00FB431C" w:rsidRDefault="00FB431C" w:rsidP="00681EE3">
      <w:pPr>
        <w:spacing w:after="0"/>
        <w:jc w:val="center"/>
        <w:rPr>
          <w:sz w:val="18"/>
        </w:rPr>
        <w:sectPr w:rsidR="00FB431C" w:rsidSect="00532A23">
          <w:pgSz w:w="12240" w:h="15840"/>
          <w:pgMar w:top="432" w:right="432" w:bottom="432" w:left="432" w:header="432" w:footer="432" w:gutter="864"/>
          <w:cols w:space="720"/>
          <w:docGrid w:linePitch="360"/>
        </w:sectPr>
      </w:pPr>
    </w:p>
    <w:p w:rsidR="006F6018" w:rsidRDefault="006F6018" w:rsidP="00681EE3">
      <w:pPr>
        <w:spacing w:after="0"/>
        <w:jc w:val="center"/>
        <w:rPr>
          <w:sz w:val="18"/>
        </w:rPr>
      </w:pPr>
    </w:p>
    <w:p w:rsidR="00EA3FED" w:rsidRDefault="00EA3FED" w:rsidP="00681EE3">
      <w:pPr>
        <w:spacing w:after="0"/>
        <w:jc w:val="center"/>
        <w:rPr>
          <w:sz w:val="18"/>
        </w:rPr>
      </w:pPr>
    </w:p>
    <w:p w:rsidR="00EA3FED" w:rsidRDefault="00EA3FED" w:rsidP="00681EE3">
      <w:pPr>
        <w:spacing w:after="0"/>
        <w:jc w:val="center"/>
        <w:rPr>
          <w:sz w:val="18"/>
        </w:rPr>
      </w:pPr>
    </w:p>
    <w:p w:rsidR="00EA3FED" w:rsidRDefault="00EA3FED" w:rsidP="00681EE3">
      <w:pPr>
        <w:spacing w:after="0"/>
        <w:jc w:val="center"/>
        <w:rPr>
          <w:sz w:val="18"/>
        </w:rPr>
      </w:pPr>
    </w:p>
    <w:p w:rsidR="006F6018" w:rsidRDefault="006F6018" w:rsidP="006F6018">
      <w:pPr>
        <w:spacing w:after="0" w:line="240" w:lineRule="auto"/>
        <w:jc w:val="center"/>
      </w:pPr>
    </w:p>
    <w:p w:rsidR="006F6018" w:rsidRDefault="006F6018" w:rsidP="006F6018">
      <w:pPr>
        <w:spacing w:after="0" w:line="240" w:lineRule="auto"/>
        <w:jc w:val="center"/>
      </w:pPr>
    </w:p>
    <w:p w:rsidR="006F6018" w:rsidRDefault="006F6018" w:rsidP="006F6018">
      <w:pPr>
        <w:spacing w:after="0" w:line="240" w:lineRule="auto"/>
        <w:jc w:val="center"/>
      </w:pPr>
    </w:p>
    <w:p w:rsidR="008D58D0" w:rsidRDefault="008D58D0">
      <w:pPr>
        <w:rPr>
          <w:noProof/>
        </w:rPr>
      </w:pPr>
      <w:r>
        <w:rPr>
          <w:noProof/>
        </w:rPr>
        <w:br w:type="page"/>
      </w:r>
    </w:p>
    <w:p w:rsidR="006F6018" w:rsidRDefault="006F6018" w:rsidP="006F6018">
      <w:pPr>
        <w:spacing w:after="0" w:line="240" w:lineRule="auto"/>
        <w:jc w:val="center"/>
      </w:pPr>
    </w:p>
    <w:p w:rsidR="00D21F5B" w:rsidRDefault="00D21F5B" w:rsidP="006F6018">
      <w:pPr>
        <w:spacing w:after="0" w:line="240" w:lineRule="auto"/>
        <w:jc w:val="center"/>
      </w:pPr>
    </w:p>
    <w:p w:rsidR="008D58D0" w:rsidRDefault="008D58D0">
      <w:pPr>
        <w:rPr>
          <w:noProof/>
        </w:rPr>
      </w:pPr>
      <w:r>
        <w:rPr>
          <w:noProof/>
        </w:rPr>
        <w:br w:type="page"/>
      </w:r>
    </w:p>
    <w:p w:rsidR="006F6018" w:rsidRDefault="006F6018" w:rsidP="006F6018">
      <w:pPr>
        <w:spacing w:after="0" w:line="240" w:lineRule="auto"/>
        <w:jc w:val="center"/>
      </w:pPr>
    </w:p>
    <w:p w:rsidR="006F6018" w:rsidRDefault="006F6018" w:rsidP="006F6018">
      <w:pPr>
        <w:spacing w:after="0" w:line="240" w:lineRule="auto"/>
        <w:jc w:val="center"/>
      </w:pPr>
    </w:p>
    <w:p w:rsidR="00BD7A59" w:rsidRDefault="00BD7A59" w:rsidP="006F6018">
      <w:pPr>
        <w:spacing w:after="0" w:line="240" w:lineRule="auto"/>
        <w:jc w:val="center"/>
      </w:pPr>
    </w:p>
    <w:p w:rsidR="00BD7A59" w:rsidRDefault="00BD7A59" w:rsidP="006F6018">
      <w:pPr>
        <w:spacing w:after="0" w:line="240" w:lineRule="auto"/>
        <w:jc w:val="center"/>
      </w:pPr>
    </w:p>
    <w:p w:rsidR="008D58D0" w:rsidRDefault="008D58D0">
      <w:pPr>
        <w:rPr>
          <w:noProof/>
        </w:rPr>
      </w:pPr>
      <w:r>
        <w:rPr>
          <w:noProof/>
        </w:rPr>
        <w:br w:type="page"/>
      </w:r>
    </w:p>
    <w:p w:rsidR="006F6018" w:rsidRDefault="006F6018" w:rsidP="006F6018">
      <w:pPr>
        <w:spacing w:after="0" w:line="240" w:lineRule="auto"/>
        <w:jc w:val="center"/>
      </w:pPr>
    </w:p>
    <w:p w:rsidR="00C60C17" w:rsidRDefault="00C60C17" w:rsidP="00C60C17">
      <w:pPr>
        <w:spacing w:after="0" w:line="240" w:lineRule="auto"/>
        <w:jc w:val="center"/>
      </w:pPr>
    </w:p>
    <w:p w:rsidR="008D58D0" w:rsidRDefault="008D58D0">
      <w:pPr>
        <w:rPr>
          <w:noProof/>
        </w:rPr>
      </w:pPr>
      <w:r>
        <w:rPr>
          <w:noProof/>
        </w:rPr>
        <w:br w:type="page"/>
      </w:r>
    </w:p>
    <w:p w:rsidR="00C60C17" w:rsidRDefault="00C60C17" w:rsidP="00C60C17">
      <w:pPr>
        <w:spacing w:after="0" w:line="240" w:lineRule="auto"/>
        <w:jc w:val="center"/>
      </w:pPr>
    </w:p>
    <w:p w:rsidR="00C60C17" w:rsidRDefault="00C60C17" w:rsidP="00C60C17">
      <w:pPr>
        <w:spacing w:after="0" w:line="240" w:lineRule="auto"/>
        <w:jc w:val="center"/>
      </w:pPr>
    </w:p>
    <w:p w:rsidR="006F6018" w:rsidRDefault="006F6018" w:rsidP="00681EE3">
      <w:pPr>
        <w:spacing w:after="0"/>
        <w:jc w:val="center"/>
        <w:rPr>
          <w:sz w:val="18"/>
        </w:rPr>
      </w:pPr>
    </w:p>
    <w:p w:rsidR="00C60C17" w:rsidRDefault="00C60C17" w:rsidP="00681EE3">
      <w:pPr>
        <w:spacing w:after="0"/>
        <w:jc w:val="center"/>
        <w:rPr>
          <w:sz w:val="18"/>
        </w:rPr>
      </w:pPr>
    </w:p>
    <w:p w:rsidR="008D58D0" w:rsidRDefault="008D58D0">
      <w:pPr>
        <w:rPr>
          <w:noProof/>
        </w:rPr>
      </w:pPr>
      <w:r>
        <w:rPr>
          <w:noProof/>
        </w:rPr>
        <w:br w:type="page"/>
      </w:r>
    </w:p>
    <w:p w:rsidR="00C60C17" w:rsidRDefault="00C60C17" w:rsidP="00681EE3">
      <w:pPr>
        <w:spacing w:after="0"/>
        <w:jc w:val="center"/>
        <w:rPr>
          <w:sz w:val="18"/>
        </w:rPr>
      </w:pPr>
    </w:p>
    <w:p w:rsidR="00143AEE" w:rsidRDefault="00143AEE">
      <w:pPr>
        <w:rPr>
          <w:noProof/>
        </w:rPr>
      </w:pPr>
      <w:r>
        <w:rPr>
          <w:noProof/>
        </w:rPr>
        <w:br w:type="page"/>
      </w:r>
    </w:p>
    <w:p w:rsidR="00143AEE" w:rsidRDefault="00143AEE">
      <w:pPr>
        <w:rPr>
          <w:sz w:val="18"/>
        </w:rPr>
      </w:pPr>
      <w:r>
        <w:rPr>
          <w:sz w:val="18"/>
        </w:rPr>
        <w:lastRenderedPageBreak/>
        <w:br w:type="page"/>
      </w:r>
    </w:p>
    <w:p w:rsidR="00C877D9" w:rsidRDefault="00C877D9" w:rsidP="00C60C17">
      <w:pPr>
        <w:spacing w:after="0" w:line="240" w:lineRule="auto"/>
        <w:rPr>
          <w:sz w:val="18"/>
        </w:rPr>
      </w:pPr>
    </w:p>
    <w:p w:rsidR="00C60C17" w:rsidRDefault="00C60C17" w:rsidP="00C60C17">
      <w:pPr>
        <w:spacing w:after="0" w:line="240" w:lineRule="auto"/>
        <w:rPr>
          <w:b/>
          <w:i/>
        </w:rPr>
      </w:pPr>
      <w:r w:rsidRPr="00FD3F09">
        <w:rPr>
          <w:b/>
          <w:i/>
        </w:rPr>
        <w:t xml:space="preserve">When Ave Maris Stella is sung </w:t>
      </w:r>
      <w:r w:rsidRPr="00FD3F09">
        <w:rPr>
          <w:b/>
          <w:i/>
          <w:u w:val="single"/>
        </w:rPr>
        <w:t>during</w:t>
      </w:r>
      <w:r w:rsidRPr="00FD3F09">
        <w:rPr>
          <w:b/>
          <w:i/>
        </w:rPr>
        <w:t xml:space="preserve"> the Divine Office, the first verse is sung while kneeling.</w:t>
      </w:r>
    </w:p>
    <w:p w:rsidR="00457E67" w:rsidRPr="00457E67" w:rsidRDefault="00457E67" w:rsidP="00457E67">
      <w:pPr>
        <w:spacing w:after="0"/>
        <w:jc w:val="center"/>
        <w:rPr>
          <w:sz w:val="18"/>
        </w:rPr>
      </w:pPr>
    </w:p>
    <w:p w:rsidR="003C6897" w:rsidRDefault="003C6897">
      <w:pPr>
        <w:rPr>
          <w:noProof/>
        </w:rPr>
      </w:pPr>
      <w:r>
        <w:rPr>
          <w:noProof/>
        </w:rPr>
        <w:br w:type="page"/>
      </w:r>
    </w:p>
    <w:p w:rsidR="00C60C17" w:rsidRDefault="00C60C17" w:rsidP="00681EE3">
      <w:pPr>
        <w:spacing w:after="0"/>
        <w:jc w:val="center"/>
        <w:rPr>
          <w:sz w:val="18"/>
        </w:rPr>
      </w:pPr>
    </w:p>
    <w:p w:rsidR="00457E67" w:rsidRDefault="00457E67" w:rsidP="00681EE3">
      <w:pPr>
        <w:spacing w:after="0"/>
        <w:jc w:val="center"/>
        <w:rPr>
          <w:sz w:val="18"/>
        </w:rPr>
      </w:pPr>
    </w:p>
    <w:p w:rsidR="00457E67" w:rsidRDefault="00457E67" w:rsidP="00681EE3">
      <w:pPr>
        <w:spacing w:after="0"/>
        <w:jc w:val="center"/>
        <w:rPr>
          <w:sz w:val="18"/>
        </w:rPr>
      </w:pPr>
    </w:p>
    <w:p w:rsidR="000602F2" w:rsidRDefault="000602F2">
      <w:pPr>
        <w:rPr>
          <w:noProof/>
          <w:sz w:val="18"/>
        </w:rPr>
      </w:pPr>
      <w:r>
        <w:rPr>
          <w:noProof/>
          <w:sz w:val="18"/>
        </w:rPr>
        <w:br w:type="page"/>
      </w:r>
    </w:p>
    <w:p w:rsidR="003C6897" w:rsidRDefault="000602F2" w:rsidP="003C6897">
      <w:pPr>
        <w:spacing w:after="0"/>
        <w:jc w:val="center"/>
        <w:rPr>
          <w:sz w:val="18"/>
        </w:rPr>
      </w:pPr>
      <w:r>
        <w:rPr>
          <w:sz w:val="18"/>
        </w:rPr>
        <w:lastRenderedPageBreak/>
        <w:tab/>
      </w:r>
    </w:p>
    <w:p w:rsidR="00457E67" w:rsidRPr="003C6897" w:rsidRDefault="00457E67" w:rsidP="000602F2">
      <w:pPr>
        <w:spacing w:after="0"/>
        <w:ind w:firstLine="720"/>
        <w:jc w:val="center"/>
        <w:rPr>
          <w:sz w:val="18"/>
        </w:rPr>
      </w:pPr>
      <w:r>
        <w:rPr>
          <w:rFonts w:ascii="Century Gothic" w:hAnsi="Century Gothic"/>
          <w:b/>
          <w:sz w:val="28"/>
        </w:rPr>
        <w:t>Another Version (2)</w:t>
      </w:r>
    </w:p>
    <w:p w:rsidR="006042E8" w:rsidRPr="006042E8" w:rsidRDefault="006042E8" w:rsidP="006042E8">
      <w:pPr>
        <w:spacing w:after="0"/>
        <w:jc w:val="center"/>
        <w:rPr>
          <w:sz w:val="18"/>
        </w:rPr>
      </w:pPr>
    </w:p>
    <w:p w:rsidR="008D58D0" w:rsidRDefault="008D58D0">
      <w:pPr>
        <w:rPr>
          <w:noProof/>
        </w:rPr>
      </w:pPr>
      <w:r>
        <w:rPr>
          <w:noProof/>
        </w:rPr>
        <w:br w:type="page"/>
      </w:r>
    </w:p>
    <w:p w:rsidR="00457E67" w:rsidRDefault="00457E67" w:rsidP="00681EE3">
      <w:pPr>
        <w:spacing w:after="0"/>
        <w:jc w:val="center"/>
        <w:rPr>
          <w:sz w:val="18"/>
        </w:rPr>
      </w:pPr>
    </w:p>
    <w:p w:rsidR="00457E67" w:rsidRDefault="00457E67" w:rsidP="00681EE3">
      <w:pPr>
        <w:spacing w:after="0"/>
        <w:jc w:val="center"/>
        <w:rPr>
          <w:sz w:val="18"/>
        </w:rPr>
      </w:pPr>
    </w:p>
    <w:p w:rsidR="00457E67" w:rsidRDefault="00457E67"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71539B" w:rsidRDefault="0071539B"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457E67" w:rsidRDefault="00457E67" w:rsidP="00681EE3">
      <w:pPr>
        <w:spacing w:after="0"/>
        <w:jc w:val="center"/>
        <w:rPr>
          <w:sz w:val="18"/>
        </w:rPr>
      </w:pPr>
    </w:p>
    <w:p w:rsidR="00457E67" w:rsidRPr="00AC544C" w:rsidRDefault="00457E67" w:rsidP="00457E67">
      <w:pPr>
        <w:spacing w:after="60"/>
        <w:jc w:val="center"/>
        <w:rPr>
          <w:rFonts w:ascii="Century Gothic" w:hAnsi="Century Gothic"/>
          <w:b/>
          <w:sz w:val="28"/>
        </w:rPr>
      </w:pPr>
      <w:r>
        <w:rPr>
          <w:rFonts w:ascii="Century Gothic" w:hAnsi="Century Gothic"/>
          <w:b/>
          <w:sz w:val="28"/>
        </w:rPr>
        <w:t>Another Version (3)</w:t>
      </w:r>
    </w:p>
    <w:p w:rsidR="00457E67" w:rsidRDefault="00457E67" w:rsidP="00681EE3">
      <w:pPr>
        <w:spacing w:after="0"/>
        <w:jc w:val="center"/>
        <w:rPr>
          <w:sz w:val="18"/>
        </w:rPr>
      </w:pPr>
    </w:p>
    <w:p w:rsidR="008D58D0" w:rsidRDefault="008D58D0">
      <w:pPr>
        <w:rPr>
          <w:noProof/>
        </w:rPr>
      </w:pPr>
      <w:r>
        <w:rPr>
          <w:noProof/>
        </w:rPr>
        <w:br w:type="page"/>
      </w:r>
    </w:p>
    <w:p w:rsidR="00457E67" w:rsidRDefault="00457E67" w:rsidP="00681EE3">
      <w:pPr>
        <w:spacing w:after="0"/>
        <w:jc w:val="center"/>
        <w:rPr>
          <w:sz w:val="18"/>
        </w:rPr>
      </w:pPr>
    </w:p>
    <w:p w:rsidR="00457E67" w:rsidRDefault="00457E67" w:rsidP="00681EE3">
      <w:pPr>
        <w:spacing w:after="0"/>
        <w:jc w:val="center"/>
        <w:rPr>
          <w:sz w:val="18"/>
        </w:rPr>
      </w:pPr>
    </w:p>
    <w:p w:rsidR="008D58D0" w:rsidRDefault="008D58D0">
      <w:pPr>
        <w:rPr>
          <w:noProof/>
        </w:rPr>
      </w:pPr>
      <w:r>
        <w:rPr>
          <w:noProof/>
        </w:rPr>
        <w:br w:type="page"/>
      </w:r>
    </w:p>
    <w:p w:rsidR="006042E8" w:rsidRDefault="006042E8" w:rsidP="00681EE3">
      <w:pPr>
        <w:spacing w:after="0"/>
        <w:jc w:val="center"/>
        <w:rPr>
          <w:sz w:val="18"/>
        </w:rPr>
      </w:pPr>
    </w:p>
    <w:p w:rsidR="006042E8" w:rsidRDefault="006042E8" w:rsidP="00681EE3">
      <w:pPr>
        <w:spacing w:after="0"/>
        <w:jc w:val="center"/>
        <w:rPr>
          <w:sz w:val="18"/>
        </w:rPr>
      </w:pPr>
    </w:p>
    <w:p w:rsidR="008D7071" w:rsidRDefault="008D7071" w:rsidP="00681EE3">
      <w:pPr>
        <w:spacing w:after="0"/>
        <w:jc w:val="center"/>
        <w:rPr>
          <w:sz w:val="18"/>
        </w:rPr>
      </w:pPr>
    </w:p>
    <w:p w:rsidR="008D7071" w:rsidRDefault="008D7071" w:rsidP="00681EE3">
      <w:pPr>
        <w:spacing w:after="0"/>
        <w:jc w:val="center"/>
        <w:rPr>
          <w:sz w:val="18"/>
        </w:rPr>
      </w:pPr>
    </w:p>
    <w:p w:rsidR="008D7071" w:rsidRDefault="008D7071"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noProof/>
        </w:rPr>
      </w:pPr>
    </w:p>
    <w:p w:rsidR="008D58D0" w:rsidRDefault="008D58D0" w:rsidP="00681EE3">
      <w:pPr>
        <w:spacing w:after="0"/>
        <w:jc w:val="center"/>
        <w:rPr>
          <w:sz w:val="18"/>
        </w:rPr>
      </w:pPr>
    </w:p>
    <w:p w:rsidR="008D7071" w:rsidRDefault="008D7071" w:rsidP="00681EE3">
      <w:pPr>
        <w:spacing w:after="0"/>
        <w:jc w:val="center"/>
        <w:rPr>
          <w:sz w:val="18"/>
        </w:rPr>
      </w:pPr>
    </w:p>
    <w:p w:rsidR="008D7071" w:rsidRDefault="008D7071" w:rsidP="00681EE3">
      <w:pPr>
        <w:spacing w:after="0"/>
        <w:jc w:val="center"/>
        <w:rPr>
          <w:sz w:val="18"/>
        </w:rPr>
      </w:pPr>
    </w:p>
    <w:p w:rsidR="008D7071" w:rsidRDefault="008D7071" w:rsidP="00681EE3">
      <w:pPr>
        <w:spacing w:after="0"/>
        <w:jc w:val="center"/>
        <w:rPr>
          <w:sz w:val="18"/>
        </w:rPr>
      </w:pPr>
    </w:p>
    <w:p w:rsidR="0071539B" w:rsidRDefault="0071539B">
      <w:pPr>
        <w:rPr>
          <w:sz w:val="18"/>
        </w:rPr>
      </w:pPr>
      <w:r>
        <w:rPr>
          <w:sz w:val="18"/>
        </w:rPr>
        <w:br w:type="page"/>
      </w:r>
    </w:p>
    <w:p w:rsidR="0071539B" w:rsidRDefault="0071539B">
      <w:pPr>
        <w:rPr>
          <w:sz w:val="18"/>
        </w:rPr>
      </w:pPr>
      <w:r>
        <w:rPr>
          <w:sz w:val="18"/>
        </w:rPr>
        <w:lastRenderedPageBreak/>
        <w:br w:type="page"/>
      </w:r>
    </w:p>
    <w:p w:rsidR="0071539B" w:rsidRDefault="0071539B">
      <w:pPr>
        <w:rPr>
          <w:sz w:val="18"/>
        </w:rPr>
      </w:pPr>
      <w:r>
        <w:rPr>
          <w:sz w:val="18"/>
        </w:rPr>
        <w:lastRenderedPageBreak/>
        <w:br w:type="page"/>
      </w:r>
    </w:p>
    <w:p w:rsidR="00F02B3A" w:rsidRDefault="00F02B3A" w:rsidP="00F02B3A">
      <w:pPr>
        <w:spacing w:after="0"/>
        <w:jc w:val="center"/>
        <w:rPr>
          <w:sz w:val="18"/>
        </w:rPr>
      </w:pPr>
    </w:p>
    <w:p w:rsidR="00F02B3A" w:rsidRDefault="00F02B3A" w:rsidP="00F02B3A">
      <w:pPr>
        <w:spacing w:after="0"/>
        <w:jc w:val="center"/>
        <w:rPr>
          <w:sz w:val="18"/>
        </w:rPr>
        <w:sectPr w:rsidR="00F02B3A" w:rsidSect="00532A23">
          <w:headerReference w:type="even" r:id="rId181"/>
          <w:headerReference w:type="default" r:id="rId182"/>
          <w:footerReference w:type="even" r:id="rId183"/>
          <w:footerReference w:type="default" r:id="rId184"/>
          <w:pgSz w:w="12240" w:h="15840"/>
          <w:pgMar w:top="432" w:right="432" w:bottom="432" w:left="432" w:header="432" w:footer="432" w:gutter="864"/>
          <w:cols w:space="720"/>
          <w:docGrid w:linePitch="360"/>
        </w:sectPr>
      </w:pPr>
    </w:p>
    <w:p w:rsidR="00805F4D" w:rsidRDefault="00805F4D" w:rsidP="00681EE3">
      <w:pPr>
        <w:spacing w:after="0"/>
        <w:jc w:val="center"/>
        <w:rPr>
          <w:sz w:val="18"/>
        </w:rPr>
      </w:pPr>
    </w:p>
    <w:p w:rsidR="0071539B" w:rsidRDefault="0071539B">
      <w:pPr>
        <w:rPr>
          <w:sz w:val="18"/>
        </w:rPr>
      </w:pPr>
      <w:r>
        <w:rPr>
          <w:sz w:val="18"/>
        </w:rPr>
        <w:br w:type="page"/>
      </w:r>
    </w:p>
    <w:p w:rsidR="0071539B" w:rsidRDefault="0071539B">
      <w:pPr>
        <w:rPr>
          <w:sz w:val="18"/>
        </w:rPr>
      </w:pPr>
      <w:r>
        <w:rPr>
          <w:sz w:val="18"/>
        </w:rPr>
        <w:lastRenderedPageBreak/>
        <w:br w:type="page"/>
      </w:r>
    </w:p>
    <w:p w:rsidR="0071539B" w:rsidRDefault="0071539B">
      <w:pPr>
        <w:rPr>
          <w:sz w:val="18"/>
        </w:rPr>
      </w:pPr>
      <w:r>
        <w:rPr>
          <w:sz w:val="18"/>
        </w:rPr>
        <w:lastRenderedPageBreak/>
        <w:br w:type="page"/>
      </w:r>
    </w:p>
    <w:p w:rsidR="0071539B" w:rsidRDefault="0071539B">
      <w:pPr>
        <w:rPr>
          <w:sz w:val="18"/>
        </w:rPr>
      </w:pPr>
      <w:r>
        <w:rPr>
          <w:sz w:val="18"/>
        </w:rPr>
        <w:lastRenderedPageBreak/>
        <w:br w:type="page"/>
      </w:r>
    </w:p>
    <w:p w:rsidR="0071539B" w:rsidRDefault="0071539B">
      <w:pPr>
        <w:rPr>
          <w:sz w:val="18"/>
        </w:rPr>
      </w:pPr>
      <w:r>
        <w:rPr>
          <w:sz w:val="18"/>
        </w:rPr>
        <w:lastRenderedPageBreak/>
        <w:br w:type="page"/>
      </w:r>
    </w:p>
    <w:p w:rsidR="0071539B" w:rsidRDefault="0071539B">
      <w:pPr>
        <w:rPr>
          <w:sz w:val="18"/>
        </w:rPr>
      </w:pPr>
      <w:r>
        <w:rPr>
          <w:sz w:val="18"/>
        </w:rPr>
        <w:lastRenderedPageBreak/>
        <w:br w:type="page"/>
      </w:r>
    </w:p>
    <w:p w:rsidR="0085251F" w:rsidRDefault="0085251F" w:rsidP="0071539B">
      <w:pPr>
        <w:rPr>
          <w:sz w:val="18"/>
        </w:rPr>
      </w:pPr>
    </w:p>
    <w:p w:rsidR="0085251F" w:rsidRDefault="0085251F" w:rsidP="00681EE3">
      <w:pPr>
        <w:spacing w:after="0"/>
        <w:jc w:val="center"/>
        <w:rPr>
          <w:sz w:val="18"/>
        </w:rPr>
      </w:pPr>
    </w:p>
    <w:p w:rsidR="0085251F" w:rsidRDefault="0085251F" w:rsidP="00681EE3">
      <w:pPr>
        <w:spacing w:after="0"/>
        <w:jc w:val="center"/>
        <w:rPr>
          <w:sz w:val="18"/>
        </w:rPr>
      </w:pPr>
    </w:p>
    <w:p w:rsidR="00BE7977" w:rsidRDefault="00BE7977" w:rsidP="00681EE3">
      <w:pPr>
        <w:spacing w:after="0"/>
        <w:jc w:val="center"/>
        <w:rPr>
          <w:sz w:val="18"/>
        </w:rPr>
        <w:sectPr w:rsidR="00BE7977" w:rsidSect="00532A23">
          <w:headerReference w:type="even" r:id="rId185"/>
          <w:headerReference w:type="default" r:id="rId186"/>
          <w:footerReference w:type="even" r:id="rId187"/>
          <w:footerReference w:type="default" r:id="rId188"/>
          <w:pgSz w:w="12240" w:h="15840"/>
          <w:pgMar w:top="432" w:right="432" w:bottom="432" w:left="432" w:header="432" w:footer="432" w:gutter="864"/>
          <w:cols w:space="720"/>
          <w:docGrid w:linePitch="360"/>
        </w:sectPr>
      </w:pPr>
    </w:p>
    <w:p w:rsidR="00BE7977" w:rsidRDefault="00BE7977" w:rsidP="00BE7977">
      <w:pPr>
        <w:spacing w:after="0" w:line="240" w:lineRule="auto"/>
        <w:jc w:val="center"/>
      </w:pPr>
    </w:p>
    <w:p w:rsidR="00BE7977" w:rsidRPr="00BE7977" w:rsidRDefault="00BE7977" w:rsidP="00BE7977">
      <w:pPr>
        <w:spacing w:after="0"/>
        <w:jc w:val="center"/>
        <w:rPr>
          <w:sz w:val="18"/>
        </w:rPr>
      </w:pPr>
    </w:p>
    <w:p w:rsidR="00BE7977" w:rsidRDefault="00BE7977" w:rsidP="00BE7977">
      <w:pPr>
        <w:spacing w:after="0" w:line="240" w:lineRule="auto"/>
        <w:jc w:val="center"/>
      </w:pPr>
    </w:p>
    <w:p w:rsidR="00BE7977" w:rsidRDefault="00BE7977" w:rsidP="00BE7977">
      <w:pPr>
        <w:spacing w:after="0" w:line="240" w:lineRule="auto"/>
        <w:jc w:val="center"/>
      </w:pPr>
    </w:p>
    <w:p w:rsidR="00002E89" w:rsidRDefault="00002E89">
      <w:pPr>
        <w:rPr>
          <w:noProof/>
        </w:rPr>
      </w:pPr>
      <w:r>
        <w:rPr>
          <w:noProof/>
        </w:rPr>
        <w:br w:type="page"/>
      </w:r>
    </w:p>
    <w:p w:rsidR="00BE7977" w:rsidRDefault="00BE7977" w:rsidP="00BE7977">
      <w:pPr>
        <w:spacing w:after="0" w:line="240" w:lineRule="auto"/>
        <w:jc w:val="center"/>
      </w:pPr>
    </w:p>
    <w:p w:rsidR="00BE7977" w:rsidRDefault="00BE7977" w:rsidP="00BE7977">
      <w:pPr>
        <w:spacing w:after="0" w:line="240" w:lineRule="auto"/>
        <w:jc w:val="center"/>
      </w:pPr>
    </w:p>
    <w:p w:rsidR="00BE7977" w:rsidRDefault="00BE7977" w:rsidP="00BE7977">
      <w:pPr>
        <w:spacing w:after="0" w:line="240" w:lineRule="auto"/>
        <w:jc w:val="center"/>
      </w:pPr>
    </w:p>
    <w:p w:rsidR="00002E89" w:rsidRDefault="00002E89">
      <w:pPr>
        <w:rPr>
          <w:noProof/>
        </w:rPr>
      </w:pPr>
      <w:r>
        <w:rPr>
          <w:noProof/>
        </w:rPr>
        <w:br w:type="page"/>
      </w:r>
    </w:p>
    <w:p w:rsidR="00002E89" w:rsidRDefault="00002E89" w:rsidP="006A1994">
      <w:pPr>
        <w:spacing w:after="0" w:line="240" w:lineRule="auto"/>
        <w:jc w:val="center"/>
        <w:rPr>
          <w:noProof/>
        </w:rPr>
      </w:pPr>
      <w:r>
        <w:rPr>
          <w:noProof/>
        </w:rPr>
        <w:lastRenderedPageBreak/>
        <w:br w:type="page"/>
      </w:r>
    </w:p>
    <w:p w:rsidR="00A95CB3" w:rsidRDefault="00A95CB3" w:rsidP="004818DC">
      <w:pPr>
        <w:spacing w:after="0" w:line="240" w:lineRule="auto"/>
        <w:jc w:val="center"/>
        <w:rPr>
          <w:sz w:val="18"/>
        </w:rPr>
      </w:pPr>
      <w:bookmarkStart w:id="0" w:name="_GoBack"/>
    </w:p>
    <w:bookmarkEnd w:id="0"/>
    <w:p w:rsidR="00A95CB3" w:rsidRDefault="00A95CB3" w:rsidP="004818DC">
      <w:pPr>
        <w:spacing w:after="0"/>
        <w:rPr>
          <w:sz w:val="18"/>
        </w:rPr>
        <w:sectPr w:rsidR="00A95CB3" w:rsidSect="00532A23">
          <w:headerReference w:type="even" r:id="rId189"/>
          <w:headerReference w:type="default" r:id="rId190"/>
          <w:footerReference w:type="even" r:id="rId191"/>
          <w:footerReference w:type="default" r:id="rId192"/>
          <w:pgSz w:w="12240" w:h="15840"/>
          <w:pgMar w:top="432" w:right="432" w:bottom="432" w:left="432" w:header="432" w:footer="432" w:gutter="864"/>
          <w:cols w:space="720"/>
          <w:docGrid w:linePitch="360"/>
        </w:sectPr>
      </w:pPr>
    </w:p>
    <w:p w:rsidR="00A95CB3" w:rsidRDefault="00A95CB3" w:rsidP="00A95CB3">
      <w:pPr>
        <w:spacing w:after="0"/>
        <w:jc w:val="center"/>
        <w:rPr>
          <w:rFonts w:cstheme="minorHAnsi"/>
          <w:sz w:val="16"/>
          <w:szCs w:val="16"/>
        </w:rPr>
      </w:pPr>
    </w:p>
    <w:p w:rsidR="00A95CB3" w:rsidRDefault="00A95CB3" w:rsidP="00A95CB3">
      <w:pPr>
        <w:jc w:val="center"/>
        <w:rPr>
          <w:rFonts w:cstheme="minorHAnsi"/>
          <w:sz w:val="16"/>
          <w:szCs w:val="16"/>
        </w:rPr>
      </w:pPr>
    </w:p>
    <w:p w:rsidR="00002E89" w:rsidRDefault="00002E89">
      <w:pPr>
        <w:rPr>
          <w:noProof/>
        </w:rPr>
      </w:pPr>
      <w:r>
        <w:rPr>
          <w:noProof/>
        </w:rPr>
        <w:br w:type="page"/>
      </w:r>
    </w:p>
    <w:p w:rsidR="00A95CB3" w:rsidRDefault="00A95CB3" w:rsidP="00A95CB3">
      <w:pPr>
        <w:jc w:val="center"/>
        <w:rPr>
          <w:rFonts w:cstheme="minorHAnsi"/>
          <w:sz w:val="16"/>
          <w:szCs w:val="16"/>
        </w:rPr>
      </w:pPr>
    </w:p>
    <w:p w:rsidR="00A95CB3" w:rsidRDefault="00A95CB3" w:rsidP="00A95CB3">
      <w:pPr>
        <w:jc w:val="center"/>
        <w:rPr>
          <w:rFonts w:cstheme="minorHAnsi"/>
          <w:sz w:val="16"/>
          <w:szCs w:val="16"/>
        </w:rPr>
      </w:pPr>
    </w:p>
    <w:p w:rsidR="00002E89" w:rsidRDefault="00002E89">
      <w:pPr>
        <w:rPr>
          <w:noProof/>
        </w:rPr>
      </w:pPr>
      <w:r>
        <w:rPr>
          <w:noProof/>
        </w:rPr>
        <w:br w:type="page"/>
      </w:r>
    </w:p>
    <w:p w:rsidR="00A95CB3" w:rsidRDefault="00A95CB3" w:rsidP="00A95CB3">
      <w:pPr>
        <w:jc w:val="center"/>
        <w:rPr>
          <w:rFonts w:cstheme="minorHAnsi"/>
          <w:sz w:val="16"/>
          <w:szCs w:val="16"/>
        </w:rPr>
      </w:pPr>
    </w:p>
    <w:p w:rsidR="00A95CB3" w:rsidRDefault="00A95CB3" w:rsidP="00A95CB3">
      <w:pPr>
        <w:jc w:val="center"/>
        <w:rPr>
          <w:rFonts w:cstheme="minorHAnsi"/>
          <w:sz w:val="16"/>
          <w:szCs w:val="16"/>
        </w:rPr>
      </w:pPr>
    </w:p>
    <w:p w:rsidR="00A95CB3" w:rsidRDefault="00A95CB3" w:rsidP="00A95CB3">
      <w:pPr>
        <w:jc w:val="center"/>
        <w:rPr>
          <w:rFonts w:cstheme="minorHAnsi"/>
          <w:sz w:val="16"/>
          <w:szCs w:val="16"/>
        </w:rPr>
      </w:pPr>
    </w:p>
    <w:p w:rsidR="00A95CB3" w:rsidRDefault="00A95CB3" w:rsidP="00A95CB3">
      <w:pPr>
        <w:spacing w:after="0"/>
        <w:jc w:val="center"/>
        <w:rPr>
          <w:sz w:val="18"/>
        </w:rPr>
        <w:sectPr w:rsidR="00A95CB3" w:rsidSect="00532A23">
          <w:headerReference w:type="even" r:id="rId193"/>
          <w:headerReference w:type="default" r:id="rId194"/>
          <w:footerReference w:type="even" r:id="rId195"/>
          <w:footerReference w:type="default" r:id="rId196"/>
          <w:pgSz w:w="12240" w:h="15840"/>
          <w:pgMar w:top="432" w:right="432" w:bottom="432" w:left="432" w:header="432" w:footer="432" w:gutter="864"/>
          <w:cols w:space="720"/>
          <w:docGrid w:linePitch="360"/>
        </w:sectPr>
      </w:pPr>
    </w:p>
    <w:p w:rsidR="0071539B" w:rsidRDefault="0071539B">
      <w:pPr>
        <w:rPr>
          <w:noProof/>
        </w:rPr>
      </w:pPr>
      <w:r>
        <w:rPr>
          <w:noProof/>
        </w:rPr>
        <w:lastRenderedPageBreak/>
        <w:br w:type="page"/>
      </w:r>
    </w:p>
    <w:p w:rsidR="0071539B" w:rsidRDefault="0071539B">
      <w:pPr>
        <w:rPr>
          <w:sz w:val="18"/>
        </w:rPr>
      </w:pPr>
      <w:r>
        <w:rPr>
          <w:sz w:val="18"/>
        </w:rPr>
        <w:lastRenderedPageBreak/>
        <w:br w:type="page"/>
      </w:r>
    </w:p>
    <w:p w:rsidR="0071539B" w:rsidRDefault="0071539B">
      <w:pPr>
        <w:rPr>
          <w:sz w:val="18"/>
        </w:rPr>
      </w:pPr>
      <w:r>
        <w:rPr>
          <w:sz w:val="18"/>
        </w:rPr>
        <w:lastRenderedPageBreak/>
        <w:br w:type="page"/>
      </w:r>
    </w:p>
    <w:p w:rsidR="0071539B" w:rsidRDefault="0071539B">
      <w:pPr>
        <w:rPr>
          <w:sz w:val="18"/>
        </w:rPr>
      </w:pPr>
      <w:r>
        <w:rPr>
          <w:sz w:val="18"/>
        </w:rPr>
        <w:lastRenderedPageBreak/>
        <w:br w:type="page"/>
      </w:r>
    </w:p>
    <w:p w:rsidR="00EC2FCD" w:rsidRDefault="00EC2FCD" w:rsidP="001C08EF">
      <w:pPr>
        <w:spacing w:after="60"/>
        <w:jc w:val="center"/>
        <w:rPr>
          <w:sz w:val="18"/>
        </w:rPr>
      </w:pPr>
    </w:p>
    <w:p w:rsidR="002A1532" w:rsidRDefault="002A1532" w:rsidP="002A1532">
      <w:pPr>
        <w:spacing w:after="0"/>
        <w:jc w:val="center"/>
        <w:rPr>
          <w:sz w:val="18"/>
        </w:rPr>
        <w:sectPr w:rsidR="002A1532" w:rsidSect="00BD21FC">
          <w:headerReference w:type="even" r:id="rId197"/>
          <w:headerReference w:type="default" r:id="rId198"/>
          <w:footerReference w:type="even" r:id="rId199"/>
          <w:footerReference w:type="default" r:id="rId200"/>
          <w:pgSz w:w="12240" w:h="15840"/>
          <w:pgMar w:top="432" w:right="432" w:bottom="432" w:left="432" w:header="432" w:footer="432" w:gutter="864"/>
          <w:cols w:space="720"/>
          <w:docGrid w:linePitch="360"/>
        </w:sectPr>
      </w:pPr>
    </w:p>
    <w:p w:rsidR="0071539B" w:rsidRDefault="0071539B">
      <w:pPr>
        <w:rPr>
          <w:sz w:val="18"/>
        </w:rPr>
      </w:pPr>
      <w:r>
        <w:rPr>
          <w:sz w:val="18"/>
        </w:rPr>
        <w:lastRenderedPageBreak/>
        <w:br w:type="page"/>
      </w:r>
    </w:p>
    <w:p w:rsidR="0071539B" w:rsidRDefault="0071539B">
      <w:pPr>
        <w:rPr>
          <w:sz w:val="18"/>
        </w:rPr>
      </w:pPr>
      <w:r>
        <w:rPr>
          <w:sz w:val="18"/>
        </w:rPr>
        <w:lastRenderedPageBreak/>
        <w:br w:type="page"/>
      </w:r>
    </w:p>
    <w:p w:rsidR="00F33AAD" w:rsidRDefault="00F33AAD" w:rsidP="00681EE3">
      <w:pPr>
        <w:spacing w:after="0"/>
        <w:jc w:val="center"/>
        <w:rPr>
          <w:sz w:val="18"/>
        </w:rPr>
      </w:pPr>
    </w:p>
    <w:p w:rsidR="00DD5143" w:rsidRDefault="00DD5143" w:rsidP="00681EE3">
      <w:pPr>
        <w:spacing w:after="0"/>
        <w:jc w:val="center"/>
        <w:rPr>
          <w:sz w:val="18"/>
        </w:rPr>
        <w:sectPr w:rsidR="00DD5143" w:rsidSect="00BD21FC">
          <w:headerReference w:type="even" r:id="rId201"/>
          <w:headerReference w:type="default" r:id="rId202"/>
          <w:footerReference w:type="even" r:id="rId203"/>
          <w:footerReference w:type="default" r:id="rId204"/>
          <w:pgSz w:w="12240" w:h="15840"/>
          <w:pgMar w:top="432" w:right="432" w:bottom="432" w:left="432" w:header="432" w:footer="432" w:gutter="864"/>
          <w:cols w:space="720"/>
          <w:docGrid w:linePitch="360"/>
        </w:sectPr>
      </w:pPr>
    </w:p>
    <w:p w:rsidR="0071539B" w:rsidRDefault="0071539B">
      <w:pPr>
        <w:rPr>
          <w:noProof/>
        </w:rPr>
      </w:pPr>
      <w:r>
        <w:rPr>
          <w:noProof/>
        </w:rPr>
        <w:lastRenderedPageBreak/>
        <w:br w:type="page"/>
      </w:r>
    </w:p>
    <w:p w:rsidR="001C3ADA" w:rsidRDefault="001C3ADA"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F33AAD" w:rsidRDefault="00F33AAD" w:rsidP="00681EE3">
      <w:pPr>
        <w:spacing w:after="0"/>
        <w:jc w:val="center"/>
        <w:rPr>
          <w:sz w:val="18"/>
        </w:rPr>
      </w:pPr>
    </w:p>
    <w:p w:rsidR="00F33AAD" w:rsidRDefault="00F33AAD" w:rsidP="00681EE3">
      <w:pPr>
        <w:spacing w:after="0"/>
        <w:jc w:val="center"/>
        <w:rPr>
          <w:sz w:val="18"/>
        </w:rPr>
      </w:pPr>
    </w:p>
    <w:p w:rsidR="00D820E0" w:rsidRDefault="00D820E0" w:rsidP="00681EE3">
      <w:pPr>
        <w:spacing w:after="0"/>
        <w:jc w:val="center"/>
        <w:rPr>
          <w:sz w:val="18"/>
        </w:rPr>
      </w:pPr>
    </w:p>
    <w:p w:rsidR="00D820E0" w:rsidRDefault="00D820E0" w:rsidP="00681EE3">
      <w:pPr>
        <w:spacing w:after="0"/>
        <w:jc w:val="center"/>
        <w:rPr>
          <w:sz w:val="18"/>
        </w:rPr>
      </w:pPr>
    </w:p>
    <w:p w:rsidR="0071539B" w:rsidRDefault="0071539B">
      <w:pPr>
        <w:rPr>
          <w:sz w:val="18"/>
        </w:rPr>
      </w:pPr>
      <w:r>
        <w:rPr>
          <w:sz w:val="18"/>
        </w:rPr>
        <w:br w:type="page"/>
      </w:r>
    </w:p>
    <w:p w:rsidR="00262499" w:rsidRPr="00D820E0" w:rsidRDefault="00262499" w:rsidP="00262499">
      <w:pPr>
        <w:spacing w:after="0"/>
        <w:jc w:val="center"/>
        <w:rPr>
          <w:sz w:val="18"/>
        </w:rPr>
      </w:pPr>
    </w:p>
    <w:p w:rsidR="00262499" w:rsidRPr="00D820E0" w:rsidRDefault="00262499" w:rsidP="00262499">
      <w:pPr>
        <w:spacing w:after="0"/>
        <w:jc w:val="center"/>
        <w:rPr>
          <w:sz w:val="18"/>
        </w:rPr>
        <w:sectPr w:rsidR="00262499" w:rsidRPr="00D820E0" w:rsidSect="00BD21FC">
          <w:headerReference w:type="even" r:id="rId205"/>
          <w:headerReference w:type="default" r:id="rId206"/>
          <w:footerReference w:type="even" r:id="rId207"/>
          <w:footerReference w:type="default" r:id="rId208"/>
          <w:pgSz w:w="12240" w:h="15840"/>
          <w:pgMar w:top="432" w:right="432" w:bottom="432" w:left="432" w:header="432" w:footer="432" w:gutter="864"/>
          <w:cols w:space="720"/>
          <w:docGrid w:linePitch="360"/>
        </w:sectPr>
      </w:pPr>
    </w:p>
    <w:p w:rsidR="00262499" w:rsidRDefault="00262499"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sz w:val="18"/>
        </w:rPr>
      </w:pPr>
    </w:p>
    <w:p w:rsidR="00D820E0" w:rsidRDefault="00D820E0" w:rsidP="00681EE3">
      <w:pPr>
        <w:spacing w:after="0"/>
        <w:jc w:val="center"/>
        <w:rPr>
          <w:sz w:val="18"/>
        </w:rPr>
      </w:pPr>
    </w:p>
    <w:p w:rsidR="00D820E0" w:rsidRDefault="00D820E0" w:rsidP="00681EE3">
      <w:pPr>
        <w:spacing w:after="0"/>
        <w:jc w:val="center"/>
        <w:rPr>
          <w:sz w:val="18"/>
        </w:rPr>
      </w:pPr>
    </w:p>
    <w:p w:rsidR="00D820E0" w:rsidRDefault="00D820E0" w:rsidP="00681EE3">
      <w:pPr>
        <w:spacing w:after="0"/>
        <w:jc w:val="center"/>
        <w:rPr>
          <w:sz w:val="18"/>
        </w:rPr>
      </w:pPr>
    </w:p>
    <w:p w:rsidR="0071539B" w:rsidRDefault="0071539B">
      <w:pPr>
        <w:rPr>
          <w:noProof/>
        </w:rPr>
      </w:pPr>
      <w:r>
        <w:rPr>
          <w:noProof/>
        </w:rPr>
        <w:br w:type="page"/>
      </w:r>
    </w:p>
    <w:p w:rsidR="0071539B" w:rsidRDefault="0071539B">
      <w:pPr>
        <w:rPr>
          <w:sz w:val="18"/>
        </w:rPr>
      </w:pPr>
      <w:r>
        <w:rPr>
          <w:sz w:val="18"/>
        </w:rPr>
        <w:lastRenderedPageBreak/>
        <w:br w:type="page"/>
      </w:r>
    </w:p>
    <w:p w:rsidR="00A3688A" w:rsidRDefault="00A3688A"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Default="0071539B" w:rsidP="00D820E0">
      <w:pPr>
        <w:spacing w:after="0"/>
        <w:jc w:val="center"/>
        <w:rPr>
          <w:sz w:val="18"/>
        </w:rPr>
      </w:pPr>
    </w:p>
    <w:p w:rsidR="0071539B" w:rsidRPr="00D820E0" w:rsidRDefault="0071539B" w:rsidP="00D820E0">
      <w:pPr>
        <w:spacing w:after="0"/>
        <w:jc w:val="center"/>
        <w:rPr>
          <w:sz w:val="18"/>
        </w:rPr>
      </w:pPr>
    </w:p>
    <w:p w:rsidR="001C3ADA" w:rsidRPr="00D820E0" w:rsidRDefault="001C3ADA" w:rsidP="00D820E0">
      <w:pPr>
        <w:spacing w:after="0"/>
        <w:jc w:val="center"/>
        <w:rPr>
          <w:sz w:val="18"/>
        </w:rPr>
      </w:pPr>
    </w:p>
    <w:p w:rsidR="001C3ADA" w:rsidRDefault="001C3ADA" w:rsidP="00D820E0">
      <w:pPr>
        <w:spacing w:after="0"/>
        <w:jc w:val="center"/>
        <w:rPr>
          <w:sz w:val="18"/>
        </w:rPr>
      </w:pPr>
    </w:p>
    <w:p w:rsidR="00C64DA8" w:rsidRPr="00D820E0" w:rsidRDefault="00C64DA8" w:rsidP="00D820E0">
      <w:pPr>
        <w:spacing w:after="0"/>
        <w:jc w:val="center"/>
        <w:rPr>
          <w:sz w:val="18"/>
        </w:rPr>
      </w:pPr>
    </w:p>
    <w:p w:rsidR="0071539B" w:rsidRDefault="0071539B">
      <w:pPr>
        <w:rPr>
          <w:sz w:val="18"/>
        </w:rPr>
      </w:pPr>
      <w:r>
        <w:rPr>
          <w:sz w:val="18"/>
        </w:rPr>
        <w:br w:type="page"/>
      </w:r>
    </w:p>
    <w:p w:rsidR="001C3ADA" w:rsidRDefault="001C3ADA" w:rsidP="00681EE3">
      <w:pPr>
        <w:spacing w:after="0"/>
        <w:jc w:val="center"/>
        <w:rPr>
          <w:sz w:val="18"/>
        </w:rPr>
      </w:pPr>
    </w:p>
    <w:p w:rsidR="00C64DA8" w:rsidRDefault="00C64DA8" w:rsidP="00681EE3">
      <w:pPr>
        <w:spacing w:after="0"/>
        <w:jc w:val="center"/>
        <w:rPr>
          <w:sz w:val="18"/>
        </w:rPr>
        <w:sectPr w:rsidR="00C64DA8" w:rsidSect="00532A23">
          <w:headerReference w:type="even" r:id="rId209"/>
          <w:headerReference w:type="default" r:id="rId210"/>
          <w:footerReference w:type="even" r:id="rId211"/>
          <w:footerReference w:type="default" r:id="rId212"/>
          <w:pgSz w:w="12240" w:h="15840"/>
          <w:pgMar w:top="432" w:right="432" w:bottom="432" w:left="432" w:header="432" w:footer="432" w:gutter="864"/>
          <w:cols w:space="720"/>
          <w:docGrid w:linePitch="360"/>
        </w:sectPr>
      </w:pPr>
    </w:p>
    <w:p w:rsidR="0071539B" w:rsidRDefault="0071539B">
      <w:pPr>
        <w:rPr>
          <w:noProof/>
        </w:rPr>
      </w:pPr>
      <w:r>
        <w:rPr>
          <w:noProof/>
        </w:rPr>
        <w:lastRenderedPageBreak/>
        <w:br w:type="page"/>
      </w:r>
    </w:p>
    <w:p w:rsidR="00C64DA8" w:rsidRDefault="00C64DA8" w:rsidP="00681EE3">
      <w:pPr>
        <w:spacing w:after="0"/>
        <w:jc w:val="center"/>
        <w:rPr>
          <w:sz w:val="18"/>
        </w:rPr>
      </w:pPr>
    </w:p>
    <w:p w:rsidR="00C64DA8" w:rsidRPr="00045967" w:rsidRDefault="00C64DA8" w:rsidP="00681EE3">
      <w:pPr>
        <w:spacing w:after="0"/>
        <w:jc w:val="center"/>
        <w:rPr>
          <w:sz w:val="18"/>
        </w:rPr>
      </w:pPr>
    </w:p>
    <w:p w:rsidR="00045967" w:rsidRDefault="00045967" w:rsidP="00681EE3">
      <w:pPr>
        <w:spacing w:after="0"/>
        <w:jc w:val="center"/>
        <w:rPr>
          <w:sz w:val="18"/>
        </w:rPr>
        <w:sectPr w:rsidR="00045967" w:rsidSect="00532A23">
          <w:headerReference w:type="even" r:id="rId213"/>
          <w:headerReference w:type="default" r:id="rId214"/>
          <w:footerReference w:type="even" r:id="rId215"/>
          <w:footerReference w:type="default" r:id="rId216"/>
          <w:pgSz w:w="12240" w:h="15840"/>
          <w:pgMar w:top="432" w:right="432" w:bottom="432" w:left="432" w:header="432" w:footer="432" w:gutter="864"/>
          <w:cols w:space="720"/>
          <w:docGrid w:linePitch="360"/>
        </w:sectPr>
      </w:pPr>
    </w:p>
    <w:p w:rsidR="00C64DA8" w:rsidRDefault="00C64DA8"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sz w:val="18"/>
        </w:rPr>
      </w:pPr>
    </w:p>
    <w:p w:rsidR="00C64DA8" w:rsidRDefault="00C64DA8" w:rsidP="00681EE3">
      <w:pPr>
        <w:spacing w:after="0"/>
        <w:jc w:val="center"/>
        <w:rPr>
          <w:sz w:val="18"/>
        </w:rPr>
      </w:pPr>
    </w:p>
    <w:p w:rsidR="00C64DA8" w:rsidRDefault="00C64DA8" w:rsidP="00681EE3">
      <w:pPr>
        <w:spacing w:after="0"/>
        <w:jc w:val="center"/>
        <w:rPr>
          <w:sz w:val="18"/>
        </w:rPr>
      </w:pPr>
    </w:p>
    <w:p w:rsidR="00C64DA8" w:rsidRDefault="00C64DA8" w:rsidP="00681EE3">
      <w:pPr>
        <w:spacing w:after="0"/>
        <w:jc w:val="center"/>
        <w:rPr>
          <w:sz w:val="18"/>
        </w:rPr>
      </w:pPr>
    </w:p>
    <w:p w:rsidR="005051FD" w:rsidRPr="005051FD" w:rsidRDefault="005051FD" w:rsidP="005051FD">
      <w:pPr>
        <w:spacing w:after="0"/>
        <w:jc w:val="center"/>
        <w:rPr>
          <w:sz w:val="18"/>
        </w:rPr>
      </w:pPr>
    </w:p>
    <w:p w:rsidR="00ED3FBF" w:rsidRDefault="00ED3FBF">
      <w:pPr>
        <w:rPr>
          <w:noProof/>
        </w:rPr>
      </w:pPr>
      <w:r>
        <w:rPr>
          <w:noProof/>
        </w:rPr>
        <w:br w:type="page"/>
      </w:r>
    </w:p>
    <w:p w:rsidR="009F3831" w:rsidRDefault="009F3831" w:rsidP="009F3831">
      <w:pPr>
        <w:spacing w:after="0"/>
        <w:jc w:val="center"/>
        <w:rPr>
          <w:sz w:val="18"/>
        </w:rPr>
      </w:pPr>
    </w:p>
    <w:p w:rsidR="00F45626" w:rsidRDefault="00F45626" w:rsidP="00F45626">
      <w:pPr>
        <w:spacing w:after="0"/>
        <w:jc w:val="center"/>
        <w:rPr>
          <w:sz w:val="18"/>
        </w:rPr>
      </w:pPr>
    </w:p>
    <w:p w:rsidR="003C4A92" w:rsidRDefault="003C4A92" w:rsidP="00F45626">
      <w:pPr>
        <w:spacing w:after="0"/>
        <w:jc w:val="center"/>
        <w:rPr>
          <w:sz w:val="18"/>
        </w:rPr>
      </w:pPr>
    </w:p>
    <w:p w:rsidR="003C4A92" w:rsidRDefault="003C4A92" w:rsidP="00F45626">
      <w:pPr>
        <w:spacing w:after="0"/>
        <w:jc w:val="center"/>
        <w:rPr>
          <w:sz w:val="18"/>
        </w:rPr>
      </w:pPr>
    </w:p>
    <w:p w:rsidR="003C4A92" w:rsidRDefault="003C4A92" w:rsidP="00F45626">
      <w:pPr>
        <w:spacing w:after="0"/>
        <w:jc w:val="center"/>
        <w:rPr>
          <w:sz w:val="18"/>
        </w:rPr>
      </w:pPr>
    </w:p>
    <w:p w:rsidR="003C4A92" w:rsidRDefault="003C4A92" w:rsidP="00F45626">
      <w:pPr>
        <w:spacing w:after="0"/>
        <w:jc w:val="center"/>
        <w:rPr>
          <w:sz w:val="18"/>
        </w:rPr>
      </w:pPr>
    </w:p>
    <w:p w:rsidR="005051FD" w:rsidRDefault="005051FD" w:rsidP="00F45626">
      <w:pPr>
        <w:spacing w:after="0"/>
        <w:jc w:val="center"/>
        <w:rPr>
          <w:sz w:val="18"/>
        </w:rPr>
      </w:pPr>
    </w:p>
    <w:p w:rsidR="005051FD" w:rsidRDefault="005051FD" w:rsidP="00F45626">
      <w:pPr>
        <w:spacing w:after="0"/>
        <w:jc w:val="center"/>
        <w:rPr>
          <w:sz w:val="18"/>
        </w:rPr>
        <w:sectPr w:rsidR="005051FD" w:rsidSect="00254D1A">
          <w:headerReference w:type="even" r:id="rId217"/>
          <w:headerReference w:type="default" r:id="rId218"/>
          <w:footerReference w:type="even" r:id="rId219"/>
          <w:footerReference w:type="default" r:id="rId220"/>
          <w:pgSz w:w="12240" w:h="15840"/>
          <w:pgMar w:top="432" w:right="720" w:bottom="432" w:left="720" w:header="432" w:footer="432" w:gutter="864"/>
          <w:cols w:space="720"/>
          <w:docGrid w:linePitch="360"/>
        </w:sectPr>
      </w:pPr>
    </w:p>
    <w:p w:rsidR="00C64DA8" w:rsidRDefault="00C64DA8" w:rsidP="00681EE3">
      <w:pPr>
        <w:spacing w:after="0"/>
        <w:jc w:val="center"/>
        <w:rPr>
          <w:sz w:val="18"/>
        </w:rPr>
      </w:pPr>
    </w:p>
    <w:p w:rsidR="00C9067E" w:rsidRDefault="00C9067E" w:rsidP="00C9067E">
      <w:pPr>
        <w:spacing w:after="0" w:line="240" w:lineRule="auto"/>
        <w:jc w:val="center"/>
      </w:pPr>
    </w:p>
    <w:p w:rsidR="00D73523" w:rsidRDefault="00D73523">
      <w:pPr>
        <w:rPr>
          <w:noProof/>
        </w:rPr>
      </w:pPr>
      <w:r>
        <w:rPr>
          <w:noProof/>
        </w:rPr>
        <w:br w:type="page"/>
      </w:r>
    </w:p>
    <w:p w:rsidR="00C9067E" w:rsidRDefault="00C9067E" w:rsidP="00C9067E">
      <w:pPr>
        <w:spacing w:after="0" w:line="240" w:lineRule="auto"/>
        <w:jc w:val="center"/>
      </w:pPr>
    </w:p>
    <w:p w:rsidR="00C9067E" w:rsidRDefault="00C9067E" w:rsidP="00C9067E">
      <w:pPr>
        <w:spacing w:after="0" w:line="240" w:lineRule="auto"/>
        <w:jc w:val="center"/>
      </w:pPr>
    </w:p>
    <w:p w:rsidR="00C9067E" w:rsidRDefault="00C9067E" w:rsidP="00C9067E">
      <w:pPr>
        <w:spacing w:after="0" w:line="240" w:lineRule="auto"/>
        <w:jc w:val="center"/>
      </w:pPr>
    </w:p>
    <w:p w:rsidR="00C9067E" w:rsidRDefault="00C9067E" w:rsidP="00C9067E">
      <w:pPr>
        <w:spacing w:after="0" w:line="240" w:lineRule="auto"/>
        <w:jc w:val="center"/>
      </w:pPr>
    </w:p>
    <w:p w:rsidR="002177EC" w:rsidRDefault="002177EC" w:rsidP="00C9067E">
      <w:pPr>
        <w:spacing w:after="0" w:line="240" w:lineRule="auto"/>
        <w:jc w:val="center"/>
      </w:pPr>
    </w:p>
    <w:p w:rsidR="002177EC" w:rsidRDefault="002177EC" w:rsidP="00C9067E">
      <w:pPr>
        <w:spacing w:after="0" w:line="240" w:lineRule="auto"/>
        <w:jc w:val="center"/>
        <w:sectPr w:rsidR="002177EC" w:rsidSect="00532A23">
          <w:headerReference w:type="even" r:id="rId221"/>
          <w:headerReference w:type="default" r:id="rId222"/>
          <w:footerReference w:type="even" r:id="rId223"/>
          <w:footerReference w:type="default" r:id="rId224"/>
          <w:pgSz w:w="12240" w:h="15840"/>
          <w:pgMar w:top="432" w:right="432" w:bottom="432" w:left="432" w:header="432" w:footer="432" w:gutter="864"/>
          <w:cols w:space="720"/>
          <w:docGrid w:linePitch="360"/>
        </w:sectPr>
      </w:pPr>
    </w:p>
    <w:p w:rsidR="00C64DA8" w:rsidRDefault="00C64DA8" w:rsidP="00681EE3">
      <w:pPr>
        <w:spacing w:after="0"/>
        <w:jc w:val="center"/>
        <w:rPr>
          <w:sz w:val="18"/>
        </w:rPr>
      </w:pPr>
    </w:p>
    <w:p w:rsidR="00144611" w:rsidRDefault="00144611" w:rsidP="00681EE3">
      <w:pPr>
        <w:spacing w:after="0"/>
        <w:jc w:val="center"/>
        <w:rPr>
          <w:sz w:val="18"/>
        </w:rPr>
      </w:pPr>
    </w:p>
    <w:p w:rsidR="002177EC" w:rsidRDefault="002177EC" w:rsidP="00681EE3">
      <w:pPr>
        <w:spacing w:after="0"/>
        <w:jc w:val="center"/>
        <w:rPr>
          <w:sz w:val="18"/>
        </w:rPr>
        <w:sectPr w:rsidR="002177EC" w:rsidSect="00532A23">
          <w:headerReference w:type="even" r:id="rId225"/>
          <w:footerReference w:type="even" r:id="rId226"/>
          <w:pgSz w:w="12240" w:h="15840"/>
          <w:pgMar w:top="432" w:right="432" w:bottom="432" w:left="432" w:header="432" w:footer="432" w:gutter="864"/>
          <w:cols w:space="720"/>
          <w:docGrid w:linePitch="360"/>
        </w:sectPr>
      </w:pPr>
    </w:p>
    <w:p w:rsidR="00C9067E" w:rsidRDefault="00C9067E"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noProof/>
        </w:rPr>
      </w:pPr>
    </w:p>
    <w:p w:rsidR="0071539B" w:rsidRDefault="0071539B" w:rsidP="00681EE3">
      <w:pPr>
        <w:spacing w:after="0"/>
        <w:jc w:val="center"/>
        <w:rPr>
          <w:sz w:val="18"/>
        </w:rPr>
      </w:pPr>
    </w:p>
    <w:p w:rsidR="00C9067E" w:rsidRDefault="00C9067E" w:rsidP="00681EE3">
      <w:pPr>
        <w:spacing w:after="0"/>
        <w:jc w:val="center"/>
        <w:rPr>
          <w:sz w:val="18"/>
        </w:rPr>
      </w:pPr>
    </w:p>
    <w:p w:rsidR="00C9067E" w:rsidRDefault="00C9067E" w:rsidP="00681EE3">
      <w:pPr>
        <w:spacing w:after="0"/>
        <w:jc w:val="center"/>
        <w:rPr>
          <w:sz w:val="18"/>
        </w:rPr>
      </w:pPr>
    </w:p>
    <w:p w:rsidR="00C9067E" w:rsidRDefault="00C9067E" w:rsidP="00681EE3">
      <w:pPr>
        <w:spacing w:after="0"/>
        <w:jc w:val="center"/>
        <w:rPr>
          <w:sz w:val="18"/>
        </w:rPr>
      </w:pPr>
    </w:p>
    <w:p w:rsidR="002177EC" w:rsidRDefault="002177EC" w:rsidP="00681EE3">
      <w:pPr>
        <w:spacing w:after="0"/>
        <w:jc w:val="center"/>
        <w:rPr>
          <w:sz w:val="18"/>
        </w:rPr>
      </w:pPr>
    </w:p>
    <w:p w:rsidR="0071539B" w:rsidRDefault="0071539B">
      <w:pPr>
        <w:rPr>
          <w:sz w:val="18"/>
        </w:rPr>
      </w:pPr>
      <w:r>
        <w:rPr>
          <w:sz w:val="18"/>
        </w:rPr>
        <w:br w:type="page"/>
      </w:r>
    </w:p>
    <w:p w:rsidR="0071539B" w:rsidRDefault="0071539B">
      <w:pPr>
        <w:rPr>
          <w:sz w:val="18"/>
        </w:rPr>
      </w:pPr>
      <w:r>
        <w:rPr>
          <w:sz w:val="18"/>
        </w:rPr>
        <w:lastRenderedPageBreak/>
        <w:br w:type="page"/>
      </w:r>
    </w:p>
    <w:p w:rsidR="0071539B" w:rsidRDefault="0071539B">
      <w:pPr>
        <w:rPr>
          <w:sz w:val="18"/>
        </w:rPr>
      </w:pPr>
      <w:r>
        <w:rPr>
          <w:sz w:val="18"/>
        </w:rPr>
        <w:lastRenderedPageBreak/>
        <w:br w:type="page"/>
      </w:r>
    </w:p>
    <w:p w:rsidR="002177EC" w:rsidRDefault="002177EC" w:rsidP="00681EE3">
      <w:pPr>
        <w:spacing w:after="0"/>
        <w:jc w:val="center"/>
        <w:rPr>
          <w:sz w:val="18"/>
        </w:rPr>
        <w:sectPr w:rsidR="002177EC" w:rsidSect="00532A23">
          <w:footerReference w:type="even" r:id="rId227"/>
          <w:footerReference w:type="default" r:id="rId228"/>
          <w:pgSz w:w="12240" w:h="15840"/>
          <w:pgMar w:top="432" w:right="432" w:bottom="432" w:left="432" w:header="432" w:footer="432" w:gutter="864"/>
          <w:cols w:space="720"/>
          <w:docGrid w:linePitch="360"/>
        </w:sectPr>
      </w:pPr>
    </w:p>
    <w:p w:rsidR="005051FD" w:rsidRDefault="005051FD"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D73523" w:rsidRDefault="00D73523">
      <w:pPr>
        <w:rPr>
          <w:noProof/>
        </w:rPr>
      </w:pPr>
      <w:r>
        <w:rPr>
          <w:noProof/>
        </w:rPr>
        <w:br w:type="page"/>
      </w: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5051FD" w:rsidRDefault="005051FD" w:rsidP="0047237B">
      <w:pPr>
        <w:spacing w:after="0"/>
        <w:jc w:val="center"/>
        <w:rPr>
          <w:sz w:val="18"/>
        </w:rPr>
      </w:pPr>
    </w:p>
    <w:p w:rsidR="0047237B" w:rsidRDefault="0047237B" w:rsidP="0047237B">
      <w:pPr>
        <w:spacing w:after="0"/>
        <w:jc w:val="center"/>
        <w:rPr>
          <w:sz w:val="18"/>
        </w:rPr>
      </w:pPr>
    </w:p>
    <w:p w:rsidR="00D73523" w:rsidRDefault="00D73523">
      <w:pPr>
        <w:rPr>
          <w:noProof/>
        </w:rPr>
      </w:pPr>
      <w:r>
        <w:rPr>
          <w:noProof/>
        </w:rPr>
        <w:br w:type="page"/>
      </w: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5051FD" w:rsidRDefault="005051FD"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5051FD" w:rsidRDefault="005051FD" w:rsidP="0047237B">
      <w:pPr>
        <w:spacing w:after="0"/>
        <w:jc w:val="center"/>
        <w:rPr>
          <w:sz w:val="18"/>
        </w:rPr>
      </w:pPr>
    </w:p>
    <w:p w:rsidR="005051FD" w:rsidRDefault="005051FD" w:rsidP="0047237B">
      <w:pPr>
        <w:spacing w:after="0"/>
        <w:jc w:val="center"/>
        <w:rPr>
          <w:sz w:val="18"/>
        </w:rPr>
      </w:pPr>
    </w:p>
    <w:p w:rsidR="00D73523" w:rsidRDefault="00D73523">
      <w:pPr>
        <w:rPr>
          <w:noProof/>
        </w:rPr>
      </w:pPr>
      <w:r>
        <w:rPr>
          <w:noProof/>
        </w:rPr>
        <w:br w:type="page"/>
      </w:r>
    </w:p>
    <w:p w:rsidR="0047237B" w:rsidRDefault="0047237B" w:rsidP="0047237B">
      <w:pPr>
        <w:spacing w:after="0"/>
        <w:jc w:val="center"/>
        <w:rPr>
          <w:sz w:val="18"/>
        </w:rPr>
      </w:pPr>
    </w:p>
    <w:p w:rsidR="0047237B" w:rsidRDefault="0047237B" w:rsidP="0047237B">
      <w:pPr>
        <w:spacing w:after="0"/>
        <w:jc w:val="center"/>
        <w:rPr>
          <w:sz w:val="18"/>
        </w:rPr>
      </w:pPr>
    </w:p>
    <w:p w:rsidR="00D73523" w:rsidRDefault="00D73523">
      <w:pPr>
        <w:rPr>
          <w:noProof/>
        </w:rPr>
      </w:pPr>
      <w:r>
        <w:rPr>
          <w:noProof/>
        </w:rPr>
        <w:br w:type="page"/>
      </w:r>
    </w:p>
    <w:p w:rsidR="00D73523" w:rsidRDefault="00D73523">
      <w:pPr>
        <w:rPr>
          <w:sz w:val="18"/>
        </w:rPr>
      </w:pPr>
      <w:r>
        <w:rPr>
          <w:sz w:val="18"/>
        </w:rPr>
        <w:lastRenderedPageBreak/>
        <w:br w:type="page"/>
      </w: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pPr>
    </w:p>
    <w:p w:rsidR="0047237B" w:rsidRDefault="0047237B" w:rsidP="0047237B">
      <w:pPr>
        <w:spacing w:after="0"/>
        <w:jc w:val="center"/>
        <w:rPr>
          <w:sz w:val="18"/>
        </w:rPr>
        <w:sectPr w:rsidR="0047237B" w:rsidSect="00532A23">
          <w:headerReference w:type="even" r:id="rId229"/>
          <w:headerReference w:type="default" r:id="rId230"/>
          <w:footerReference w:type="even" r:id="rId231"/>
          <w:footerReference w:type="default" r:id="rId232"/>
          <w:pgSz w:w="12240" w:h="15840"/>
          <w:pgMar w:top="432" w:right="432" w:bottom="432" w:left="432" w:header="432" w:footer="432" w:gutter="864"/>
          <w:cols w:space="720"/>
          <w:docGrid w:linePitch="360"/>
        </w:sectPr>
      </w:pPr>
    </w:p>
    <w:p w:rsidR="0071539B" w:rsidRDefault="0071539B">
      <w:pPr>
        <w:rPr>
          <w:noProof/>
        </w:rPr>
      </w:pPr>
      <w:r>
        <w:rPr>
          <w:noProof/>
        </w:rPr>
        <w:lastRenderedPageBreak/>
        <w:br w:type="page"/>
      </w:r>
    </w:p>
    <w:p w:rsidR="00E178D4" w:rsidRDefault="00E178D4"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71539B" w:rsidRDefault="0071539B" w:rsidP="00681EE3">
      <w:pPr>
        <w:spacing w:after="0"/>
        <w:jc w:val="center"/>
        <w:rPr>
          <w:sz w:val="18"/>
        </w:rPr>
      </w:pPr>
    </w:p>
    <w:p w:rsidR="00E178D4" w:rsidRDefault="00E178D4" w:rsidP="00681EE3">
      <w:pPr>
        <w:spacing w:after="0"/>
        <w:jc w:val="center"/>
        <w:rPr>
          <w:sz w:val="18"/>
        </w:rPr>
      </w:pPr>
    </w:p>
    <w:p w:rsidR="005B70A3" w:rsidRDefault="005B70A3" w:rsidP="00681EE3">
      <w:pPr>
        <w:spacing w:after="0"/>
        <w:jc w:val="center"/>
        <w:rPr>
          <w:sz w:val="18"/>
        </w:rPr>
      </w:pPr>
    </w:p>
    <w:p w:rsidR="005B70A3" w:rsidRDefault="005B70A3" w:rsidP="00681EE3">
      <w:pPr>
        <w:spacing w:after="0"/>
        <w:jc w:val="center"/>
        <w:rPr>
          <w:sz w:val="18"/>
        </w:rPr>
      </w:pPr>
    </w:p>
    <w:p w:rsidR="005051FD" w:rsidRPr="005B70A3" w:rsidRDefault="005B70A3" w:rsidP="005B70A3">
      <w:pPr>
        <w:spacing w:after="0" w:line="240" w:lineRule="auto"/>
        <w:rPr>
          <w:rFonts w:eastAsiaTheme="minorEastAsia"/>
          <w:b/>
          <w:sz w:val="28"/>
        </w:rPr>
      </w:pPr>
      <w:r>
        <w:rPr>
          <w:rFonts w:eastAsiaTheme="minorEastAsia"/>
          <w:b/>
          <w:sz w:val="28"/>
        </w:rPr>
        <w:t>Important Feasts with fixed dates</w:t>
      </w:r>
    </w:p>
    <w:p w:rsidR="005051FD" w:rsidRDefault="005051FD" w:rsidP="00681EE3">
      <w:pPr>
        <w:spacing w:after="0"/>
        <w:jc w:val="center"/>
        <w:rPr>
          <w:sz w:val="18"/>
        </w:rPr>
      </w:pPr>
    </w:p>
    <w:p w:rsid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sectPr w:rsidR="00F670FC" w:rsidSect="00532A23">
          <w:headerReference w:type="even" r:id="rId233"/>
          <w:headerReference w:type="default" r:id="rId234"/>
          <w:footerReference w:type="even" r:id="rId235"/>
          <w:footerReference w:type="default" r:id="rId236"/>
          <w:pgSz w:w="12240" w:h="15840"/>
          <w:pgMar w:top="432" w:right="432" w:bottom="432" w:left="432" w:header="432" w:footer="432" w:gutter="864"/>
          <w:cols w:space="720"/>
          <w:docGrid w:linePitch="360"/>
        </w:sectPr>
      </w:pPr>
    </w:p>
    <w:p w:rsidR="005B70A3" w:rsidRDefault="005B70A3"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Jan. 1</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Circumcision</w:t>
      </w:r>
    </w:p>
    <w:p w:rsid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Jan. 6   </w:t>
      </w:r>
      <w:r w:rsidRPr="00F670FC">
        <w:rPr>
          <w:rFonts w:ascii="Calibri" w:eastAsia="Times New Roman" w:hAnsi="Calibri" w:cs="Calibri"/>
          <w:color w:val="000000"/>
        </w:rPr>
        <w:tab/>
        <w:t>Epiphany</w:t>
      </w:r>
    </w:p>
    <w:p w:rsidR="005B70A3" w:rsidRPr="00F670FC" w:rsidRDefault="005B70A3"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Jan. 13</w:t>
      </w:r>
      <w:r>
        <w:rPr>
          <w:rFonts w:ascii="Calibri" w:eastAsia="Times New Roman" w:hAnsi="Calibri" w:cs="Calibri"/>
          <w:color w:val="000000"/>
        </w:rPr>
        <w:tab/>
        <w:t>Baptism of O.L.</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Jan. 29</w:t>
      </w:r>
      <w:r w:rsidRPr="00F670FC">
        <w:rPr>
          <w:rFonts w:ascii="Calibri" w:eastAsia="Times New Roman" w:hAnsi="Calibri" w:cs="Calibri"/>
          <w:color w:val="000000"/>
        </w:rPr>
        <w:tab/>
        <w:t>St. Francis de Sales</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Feb. </w:t>
      </w:r>
      <w:proofErr w:type="gramStart"/>
      <w:r>
        <w:rPr>
          <w:rFonts w:ascii="Calibri" w:eastAsia="Times New Roman" w:hAnsi="Calibri" w:cs="Calibri"/>
          <w:color w:val="000000"/>
        </w:rPr>
        <w:t xml:space="preserve">2  </w:t>
      </w:r>
      <w:r w:rsidRPr="00F670FC">
        <w:rPr>
          <w:rFonts w:ascii="Calibri" w:eastAsia="Times New Roman" w:hAnsi="Calibri" w:cs="Calibri"/>
          <w:color w:val="000000"/>
        </w:rPr>
        <w:tab/>
      </w:r>
      <w:proofErr w:type="gramEnd"/>
      <w:r w:rsidRPr="00F670FC">
        <w:rPr>
          <w:rFonts w:ascii="Calibri" w:eastAsia="Times New Roman" w:hAnsi="Calibri" w:cs="Calibri"/>
          <w:color w:val="000000"/>
        </w:rPr>
        <w:t>Candlemas</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Feb. 22</w:t>
      </w:r>
      <w:r w:rsidRPr="00F670FC">
        <w:rPr>
          <w:rFonts w:ascii="Calibri" w:eastAsia="Times New Roman" w:hAnsi="Calibri" w:cs="Calibri"/>
          <w:color w:val="000000"/>
        </w:rPr>
        <w:tab/>
        <w:t>Chair of Peter</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Mar. 19 </w:t>
      </w:r>
      <w:r w:rsidRPr="00F670FC">
        <w:rPr>
          <w:rFonts w:ascii="Calibri" w:eastAsia="Times New Roman" w:hAnsi="Calibri" w:cs="Calibri"/>
          <w:color w:val="000000"/>
        </w:rPr>
        <w:tab/>
        <w:t>St. Joseph</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Mar. 25</w:t>
      </w:r>
      <w:r w:rsidRPr="00F670FC">
        <w:rPr>
          <w:rFonts w:ascii="Calibri" w:eastAsia="Times New Roman" w:hAnsi="Calibri" w:cs="Calibri"/>
          <w:color w:val="000000"/>
        </w:rPr>
        <w:tab/>
        <w:t>Annunciation</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May </w:t>
      </w:r>
      <w:proofErr w:type="gramStart"/>
      <w:r>
        <w:rPr>
          <w:rFonts w:ascii="Calibri" w:eastAsia="Times New Roman" w:hAnsi="Calibri" w:cs="Calibri"/>
          <w:color w:val="000000"/>
        </w:rPr>
        <w:t xml:space="preserve">1  </w:t>
      </w:r>
      <w:r w:rsidRPr="00F670FC">
        <w:rPr>
          <w:rFonts w:ascii="Calibri" w:eastAsia="Times New Roman" w:hAnsi="Calibri" w:cs="Calibri"/>
          <w:color w:val="000000"/>
        </w:rPr>
        <w:tab/>
      </w:r>
      <w:proofErr w:type="gramEnd"/>
      <w:r w:rsidRPr="00F670FC">
        <w:rPr>
          <w:rFonts w:ascii="Calibri" w:eastAsia="Times New Roman" w:hAnsi="Calibri" w:cs="Calibri"/>
          <w:color w:val="000000"/>
        </w:rPr>
        <w:t>St. Joseph the Worker</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May 13</w:t>
      </w:r>
      <w:r w:rsidRPr="00F670FC">
        <w:rPr>
          <w:rFonts w:ascii="Calibri" w:eastAsia="Times New Roman" w:hAnsi="Calibri" w:cs="Calibri"/>
          <w:color w:val="000000"/>
        </w:rPr>
        <w:tab/>
        <w:t>St. Robert Bellarmine</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Jun. 24 </w:t>
      </w:r>
      <w:r w:rsidRPr="00F670FC">
        <w:rPr>
          <w:rFonts w:ascii="Calibri" w:eastAsia="Times New Roman" w:hAnsi="Calibri" w:cs="Calibri"/>
          <w:color w:val="000000"/>
        </w:rPr>
        <w:tab/>
        <w:t>Nativity St. John the Baptist</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Jun. 29</w:t>
      </w:r>
      <w:r w:rsidRPr="00F670FC">
        <w:rPr>
          <w:rFonts w:ascii="Calibri" w:eastAsia="Times New Roman" w:hAnsi="Calibri" w:cs="Calibri"/>
          <w:color w:val="000000"/>
        </w:rPr>
        <w:tab/>
        <w:t>Ss. Peter and Paul</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Jul. 1    </w:t>
      </w:r>
      <w:r w:rsidRPr="00F670FC">
        <w:rPr>
          <w:rFonts w:ascii="Calibri" w:eastAsia="Times New Roman" w:hAnsi="Calibri" w:cs="Calibri"/>
          <w:color w:val="000000"/>
        </w:rPr>
        <w:tab/>
        <w:t>Most Precious Blood</w:t>
      </w:r>
    </w:p>
    <w:p w:rsid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Aug. 1 </w:t>
      </w:r>
      <w:r w:rsidRPr="00F670FC">
        <w:rPr>
          <w:rFonts w:ascii="Calibri" w:eastAsia="Times New Roman" w:hAnsi="Calibri" w:cs="Calibri"/>
          <w:color w:val="000000"/>
        </w:rPr>
        <w:tab/>
        <w:t>St Peter in Chains</w:t>
      </w:r>
    </w:p>
    <w:p w:rsidR="005B70A3" w:rsidRPr="00F670FC" w:rsidRDefault="005B70A3"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Aug. 6</w:t>
      </w:r>
      <w:r>
        <w:rPr>
          <w:rFonts w:ascii="Calibri" w:eastAsia="Times New Roman" w:hAnsi="Calibri" w:cs="Calibri"/>
          <w:color w:val="000000"/>
        </w:rPr>
        <w:tab/>
      </w:r>
      <w:r>
        <w:rPr>
          <w:rFonts w:ascii="Calibri" w:eastAsia="Times New Roman" w:hAnsi="Calibri" w:cs="Calibri"/>
          <w:color w:val="000000"/>
        </w:rPr>
        <w:tab/>
        <w:t>Transfiguration</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Aug. 15</w:t>
      </w:r>
      <w:r w:rsidRPr="00F670FC">
        <w:rPr>
          <w:rFonts w:ascii="Calibri" w:eastAsia="Times New Roman" w:hAnsi="Calibri" w:cs="Calibri"/>
          <w:color w:val="000000"/>
        </w:rPr>
        <w:tab/>
        <w:t>Assumption</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Sep. 14 </w:t>
      </w:r>
      <w:r w:rsidRPr="00F670FC">
        <w:rPr>
          <w:rFonts w:ascii="Calibri" w:eastAsia="Times New Roman" w:hAnsi="Calibri" w:cs="Calibri"/>
          <w:color w:val="000000"/>
        </w:rPr>
        <w:tab/>
        <w:t>Holy Cross</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Sep. 29</w:t>
      </w:r>
      <w:r w:rsidRPr="00F670FC">
        <w:rPr>
          <w:rFonts w:ascii="Calibri" w:eastAsia="Times New Roman" w:hAnsi="Calibri" w:cs="Calibri"/>
          <w:color w:val="000000"/>
        </w:rPr>
        <w:tab/>
        <w:t>Ba</w:t>
      </w:r>
      <w:r>
        <w:rPr>
          <w:rFonts w:ascii="Calibri" w:eastAsia="Times New Roman" w:hAnsi="Calibri" w:cs="Calibri"/>
          <w:color w:val="000000"/>
        </w:rPr>
        <w:t>silica of St. Michael</w:t>
      </w:r>
    </w:p>
    <w:p w:rsidR="00F670FC" w:rsidRPr="005B70A3" w:rsidRDefault="00F670FC" w:rsidP="00F670FC">
      <w:pPr>
        <w:pStyle w:val="ListParagraph"/>
        <w:numPr>
          <w:ilvl w:val="0"/>
          <w:numId w:val="4"/>
        </w:numPr>
        <w:tabs>
          <w:tab w:val="left" w:pos="1386"/>
        </w:tabs>
        <w:spacing w:after="0" w:line="240" w:lineRule="auto"/>
        <w:rPr>
          <w:rFonts w:ascii="Calibri" w:eastAsia="Times New Roman" w:hAnsi="Calibri" w:cs="Calibri"/>
          <w:i/>
          <w:color w:val="000000"/>
        </w:rPr>
      </w:pPr>
      <w:r w:rsidRPr="005B70A3">
        <w:rPr>
          <w:rFonts w:ascii="Calibri" w:eastAsia="Times New Roman" w:hAnsi="Calibri" w:cs="Calibri"/>
          <w:i/>
          <w:color w:val="000000"/>
        </w:rPr>
        <w:t xml:space="preserve">Oct. 7   </w:t>
      </w:r>
      <w:r w:rsidRPr="005B70A3">
        <w:rPr>
          <w:rFonts w:ascii="Calibri" w:eastAsia="Times New Roman" w:hAnsi="Calibri" w:cs="Calibri"/>
          <w:i/>
          <w:color w:val="000000"/>
        </w:rPr>
        <w:tab/>
        <w:t>Holy Rosary</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Nov. 1 </w:t>
      </w:r>
      <w:r w:rsidRPr="00F670FC">
        <w:rPr>
          <w:rFonts w:ascii="Calibri" w:eastAsia="Times New Roman" w:hAnsi="Calibri" w:cs="Calibri"/>
          <w:color w:val="000000"/>
        </w:rPr>
        <w:tab/>
        <w:t>All Saints</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Nov. 2 </w:t>
      </w:r>
      <w:r w:rsidRPr="00F670FC">
        <w:rPr>
          <w:rFonts w:ascii="Calibri" w:eastAsia="Times New Roman" w:hAnsi="Calibri" w:cs="Calibri"/>
          <w:color w:val="000000"/>
        </w:rPr>
        <w:tab/>
        <w:t>All Souls</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Nov. 9 </w:t>
      </w:r>
      <w:r w:rsidRPr="00F670FC">
        <w:rPr>
          <w:rFonts w:ascii="Calibri" w:eastAsia="Times New Roman" w:hAnsi="Calibri" w:cs="Calibri"/>
          <w:color w:val="000000"/>
        </w:rPr>
        <w:tab/>
        <w:t>Basilica of our Savior</w:t>
      </w:r>
    </w:p>
    <w:p w:rsidR="00F670FC" w:rsidRP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Nov. 15 </w:t>
      </w:r>
      <w:r w:rsidRPr="00F670FC">
        <w:rPr>
          <w:rFonts w:ascii="Calibri" w:eastAsia="Times New Roman" w:hAnsi="Calibri" w:cs="Calibri"/>
          <w:color w:val="000000"/>
        </w:rPr>
        <w:tab/>
        <w:t>St. Albertus Magnus</w:t>
      </w:r>
    </w:p>
    <w:p w:rsidR="00F670FC" w:rsidRDefault="00F670FC"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 xml:space="preserve">Dec. </w:t>
      </w:r>
      <w:proofErr w:type="gramStart"/>
      <w:r>
        <w:rPr>
          <w:rFonts w:ascii="Calibri" w:eastAsia="Times New Roman" w:hAnsi="Calibri" w:cs="Calibri"/>
          <w:color w:val="000000"/>
        </w:rPr>
        <w:t xml:space="preserve">8  </w:t>
      </w:r>
      <w:r w:rsidRPr="00F670FC">
        <w:rPr>
          <w:rFonts w:ascii="Calibri" w:eastAsia="Times New Roman" w:hAnsi="Calibri" w:cs="Calibri"/>
          <w:color w:val="000000"/>
        </w:rPr>
        <w:tab/>
      </w:r>
      <w:proofErr w:type="gramEnd"/>
      <w:r w:rsidRPr="00F670FC">
        <w:rPr>
          <w:rFonts w:ascii="Calibri" w:eastAsia="Times New Roman" w:hAnsi="Calibri" w:cs="Calibri"/>
          <w:color w:val="000000"/>
        </w:rPr>
        <w:t>Immaculate Conception</w:t>
      </w:r>
    </w:p>
    <w:p w:rsidR="005B70A3" w:rsidRDefault="005B70A3"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Dec. 24</w:t>
      </w:r>
      <w:r>
        <w:rPr>
          <w:rFonts w:ascii="Calibri" w:eastAsia="Times New Roman" w:hAnsi="Calibri" w:cs="Calibri"/>
          <w:color w:val="000000"/>
        </w:rPr>
        <w:tab/>
        <w:t>Christmas Vigil</w:t>
      </w:r>
    </w:p>
    <w:p w:rsidR="005B70A3" w:rsidRPr="00F670FC" w:rsidRDefault="005B70A3" w:rsidP="00F670FC">
      <w:pPr>
        <w:pStyle w:val="ListParagraph"/>
        <w:numPr>
          <w:ilvl w:val="0"/>
          <w:numId w:val="4"/>
        </w:numPr>
        <w:tabs>
          <w:tab w:val="left" w:pos="1386"/>
        </w:tabs>
        <w:spacing w:after="0" w:line="240" w:lineRule="auto"/>
        <w:rPr>
          <w:rFonts w:ascii="Calibri" w:eastAsia="Times New Roman" w:hAnsi="Calibri" w:cs="Calibri"/>
          <w:color w:val="000000"/>
        </w:rPr>
      </w:pPr>
      <w:r>
        <w:rPr>
          <w:rFonts w:ascii="Calibri" w:eastAsia="Times New Roman" w:hAnsi="Calibri" w:cs="Calibri"/>
          <w:color w:val="000000"/>
        </w:rPr>
        <w:t>Dec. 25</w:t>
      </w:r>
      <w:r>
        <w:rPr>
          <w:rFonts w:ascii="Calibri" w:eastAsia="Times New Roman" w:hAnsi="Calibri" w:cs="Calibri"/>
          <w:color w:val="000000"/>
        </w:rPr>
        <w:tab/>
        <w:t>Christmas</w:t>
      </w:r>
    </w:p>
    <w:p w:rsidR="00F670FC" w:rsidRDefault="00F670FC" w:rsidP="00681EE3">
      <w:pPr>
        <w:spacing w:after="0"/>
        <w:jc w:val="center"/>
        <w:rPr>
          <w:sz w:val="18"/>
        </w:rPr>
        <w:sectPr w:rsidR="00F670FC" w:rsidSect="00F670FC">
          <w:type w:val="continuous"/>
          <w:pgSz w:w="12240" w:h="15840"/>
          <w:pgMar w:top="432" w:right="432" w:bottom="432" w:left="432" w:header="432" w:footer="432" w:gutter="864"/>
          <w:cols w:num="2" w:space="720"/>
          <w:docGrid w:linePitch="360"/>
        </w:sectPr>
      </w:pPr>
    </w:p>
    <w:p w:rsidR="005051FD" w:rsidRDefault="005051FD" w:rsidP="00681EE3">
      <w:pPr>
        <w:spacing w:after="0"/>
        <w:jc w:val="center"/>
        <w:rPr>
          <w:sz w:val="18"/>
        </w:rPr>
      </w:pPr>
    </w:p>
    <w:p w:rsidR="00F670FC" w:rsidRDefault="00F670FC" w:rsidP="00681EE3">
      <w:pPr>
        <w:spacing w:after="0"/>
        <w:jc w:val="center"/>
        <w:rPr>
          <w:sz w:val="18"/>
        </w:rPr>
      </w:pPr>
    </w:p>
    <w:p w:rsidR="00F670FC" w:rsidRDefault="00F670FC" w:rsidP="00F670FC">
      <w:pPr>
        <w:spacing w:after="0"/>
        <w:jc w:val="both"/>
        <w:rPr>
          <w:sz w:val="18"/>
        </w:rPr>
      </w:pPr>
      <w:r>
        <w:rPr>
          <w:rFonts w:ascii="Century Gothic" w:hAnsi="Century Gothic"/>
          <w:b/>
          <w:sz w:val="24"/>
        </w:rPr>
        <w:t>Ss. Francis de Sales, Robert Bellarmine, and Albertus Magnus are patron saints of the arch-diocese (meaning those feasts are first class feasts in the diocese).</w:t>
      </w:r>
    </w:p>
    <w:p w:rsidR="005051FD" w:rsidRDefault="005051FD" w:rsidP="005051FD">
      <w:pPr>
        <w:spacing w:after="0"/>
        <w:jc w:val="center"/>
        <w:rPr>
          <w:sz w:val="18"/>
        </w:rPr>
      </w:pPr>
    </w:p>
    <w:p w:rsidR="005051FD" w:rsidRDefault="005051FD" w:rsidP="005051FD">
      <w:pPr>
        <w:spacing w:after="0"/>
        <w:rPr>
          <w:sz w:val="18"/>
        </w:rPr>
        <w:sectPr w:rsidR="005051FD" w:rsidSect="00F670FC">
          <w:type w:val="continuous"/>
          <w:pgSz w:w="12240" w:h="15840"/>
          <w:pgMar w:top="432" w:right="432" w:bottom="432" w:left="432" w:header="432" w:footer="432" w:gutter="864"/>
          <w:cols w:space="720"/>
          <w:docGrid w:linePitch="360"/>
        </w:sectPr>
      </w:pPr>
    </w:p>
    <w:p w:rsidR="005B70A3" w:rsidRDefault="005B70A3" w:rsidP="00E178D4">
      <w:pPr>
        <w:spacing w:after="60"/>
        <w:jc w:val="center"/>
        <w:rPr>
          <w:rFonts w:ascii="Century Gothic" w:hAnsi="Century Gothic"/>
          <w:b/>
          <w:sz w:val="28"/>
        </w:rPr>
      </w:pPr>
    </w:p>
    <w:p w:rsidR="00272AC6" w:rsidRPr="00E178D4" w:rsidRDefault="00272AC6" w:rsidP="00E178D4">
      <w:pPr>
        <w:spacing w:after="60"/>
        <w:jc w:val="center"/>
        <w:rPr>
          <w:rFonts w:ascii="Century Gothic" w:hAnsi="Century Gothic"/>
          <w:b/>
          <w:sz w:val="28"/>
        </w:rPr>
      </w:pPr>
    </w:p>
    <w:p w:rsidR="00C64DA8" w:rsidRDefault="00C64DA8" w:rsidP="002177EC">
      <w:pPr>
        <w:spacing w:after="0"/>
        <w:jc w:val="center"/>
        <w:rPr>
          <w:sz w:val="18"/>
        </w:rPr>
      </w:pPr>
    </w:p>
    <w:p w:rsidR="002177EC" w:rsidRDefault="002177EC" w:rsidP="002177EC">
      <w:pPr>
        <w:spacing w:after="0"/>
        <w:jc w:val="center"/>
        <w:rPr>
          <w:sz w:val="18"/>
        </w:rPr>
      </w:pPr>
    </w:p>
    <w:sectPr w:rsidR="002177EC" w:rsidSect="00532A23">
      <w:headerReference w:type="default" r:id="rId237"/>
      <w:footerReference w:type="default" r:id="rId238"/>
      <w:pgSz w:w="12240" w:h="15840"/>
      <w:pgMar w:top="432" w:right="432" w:bottom="432" w:left="432" w:header="432"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E75" w:rsidRDefault="000F0E75" w:rsidP="00EF3146">
      <w:pPr>
        <w:spacing w:after="0" w:line="240" w:lineRule="auto"/>
      </w:pPr>
      <w:r>
        <w:separator/>
      </w:r>
    </w:p>
  </w:endnote>
  <w:endnote w:type="continuationSeparator" w:id="0">
    <w:p w:rsidR="000F0E75" w:rsidRDefault="000F0E75" w:rsidP="00EF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00ACD" w:rsidRDefault="000F2353" w:rsidP="00D250DC">
    <w:pPr>
      <w:pStyle w:val="Footer"/>
      <w:tabs>
        <w:tab w:val="clear" w:pos="4680"/>
        <w:tab w:val="center" w:pos="5220"/>
      </w:tabs>
      <w:rPr>
        <w:rFonts w:asciiTheme="majorHAnsi" w:hAnsiTheme="majorHAnsi" w:cstheme="majorHAnsi"/>
        <w:b/>
        <w:sz w:val="32"/>
        <w:szCs w:val="32"/>
      </w:rPr>
    </w:pPr>
    <w:r w:rsidRPr="00100ACD">
      <w:rPr>
        <w:rFonts w:asciiTheme="majorHAnsi" w:eastAsiaTheme="minorEastAsia" w:hAnsiTheme="majorHAnsi" w:cstheme="majorHAnsi"/>
        <w:b/>
        <w:sz w:val="32"/>
        <w:szCs w:val="32"/>
      </w:rPr>
      <w:fldChar w:fldCharType="begin"/>
    </w:r>
    <w:r w:rsidRPr="00100ACD">
      <w:rPr>
        <w:rFonts w:asciiTheme="majorHAnsi" w:hAnsiTheme="majorHAnsi" w:cstheme="majorHAnsi"/>
        <w:b/>
        <w:sz w:val="32"/>
        <w:szCs w:val="32"/>
      </w:rPr>
      <w:instrText xml:space="preserve"> PAGE    \* MERGEFORMAT </w:instrText>
    </w:r>
    <w:r w:rsidRPr="00100AC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10</w:t>
    </w:r>
    <w:r w:rsidRPr="00100ACD">
      <w:rPr>
        <w:rFonts w:asciiTheme="majorHAnsi" w:eastAsiaTheme="majorEastAsia" w:hAnsiTheme="majorHAnsi" w:cstheme="majorHAnsi"/>
        <w:b/>
        <w:noProof/>
        <w:sz w:val="32"/>
        <w:szCs w:val="32"/>
      </w:rPr>
      <w:fldChar w:fldCharType="end"/>
    </w:r>
    <w:r>
      <w:rPr>
        <w:rFonts w:asciiTheme="majorHAnsi" w:eastAsiaTheme="majorEastAsia" w:hAnsiTheme="majorHAnsi" w:cstheme="majorHAnsi"/>
        <w:b/>
        <w:noProof/>
        <w:sz w:val="32"/>
        <w:szCs w:val="32"/>
      </w:rPr>
      <w:tab/>
      <w:t>Lustration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D250DC">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20</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II (Feasts 1</w:t>
    </w:r>
    <w:r w:rsidRPr="00F52867">
      <w:rPr>
        <w:rFonts w:asciiTheme="majorHAnsi" w:eastAsiaTheme="majorEastAsia" w:hAnsiTheme="majorHAnsi" w:cstheme="majorHAnsi"/>
        <w:b/>
        <w:noProof/>
        <w:sz w:val="32"/>
        <w:szCs w:val="32"/>
        <w:vertAlign w:val="superscript"/>
      </w:rPr>
      <w:t>st</w:t>
    </w:r>
    <w:r w:rsidRPr="00F52867">
      <w:rPr>
        <w:rFonts w:asciiTheme="majorHAnsi" w:eastAsiaTheme="majorEastAsia" w:hAnsiTheme="majorHAnsi" w:cstheme="majorHAnsi"/>
        <w:b/>
        <w:noProof/>
        <w:sz w:val="32"/>
        <w:szCs w:val="32"/>
      </w:rPr>
      <w:t xml:space="preserve"> tier)</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7A7D2B">
    <w:pPr>
      <w:pStyle w:val="Footer"/>
      <w:tabs>
        <w:tab w:val="clear" w:pos="4680"/>
        <w:tab w:val="center" w:pos="5220"/>
      </w:tabs>
      <w:rPr>
        <w:rFonts w:asciiTheme="majorHAnsi" w:hAnsiTheme="majorHAnsi" w:cstheme="majorHAnsi"/>
        <w:b/>
        <w:sz w:val="32"/>
        <w:szCs w:val="32"/>
      </w:rPr>
    </w:pP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214</w:t>
    </w:r>
    <w:r w:rsidRPr="00121372">
      <w:rPr>
        <w:rFonts w:asciiTheme="majorHAnsi" w:eastAsiaTheme="majorEastAsia" w:hAnsiTheme="majorHAnsi" w:cstheme="majorHAnsi"/>
        <w:b/>
        <w:noProof/>
        <w:sz w:val="32"/>
        <w:szCs w:val="32"/>
      </w:rPr>
      <w:fldChar w:fldCharType="end"/>
    </w:r>
    <w:r w:rsidRPr="00121372">
      <w:rPr>
        <w:rFonts w:asciiTheme="majorHAnsi" w:eastAsiaTheme="majorEastAsia" w:hAnsiTheme="majorHAnsi" w:cstheme="majorHAnsi"/>
        <w:b/>
        <w:noProof/>
        <w:sz w:val="32"/>
        <w:szCs w:val="32"/>
      </w:rPr>
      <w:tab/>
      <w:t xml:space="preserve">Advent </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BD21FC">
    <w:pPr>
      <w:pStyle w:val="Footer"/>
      <w:tabs>
        <w:tab w:val="clear" w:pos="4680"/>
        <w:tab w:val="clear" w:pos="9360"/>
        <w:tab w:val="center" w:pos="5220"/>
        <w:tab w:val="right" w:pos="10440"/>
      </w:tabs>
      <w:rPr>
        <w:rFonts w:asciiTheme="majorHAnsi" w:hAnsiTheme="majorHAnsi" w:cstheme="majorHAnsi"/>
        <w:b/>
        <w:sz w:val="32"/>
        <w:szCs w:val="32"/>
      </w:rPr>
    </w:pPr>
    <w:r w:rsidRPr="00121372">
      <w:rPr>
        <w:rFonts w:asciiTheme="majorHAnsi" w:eastAsiaTheme="majorEastAsia" w:hAnsiTheme="majorHAnsi" w:cstheme="majorHAnsi"/>
        <w:b/>
        <w:sz w:val="32"/>
        <w:szCs w:val="32"/>
      </w:rPr>
      <w:tab/>
    </w:r>
    <w:r w:rsidRPr="00121372">
      <w:rPr>
        <w:rFonts w:asciiTheme="majorHAnsi" w:eastAsiaTheme="majorEastAsia" w:hAnsiTheme="majorHAnsi" w:cstheme="majorHAnsi"/>
        <w:b/>
        <w:noProof/>
        <w:sz w:val="32"/>
        <w:szCs w:val="32"/>
      </w:rPr>
      <w:t>Advent</w:t>
    </w:r>
    <w:r w:rsidRPr="00121372">
      <w:rPr>
        <w:rFonts w:asciiTheme="majorHAnsi" w:eastAsiaTheme="majorEastAsia" w:hAnsiTheme="majorHAnsi" w:cstheme="majorHAnsi"/>
        <w:b/>
        <w:sz w:val="32"/>
        <w:szCs w:val="32"/>
      </w:rPr>
      <w:tab/>
    </w:r>
    <w:r w:rsidRPr="00121372">
      <w:rPr>
        <w:rFonts w:asciiTheme="majorHAnsi" w:eastAsiaTheme="majorEastAsia" w:hAnsiTheme="majorHAnsi" w:cstheme="majorHAnsi"/>
        <w:b/>
        <w:sz w:val="32"/>
        <w:szCs w:val="32"/>
      </w:rPr>
      <w:fldChar w:fldCharType="begin"/>
    </w:r>
    <w:r w:rsidRPr="00121372">
      <w:rPr>
        <w:rFonts w:asciiTheme="majorHAnsi" w:eastAsiaTheme="majorEastAsia" w:hAnsiTheme="majorHAnsi" w:cstheme="majorHAnsi"/>
        <w:b/>
        <w:sz w:val="32"/>
        <w:szCs w:val="32"/>
      </w:rPr>
      <w:instrText xml:space="preserve"> PAGE   \* MERGEFORMAT </w:instrText>
    </w:r>
    <w:r w:rsidRPr="00121372">
      <w:rPr>
        <w:rFonts w:asciiTheme="majorHAnsi" w:eastAsiaTheme="majorEastAsia" w:hAnsiTheme="majorHAnsi" w:cstheme="majorHAnsi"/>
        <w:b/>
        <w:sz w:val="32"/>
        <w:szCs w:val="32"/>
      </w:rPr>
      <w:fldChar w:fldCharType="separate"/>
    </w:r>
    <w:r w:rsidR="00586F80">
      <w:rPr>
        <w:rFonts w:asciiTheme="majorHAnsi" w:eastAsiaTheme="majorEastAsia" w:hAnsiTheme="majorHAnsi" w:cstheme="majorHAnsi"/>
        <w:b/>
        <w:noProof/>
        <w:sz w:val="32"/>
        <w:szCs w:val="32"/>
      </w:rPr>
      <w:t>213</w:t>
    </w:r>
    <w:r w:rsidRPr="00121372">
      <w:rPr>
        <w:rFonts w:asciiTheme="majorHAnsi" w:eastAsiaTheme="majorEastAsia" w:hAnsiTheme="majorHAnsi" w:cstheme="majorHAnsi"/>
        <w:b/>
        <w:noProof/>
        <w:sz w:val="32"/>
        <w:szCs w:val="32"/>
      </w:rPr>
      <w:fldChar w:fldCharType="end"/>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7A7D2B">
    <w:pPr>
      <w:pStyle w:val="Footer"/>
      <w:tabs>
        <w:tab w:val="clear" w:pos="4680"/>
        <w:tab w:val="center" w:pos="5220"/>
      </w:tabs>
      <w:rPr>
        <w:rFonts w:asciiTheme="majorHAnsi" w:hAnsiTheme="majorHAnsi" w:cstheme="majorHAnsi"/>
        <w:b/>
        <w:sz w:val="32"/>
        <w:szCs w:val="32"/>
      </w:rPr>
    </w:pP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216</w:t>
    </w:r>
    <w:r w:rsidRPr="00121372">
      <w:rPr>
        <w:rFonts w:asciiTheme="majorHAnsi" w:eastAsiaTheme="majorEastAsia" w:hAnsiTheme="majorHAnsi" w:cstheme="majorHAnsi"/>
        <w:b/>
        <w:noProof/>
        <w:sz w:val="32"/>
        <w:szCs w:val="32"/>
      </w:rPr>
      <w:fldChar w:fldCharType="end"/>
    </w:r>
    <w:r w:rsidRPr="00121372">
      <w:rPr>
        <w:rFonts w:asciiTheme="majorHAnsi" w:eastAsiaTheme="majorEastAsia" w:hAnsiTheme="majorHAnsi" w:cstheme="majorHAnsi"/>
        <w:b/>
        <w:noProof/>
        <w:sz w:val="32"/>
        <w:szCs w:val="32"/>
      </w:rPr>
      <w:tab/>
      <w:t xml:space="preserve">Christmas </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BD21FC">
    <w:pPr>
      <w:pStyle w:val="Footer"/>
      <w:tabs>
        <w:tab w:val="clear" w:pos="4680"/>
        <w:tab w:val="clear" w:pos="9360"/>
        <w:tab w:val="center" w:pos="5220"/>
        <w:tab w:val="right" w:pos="10440"/>
      </w:tabs>
      <w:rPr>
        <w:rFonts w:asciiTheme="majorHAnsi" w:hAnsiTheme="majorHAnsi" w:cstheme="majorHAnsi"/>
        <w:b/>
        <w:sz w:val="32"/>
        <w:szCs w:val="32"/>
      </w:rPr>
    </w:pPr>
    <w:r w:rsidRPr="00121372">
      <w:rPr>
        <w:rFonts w:asciiTheme="majorHAnsi" w:eastAsiaTheme="majorEastAsia" w:hAnsiTheme="majorHAnsi" w:cstheme="majorHAnsi"/>
        <w:b/>
        <w:sz w:val="32"/>
        <w:szCs w:val="32"/>
      </w:rPr>
      <w:tab/>
    </w:r>
    <w:r w:rsidRPr="00121372">
      <w:rPr>
        <w:rFonts w:asciiTheme="majorHAnsi" w:eastAsiaTheme="majorEastAsia" w:hAnsiTheme="majorHAnsi" w:cstheme="majorHAnsi"/>
        <w:b/>
        <w:noProof/>
        <w:sz w:val="32"/>
        <w:szCs w:val="32"/>
      </w:rPr>
      <w:t>Christmas</w:t>
    </w:r>
    <w:r w:rsidRPr="00121372">
      <w:rPr>
        <w:rFonts w:asciiTheme="majorHAnsi" w:eastAsiaTheme="majorEastAsia" w:hAnsiTheme="majorHAnsi" w:cstheme="majorHAnsi"/>
        <w:b/>
        <w:sz w:val="32"/>
        <w:szCs w:val="32"/>
      </w:rPr>
      <w:tab/>
    </w:r>
    <w:r w:rsidRPr="00121372">
      <w:rPr>
        <w:rFonts w:asciiTheme="majorHAnsi" w:eastAsiaTheme="majorEastAsia" w:hAnsiTheme="majorHAnsi" w:cstheme="majorHAnsi"/>
        <w:b/>
        <w:sz w:val="32"/>
        <w:szCs w:val="32"/>
      </w:rPr>
      <w:fldChar w:fldCharType="begin"/>
    </w:r>
    <w:r w:rsidRPr="00121372">
      <w:rPr>
        <w:rFonts w:asciiTheme="majorHAnsi" w:eastAsiaTheme="majorEastAsia" w:hAnsiTheme="majorHAnsi" w:cstheme="majorHAnsi"/>
        <w:b/>
        <w:sz w:val="32"/>
        <w:szCs w:val="32"/>
      </w:rPr>
      <w:instrText xml:space="preserve"> PAGE   \* MERGEFORMAT </w:instrText>
    </w:r>
    <w:r w:rsidRPr="00121372">
      <w:rPr>
        <w:rFonts w:asciiTheme="majorHAnsi" w:eastAsiaTheme="majorEastAsia" w:hAnsiTheme="majorHAnsi" w:cstheme="majorHAnsi"/>
        <w:b/>
        <w:sz w:val="32"/>
        <w:szCs w:val="32"/>
      </w:rPr>
      <w:fldChar w:fldCharType="separate"/>
    </w:r>
    <w:r w:rsidR="00586F80">
      <w:rPr>
        <w:rFonts w:asciiTheme="majorHAnsi" w:eastAsiaTheme="majorEastAsia" w:hAnsiTheme="majorHAnsi" w:cstheme="majorHAnsi"/>
        <w:b/>
        <w:noProof/>
        <w:sz w:val="32"/>
        <w:szCs w:val="32"/>
      </w:rPr>
      <w:t>215</w:t>
    </w:r>
    <w:r w:rsidRPr="00121372">
      <w:rPr>
        <w:rFonts w:asciiTheme="majorHAnsi" w:eastAsiaTheme="majorEastAsia" w:hAnsiTheme="majorHAnsi" w:cstheme="majorHAnsi"/>
        <w:b/>
        <w:noProof/>
        <w:sz w:val="32"/>
        <w:szCs w:val="32"/>
      </w:rPr>
      <w:fldChar w:fldCharType="end"/>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7A7D2B">
    <w:pPr>
      <w:pStyle w:val="Footer"/>
      <w:tabs>
        <w:tab w:val="clear" w:pos="4680"/>
        <w:tab w:val="center" w:pos="5220"/>
      </w:tabs>
      <w:rPr>
        <w:rFonts w:asciiTheme="majorHAnsi" w:hAnsiTheme="majorHAnsi" w:cstheme="majorHAnsi"/>
        <w:b/>
        <w:sz w:val="32"/>
        <w:szCs w:val="32"/>
      </w:rPr>
    </w:pP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220</w:t>
    </w:r>
    <w:r w:rsidRPr="00121372">
      <w:rPr>
        <w:rFonts w:asciiTheme="majorHAnsi" w:eastAsiaTheme="majorEastAsia" w:hAnsiTheme="majorHAnsi" w:cstheme="majorHAnsi"/>
        <w:b/>
        <w:noProof/>
        <w:sz w:val="32"/>
        <w:szCs w:val="32"/>
      </w:rPr>
      <w:fldChar w:fldCharType="end"/>
    </w:r>
    <w:r w:rsidRPr="00121372">
      <w:rPr>
        <w:rFonts w:asciiTheme="majorHAnsi" w:eastAsiaTheme="majorEastAsia" w:hAnsiTheme="majorHAnsi" w:cstheme="majorHAnsi"/>
        <w:b/>
        <w:noProof/>
        <w:sz w:val="32"/>
        <w:szCs w:val="32"/>
      </w:rPr>
      <w:tab/>
      <w:t xml:space="preserve">Holy Name </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C35451">
    <w:pPr>
      <w:pStyle w:val="Footer"/>
      <w:tabs>
        <w:tab w:val="clear" w:pos="4680"/>
        <w:tab w:val="clear" w:pos="9360"/>
        <w:tab w:val="center" w:pos="5220"/>
        <w:tab w:val="right" w:pos="10440"/>
      </w:tabs>
      <w:rPr>
        <w:rFonts w:asciiTheme="majorHAnsi" w:hAnsiTheme="majorHAnsi" w:cstheme="majorHAnsi"/>
        <w:b/>
        <w:sz w:val="32"/>
        <w:szCs w:val="32"/>
      </w:rPr>
    </w:pPr>
    <w:r w:rsidRPr="00121372">
      <w:rPr>
        <w:rFonts w:asciiTheme="majorHAnsi" w:eastAsiaTheme="majorEastAsia" w:hAnsiTheme="majorHAnsi" w:cstheme="majorHAnsi"/>
        <w:b/>
        <w:sz w:val="32"/>
        <w:szCs w:val="32"/>
      </w:rPr>
      <w:tab/>
    </w:r>
    <w:r w:rsidRPr="00121372">
      <w:rPr>
        <w:rFonts w:asciiTheme="majorHAnsi" w:eastAsiaTheme="majorEastAsia" w:hAnsiTheme="majorHAnsi" w:cstheme="majorHAnsi"/>
        <w:b/>
        <w:noProof/>
        <w:sz w:val="32"/>
        <w:szCs w:val="32"/>
      </w:rPr>
      <w:t>Holy Name</w:t>
    </w:r>
    <w:r w:rsidRPr="00121372">
      <w:rPr>
        <w:rFonts w:asciiTheme="majorHAnsi" w:eastAsiaTheme="majorEastAsia" w:hAnsiTheme="majorHAnsi" w:cstheme="majorHAnsi"/>
        <w:b/>
        <w:sz w:val="32"/>
        <w:szCs w:val="32"/>
      </w:rPr>
      <w:tab/>
    </w:r>
    <w:r w:rsidRPr="00121372">
      <w:rPr>
        <w:rFonts w:asciiTheme="majorHAnsi" w:eastAsiaTheme="majorEastAsia" w:hAnsiTheme="majorHAnsi" w:cstheme="majorHAnsi"/>
        <w:b/>
        <w:sz w:val="32"/>
        <w:szCs w:val="32"/>
      </w:rPr>
      <w:fldChar w:fldCharType="begin"/>
    </w:r>
    <w:r w:rsidRPr="00121372">
      <w:rPr>
        <w:rFonts w:asciiTheme="majorHAnsi" w:eastAsiaTheme="majorEastAsia" w:hAnsiTheme="majorHAnsi" w:cstheme="majorHAnsi"/>
        <w:b/>
        <w:sz w:val="32"/>
        <w:szCs w:val="32"/>
      </w:rPr>
      <w:instrText xml:space="preserve"> PAGE   \* MERGEFORMAT </w:instrText>
    </w:r>
    <w:r w:rsidRPr="00121372">
      <w:rPr>
        <w:rFonts w:asciiTheme="majorHAnsi" w:eastAsiaTheme="majorEastAsia" w:hAnsiTheme="majorHAnsi" w:cstheme="majorHAnsi"/>
        <w:b/>
        <w:sz w:val="32"/>
        <w:szCs w:val="32"/>
      </w:rPr>
      <w:fldChar w:fldCharType="separate"/>
    </w:r>
    <w:r w:rsidR="00586F80">
      <w:rPr>
        <w:rFonts w:asciiTheme="majorHAnsi" w:eastAsiaTheme="majorEastAsia" w:hAnsiTheme="majorHAnsi" w:cstheme="majorHAnsi"/>
        <w:b/>
        <w:noProof/>
        <w:sz w:val="32"/>
        <w:szCs w:val="32"/>
      </w:rPr>
      <w:t>219</w:t>
    </w:r>
    <w:r w:rsidRPr="00121372">
      <w:rPr>
        <w:rFonts w:asciiTheme="majorHAnsi" w:eastAsiaTheme="majorEastAsia" w:hAnsiTheme="majorHAnsi" w:cstheme="majorHAnsi"/>
        <w:b/>
        <w:noProof/>
        <w:sz w:val="32"/>
        <w:szCs w:val="32"/>
      </w:rPr>
      <w:fldChar w:fldCharType="end"/>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7A7D2B">
    <w:pPr>
      <w:pStyle w:val="Footer"/>
      <w:tabs>
        <w:tab w:val="clear" w:pos="4680"/>
        <w:tab w:val="center" w:pos="5220"/>
      </w:tabs>
      <w:rPr>
        <w:rFonts w:asciiTheme="majorHAnsi" w:hAnsiTheme="majorHAnsi" w:cstheme="majorHAnsi"/>
        <w:b/>
        <w:sz w:val="32"/>
        <w:szCs w:val="32"/>
      </w:rPr>
    </w:pP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224</w:t>
    </w:r>
    <w:r w:rsidRPr="00121372">
      <w:rPr>
        <w:rFonts w:asciiTheme="majorHAnsi" w:eastAsiaTheme="majorEastAsia" w:hAnsiTheme="majorHAnsi" w:cstheme="majorHAnsi"/>
        <w:b/>
        <w:noProof/>
        <w:sz w:val="32"/>
        <w:szCs w:val="32"/>
      </w:rPr>
      <w:fldChar w:fldCharType="end"/>
    </w:r>
    <w:r w:rsidRPr="00121372">
      <w:rPr>
        <w:rFonts w:asciiTheme="majorHAnsi" w:eastAsiaTheme="majorEastAsia" w:hAnsiTheme="majorHAnsi" w:cstheme="majorHAnsi"/>
        <w:b/>
        <w:noProof/>
        <w:sz w:val="32"/>
        <w:szCs w:val="32"/>
      </w:rPr>
      <w:tab/>
      <w:t xml:space="preserve">Epiphany </w: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7A7D2B">
    <w:pPr>
      <w:pStyle w:val="Footer"/>
      <w:tabs>
        <w:tab w:val="clear" w:pos="4680"/>
        <w:tab w:val="clear" w:pos="9360"/>
        <w:tab w:val="center" w:pos="5220"/>
        <w:tab w:val="right" w:pos="10440"/>
      </w:tabs>
      <w:rPr>
        <w:rFonts w:asciiTheme="majorHAnsi" w:hAnsiTheme="majorHAnsi" w:cstheme="majorHAnsi"/>
        <w:b/>
        <w:sz w:val="32"/>
        <w:szCs w:val="32"/>
      </w:rPr>
    </w:pPr>
    <w:r w:rsidRPr="00121372">
      <w:rPr>
        <w:rFonts w:asciiTheme="majorHAnsi" w:eastAsiaTheme="majorEastAsia" w:hAnsiTheme="majorHAnsi" w:cstheme="majorHAnsi"/>
        <w:b/>
        <w:sz w:val="32"/>
        <w:szCs w:val="32"/>
      </w:rPr>
      <w:tab/>
    </w:r>
    <w:r w:rsidRPr="00121372">
      <w:rPr>
        <w:rFonts w:asciiTheme="majorHAnsi" w:eastAsiaTheme="majorEastAsia" w:hAnsiTheme="majorHAnsi" w:cstheme="majorHAnsi"/>
        <w:b/>
        <w:noProof/>
        <w:sz w:val="32"/>
        <w:szCs w:val="32"/>
      </w:rPr>
      <w:t>Epiphany</w:t>
    </w:r>
    <w:r w:rsidRPr="00121372">
      <w:rPr>
        <w:rFonts w:asciiTheme="majorHAnsi" w:eastAsiaTheme="majorEastAsia" w:hAnsiTheme="majorHAnsi" w:cstheme="majorHAnsi"/>
        <w:b/>
        <w:sz w:val="32"/>
        <w:szCs w:val="32"/>
      </w:rPr>
      <w:tab/>
    </w:r>
    <w:r w:rsidRPr="00121372">
      <w:rPr>
        <w:rFonts w:asciiTheme="majorHAnsi" w:eastAsiaTheme="majorEastAsia" w:hAnsiTheme="majorHAnsi" w:cstheme="majorHAnsi"/>
        <w:b/>
        <w:sz w:val="32"/>
        <w:szCs w:val="32"/>
      </w:rPr>
      <w:fldChar w:fldCharType="begin"/>
    </w:r>
    <w:r w:rsidRPr="00121372">
      <w:rPr>
        <w:rFonts w:asciiTheme="majorHAnsi" w:eastAsiaTheme="majorEastAsia" w:hAnsiTheme="majorHAnsi" w:cstheme="majorHAnsi"/>
        <w:b/>
        <w:sz w:val="32"/>
        <w:szCs w:val="32"/>
      </w:rPr>
      <w:instrText xml:space="preserve"> PAGE   \* MERGEFORMAT </w:instrText>
    </w:r>
    <w:r w:rsidRPr="00121372">
      <w:rPr>
        <w:rFonts w:asciiTheme="majorHAnsi" w:eastAsiaTheme="majorEastAsia" w:hAnsiTheme="majorHAnsi" w:cstheme="majorHAnsi"/>
        <w:b/>
        <w:sz w:val="32"/>
        <w:szCs w:val="32"/>
      </w:rPr>
      <w:fldChar w:fldCharType="separate"/>
    </w:r>
    <w:r w:rsidR="00586F80">
      <w:rPr>
        <w:rFonts w:asciiTheme="majorHAnsi" w:eastAsiaTheme="majorEastAsia" w:hAnsiTheme="majorHAnsi" w:cstheme="majorHAnsi"/>
        <w:b/>
        <w:noProof/>
        <w:sz w:val="32"/>
        <w:szCs w:val="32"/>
      </w:rPr>
      <w:t>223</w:t>
    </w:r>
    <w:r w:rsidRPr="00121372">
      <w:rPr>
        <w:rFonts w:asciiTheme="majorHAnsi" w:eastAsiaTheme="majorEastAsia" w:hAnsiTheme="majorHAnsi" w:cstheme="majorHAnsi"/>
        <w:b/>
        <w:noProof/>
        <w:sz w:val="32"/>
        <w:szCs w:val="32"/>
      </w:rPr>
      <w:fldChar w:fldCharType="end"/>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E37D14" w:rsidRDefault="000F2353" w:rsidP="007A7D2B">
    <w:pPr>
      <w:pStyle w:val="Footer"/>
      <w:tabs>
        <w:tab w:val="clear" w:pos="4680"/>
        <w:tab w:val="center" w:pos="5220"/>
      </w:tabs>
      <w:rPr>
        <w:rFonts w:asciiTheme="majorHAnsi" w:hAnsiTheme="majorHAnsi" w:cstheme="majorHAnsi"/>
        <w:b/>
        <w:sz w:val="32"/>
        <w:szCs w:val="32"/>
      </w:rPr>
    </w:pPr>
    <w:r w:rsidRPr="00E37D14">
      <w:rPr>
        <w:rFonts w:asciiTheme="majorHAnsi" w:eastAsiaTheme="minorEastAsia" w:hAnsiTheme="majorHAnsi" w:cstheme="majorHAnsi"/>
        <w:b/>
        <w:sz w:val="32"/>
        <w:szCs w:val="32"/>
      </w:rPr>
      <w:fldChar w:fldCharType="begin"/>
    </w:r>
    <w:r w:rsidRPr="00E37D14">
      <w:rPr>
        <w:rFonts w:asciiTheme="majorHAnsi" w:hAnsiTheme="majorHAnsi" w:cstheme="majorHAnsi"/>
        <w:b/>
        <w:sz w:val="32"/>
        <w:szCs w:val="32"/>
      </w:rPr>
      <w:instrText xml:space="preserve"> PAGE    \* MERGEFORMAT </w:instrText>
    </w:r>
    <w:r w:rsidRPr="00E37D14">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226</w:t>
    </w:r>
    <w:r w:rsidRPr="00E37D14">
      <w:rPr>
        <w:rFonts w:asciiTheme="majorHAnsi" w:eastAsiaTheme="majorEastAsia" w:hAnsiTheme="majorHAnsi" w:cstheme="majorHAnsi"/>
        <w:b/>
        <w:noProof/>
        <w:sz w:val="32"/>
        <w:szCs w:val="32"/>
      </w:rPr>
      <w:fldChar w:fldCharType="end"/>
    </w:r>
    <w:r w:rsidRPr="00E37D14">
      <w:rPr>
        <w:rFonts w:asciiTheme="majorHAnsi" w:eastAsiaTheme="majorEastAsia" w:hAnsiTheme="majorHAnsi" w:cstheme="majorHAnsi"/>
        <w:b/>
        <w:noProof/>
        <w:sz w:val="32"/>
        <w:szCs w:val="32"/>
      </w:rPr>
      <w:tab/>
      <w:t>Holy Family</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E37D14" w:rsidRDefault="000F2353" w:rsidP="007A7D2B">
    <w:pPr>
      <w:pStyle w:val="Footer"/>
      <w:tabs>
        <w:tab w:val="clear" w:pos="4680"/>
        <w:tab w:val="clear" w:pos="9360"/>
        <w:tab w:val="center" w:pos="5220"/>
        <w:tab w:val="right" w:pos="10440"/>
      </w:tabs>
      <w:rPr>
        <w:rFonts w:asciiTheme="majorHAnsi" w:hAnsiTheme="majorHAnsi" w:cstheme="majorHAnsi"/>
        <w:b/>
        <w:sz w:val="32"/>
        <w:szCs w:val="32"/>
      </w:rPr>
    </w:pPr>
    <w:r w:rsidRPr="00E37D14">
      <w:rPr>
        <w:rFonts w:asciiTheme="majorHAnsi" w:eastAsiaTheme="majorEastAsia" w:hAnsiTheme="majorHAnsi" w:cstheme="majorHAnsi"/>
        <w:b/>
        <w:sz w:val="32"/>
        <w:szCs w:val="32"/>
      </w:rPr>
      <w:tab/>
    </w:r>
    <w:r w:rsidRPr="00E37D14">
      <w:rPr>
        <w:rFonts w:asciiTheme="majorHAnsi" w:eastAsiaTheme="majorEastAsia" w:hAnsiTheme="majorHAnsi" w:cstheme="majorHAnsi"/>
        <w:b/>
        <w:noProof/>
        <w:sz w:val="32"/>
        <w:szCs w:val="32"/>
      </w:rPr>
      <w:t>Holy Family</w:t>
    </w:r>
    <w:r w:rsidRPr="00E37D14">
      <w:rPr>
        <w:rFonts w:asciiTheme="majorHAnsi" w:eastAsiaTheme="majorEastAsia" w:hAnsiTheme="majorHAnsi" w:cstheme="majorHAnsi"/>
        <w:b/>
        <w:sz w:val="32"/>
        <w:szCs w:val="32"/>
      </w:rPr>
      <w:tab/>
    </w:r>
    <w:r w:rsidRPr="00E37D14">
      <w:rPr>
        <w:rFonts w:asciiTheme="majorHAnsi" w:eastAsiaTheme="majorEastAsia" w:hAnsiTheme="majorHAnsi" w:cstheme="majorHAnsi"/>
        <w:b/>
        <w:sz w:val="32"/>
        <w:szCs w:val="32"/>
      </w:rPr>
      <w:fldChar w:fldCharType="begin"/>
    </w:r>
    <w:r w:rsidRPr="00E37D14">
      <w:rPr>
        <w:rFonts w:asciiTheme="majorHAnsi" w:eastAsiaTheme="majorEastAsia" w:hAnsiTheme="majorHAnsi" w:cstheme="majorHAnsi"/>
        <w:b/>
        <w:sz w:val="32"/>
        <w:szCs w:val="32"/>
      </w:rPr>
      <w:instrText xml:space="preserve"> PAGE   \* MERGEFORMAT </w:instrText>
    </w:r>
    <w:r w:rsidRPr="00E37D14">
      <w:rPr>
        <w:rFonts w:asciiTheme="majorHAnsi" w:eastAsiaTheme="majorEastAsia" w:hAnsiTheme="majorHAnsi" w:cstheme="majorHAnsi"/>
        <w:b/>
        <w:sz w:val="32"/>
        <w:szCs w:val="32"/>
      </w:rPr>
      <w:fldChar w:fldCharType="separate"/>
    </w:r>
    <w:r w:rsidR="00586F80">
      <w:rPr>
        <w:rFonts w:asciiTheme="majorHAnsi" w:eastAsiaTheme="majorEastAsia" w:hAnsiTheme="majorHAnsi" w:cstheme="majorHAnsi"/>
        <w:b/>
        <w:noProof/>
        <w:sz w:val="32"/>
        <w:szCs w:val="32"/>
      </w:rPr>
      <w:t>225</w:t>
    </w:r>
    <w:r w:rsidRPr="00E37D14">
      <w:rPr>
        <w:rFonts w:asciiTheme="majorHAnsi" w:eastAsiaTheme="majorEastAsia" w:hAnsiTheme="majorHAnsi" w:cstheme="majorHAnsi"/>
        <w:b/>
        <w:noProof/>
        <w:sz w:val="32"/>
        <w:szCs w:val="32"/>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D250DC">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II (Feasts 1</w:t>
    </w:r>
    <w:r w:rsidRPr="00F52867">
      <w:rPr>
        <w:rFonts w:asciiTheme="majorHAnsi" w:eastAsiaTheme="majorEastAsia" w:hAnsiTheme="majorHAnsi" w:cstheme="majorHAnsi"/>
        <w:b/>
        <w:noProof/>
        <w:sz w:val="32"/>
        <w:szCs w:val="32"/>
        <w:vertAlign w:val="superscript"/>
      </w:rPr>
      <w:t>st</w:t>
    </w:r>
    <w:r w:rsidRPr="00F52867">
      <w:rPr>
        <w:rFonts w:asciiTheme="majorHAnsi" w:eastAsiaTheme="majorEastAsia" w:hAnsiTheme="majorHAnsi" w:cstheme="majorHAnsi"/>
        <w:b/>
        <w:noProof/>
        <w:sz w:val="32"/>
        <w:szCs w:val="32"/>
      </w:rPr>
      <w:t xml:space="preserve"> tier)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19</w:t>
    </w:r>
    <w:r w:rsidRPr="00F52867">
      <w:rPr>
        <w:rFonts w:asciiTheme="majorHAnsi" w:eastAsiaTheme="majorEastAsia" w:hAnsiTheme="majorHAnsi" w:cstheme="majorHAnsi"/>
        <w:b/>
        <w:noProof/>
        <w:sz w:val="32"/>
        <w:szCs w:val="32"/>
      </w:rPr>
      <w:fldChar w:fldCharType="end"/>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E37D14" w:rsidRDefault="000F2353" w:rsidP="007A7D2B">
    <w:pPr>
      <w:pStyle w:val="Footer"/>
      <w:tabs>
        <w:tab w:val="clear" w:pos="4680"/>
        <w:tab w:val="center" w:pos="5220"/>
      </w:tabs>
      <w:rPr>
        <w:rFonts w:asciiTheme="majorHAnsi" w:hAnsiTheme="majorHAnsi" w:cstheme="majorHAnsi"/>
        <w:b/>
        <w:sz w:val="32"/>
        <w:szCs w:val="32"/>
      </w:rPr>
    </w:pPr>
    <w:r w:rsidRPr="00E37D14">
      <w:rPr>
        <w:rFonts w:asciiTheme="majorHAnsi" w:eastAsiaTheme="minorEastAsia" w:hAnsiTheme="majorHAnsi" w:cstheme="majorHAnsi"/>
        <w:b/>
        <w:sz w:val="32"/>
        <w:szCs w:val="32"/>
      </w:rPr>
      <w:fldChar w:fldCharType="begin"/>
    </w:r>
    <w:r w:rsidRPr="00E37D14">
      <w:rPr>
        <w:rFonts w:asciiTheme="majorHAnsi" w:hAnsiTheme="majorHAnsi" w:cstheme="majorHAnsi"/>
        <w:b/>
        <w:sz w:val="32"/>
        <w:szCs w:val="32"/>
      </w:rPr>
      <w:instrText xml:space="preserve"> PAGE    \* MERGEFORMAT </w:instrText>
    </w:r>
    <w:r w:rsidRPr="00E37D14">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228</w:t>
    </w:r>
    <w:r w:rsidRPr="00E37D14">
      <w:rPr>
        <w:rFonts w:asciiTheme="majorHAnsi" w:eastAsiaTheme="majorEastAsia" w:hAnsiTheme="majorHAnsi" w:cstheme="majorHAnsi"/>
        <w:b/>
        <w:noProof/>
        <w:sz w:val="32"/>
        <w:szCs w:val="32"/>
      </w:rPr>
      <w:fldChar w:fldCharType="end"/>
    </w:r>
    <w:r w:rsidRPr="00E37D14">
      <w:rPr>
        <w:rFonts w:asciiTheme="majorHAnsi" w:eastAsiaTheme="majorEastAsia" w:hAnsiTheme="majorHAnsi" w:cstheme="majorHAnsi"/>
        <w:b/>
        <w:noProof/>
        <w:sz w:val="32"/>
        <w:szCs w:val="32"/>
      </w:rPr>
      <w:tab/>
      <w:t>Lent</w:t>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7A7D2B">
    <w:pPr>
      <w:pStyle w:val="Footer"/>
      <w:tabs>
        <w:tab w:val="clear" w:pos="4680"/>
        <w:tab w:val="clear" w:pos="9360"/>
        <w:tab w:val="center" w:pos="5220"/>
        <w:tab w:val="right" w:pos="9900"/>
      </w:tabs>
      <w:rPr>
        <w:b/>
        <w:sz w:val="24"/>
      </w:rPr>
    </w:pPr>
    <w:r>
      <w:rPr>
        <w:rFonts w:asciiTheme="majorHAnsi" w:eastAsiaTheme="majorEastAsia" w:hAnsiTheme="majorHAnsi" w:cstheme="majorBidi"/>
        <w:b/>
        <w:sz w:val="32"/>
        <w:szCs w:val="28"/>
      </w:rPr>
      <w:tab/>
      <w:t>Lent</w:t>
    </w:r>
    <w:r>
      <w:rPr>
        <w:rFonts w:asciiTheme="majorHAnsi" w:eastAsiaTheme="majorEastAsia" w:hAnsiTheme="majorHAnsi" w:cstheme="majorBidi"/>
        <w:b/>
        <w:sz w:val="32"/>
        <w:szCs w:val="28"/>
      </w:rPr>
      <w:tab/>
    </w:r>
    <w:r w:rsidRPr="0030562C">
      <w:rPr>
        <w:rFonts w:asciiTheme="majorHAnsi" w:eastAsiaTheme="majorEastAsia" w:hAnsiTheme="majorHAnsi" w:cstheme="majorBidi"/>
        <w:b/>
        <w:sz w:val="32"/>
        <w:szCs w:val="28"/>
      </w:rPr>
      <w:fldChar w:fldCharType="begin"/>
    </w:r>
    <w:r w:rsidRPr="0030562C">
      <w:rPr>
        <w:rFonts w:asciiTheme="majorHAnsi" w:eastAsiaTheme="majorEastAsia" w:hAnsiTheme="majorHAnsi" w:cstheme="majorBidi"/>
        <w:b/>
        <w:sz w:val="32"/>
        <w:szCs w:val="28"/>
      </w:rPr>
      <w:instrText xml:space="preserve"> PAGE   \* MERGEFORMAT </w:instrText>
    </w:r>
    <w:r w:rsidRPr="0030562C">
      <w:rPr>
        <w:rFonts w:asciiTheme="majorHAnsi" w:eastAsiaTheme="majorEastAsia" w:hAnsiTheme="majorHAnsi" w:cstheme="majorBidi"/>
        <w:b/>
        <w:sz w:val="32"/>
        <w:szCs w:val="28"/>
      </w:rPr>
      <w:fldChar w:fldCharType="separate"/>
    </w:r>
    <w:r w:rsidR="00586F80">
      <w:rPr>
        <w:rFonts w:asciiTheme="majorHAnsi" w:eastAsiaTheme="majorEastAsia" w:hAnsiTheme="majorHAnsi" w:cstheme="majorBidi"/>
        <w:b/>
        <w:noProof/>
        <w:sz w:val="32"/>
        <w:szCs w:val="28"/>
      </w:rPr>
      <w:t>227</w:t>
    </w:r>
    <w:r w:rsidRPr="0030562C">
      <w:rPr>
        <w:rFonts w:asciiTheme="majorHAnsi" w:eastAsiaTheme="majorEastAsia" w:hAnsiTheme="majorHAnsi" w:cstheme="majorBidi"/>
        <w:b/>
        <w:noProof/>
        <w:sz w:val="32"/>
        <w:szCs w:val="28"/>
      </w:rPr>
      <w:fldChar w:fldCharType="end"/>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E37D14" w:rsidRDefault="000F2353" w:rsidP="007A7D2B">
    <w:pPr>
      <w:pStyle w:val="Footer"/>
      <w:tabs>
        <w:tab w:val="clear" w:pos="4680"/>
        <w:tab w:val="center" w:pos="5220"/>
      </w:tabs>
      <w:rPr>
        <w:rFonts w:asciiTheme="majorHAnsi" w:hAnsiTheme="majorHAnsi" w:cstheme="majorHAnsi"/>
        <w:b/>
        <w:sz w:val="32"/>
        <w:szCs w:val="32"/>
      </w:rPr>
    </w:pPr>
    <w:r w:rsidRPr="00E37D14">
      <w:rPr>
        <w:rFonts w:asciiTheme="majorHAnsi" w:eastAsiaTheme="minorEastAsia" w:hAnsiTheme="majorHAnsi" w:cstheme="majorHAnsi"/>
        <w:b/>
        <w:sz w:val="32"/>
        <w:szCs w:val="32"/>
      </w:rPr>
      <w:fldChar w:fldCharType="begin"/>
    </w:r>
    <w:r w:rsidRPr="00E37D14">
      <w:rPr>
        <w:rFonts w:asciiTheme="majorHAnsi" w:hAnsiTheme="majorHAnsi" w:cstheme="majorHAnsi"/>
        <w:b/>
        <w:sz w:val="32"/>
        <w:szCs w:val="32"/>
      </w:rPr>
      <w:instrText xml:space="preserve"> PAGE    \* MERGEFORMAT </w:instrText>
    </w:r>
    <w:r w:rsidRPr="00E37D14">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230</w:t>
    </w:r>
    <w:r w:rsidRPr="00E37D14">
      <w:rPr>
        <w:rFonts w:asciiTheme="majorHAnsi" w:eastAsiaTheme="majorEastAsia" w:hAnsiTheme="majorHAnsi" w:cstheme="majorHAnsi"/>
        <w:b/>
        <w:noProof/>
        <w:sz w:val="32"/>
        <w:szCs w:val="32"/>
      </w:rPr>
      <w:fldChar w:fldCharType="end"/>
    </w:r>
    <w:r w:rsidRPr="00E37D14">
      <w:rPr>
        <w:rFonts w:asciiTheme="majorHAnsi" w:eastAsiaTheme="majorEastAsia" w:hAnsiTheme="majorHAnsi" w:cstheme="majorHAnsi"/>
        <w:b/>
        <w:noProof/>
        <w:sz w:val="32"/>
        <w:szCs w:val="32"/>
      </w:rPr>
      <w:tab/>
      <w:t>Lent</w:t>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7A7D2B">
    <w:pPr>
      <w:pStyle w:val="Footer"/>
      <w:tabs>
        <w:tab w:val="clear" w:pos="4680"/>
        <w:tab w:val="clear" w:pos="9360"/>
        <w:tab w:val="center" w:pos="5220"/>
        <w:tab w:val="right" w:pos="10440"/>
      </w:tabs>
      <w:rPr>
        <w:b/>
        <w:sz w:val="24"/>
      </w:rPr>
    </w:pPr>
    <w:r>
      <w:rPr>
        <w:rFonts w:asciiTheme="majorHAnsi" w:eastAsiaTheme="majorEastAsia" w:hAnsiTheme="majorHAnsi" w:cstheme="majorBidi"/>
        <w:b/>
        <w:sz w:val="32"/>
        <w:szCs w:val="28"/>
      </w:rPr>
      <w:tab/>
      <w:t>Lent</w:t>
    </w:r>
    <w:r>
      <w:rPr>
        <w:rFonts w:asciiTheme="majorHAnsi" w:eastAsiaTheme="majorEastAsia" w:hAnsiTheme="majorHAnsi" w:cstheme="majorBidi"/>
        <w:b/>
        <w:sz w:val="32"/>
        <w:szCs w:val="28"/>
      </w:rPr>
      <w:tab/>
    </w:r>
    <w:r w:rsidRPr="0030562C">
      <w:rPr>
        <w:rFonts w:asciiTheme="majorHAnsi" w:eastAsiaTheme="majorEastAsia" w:hAnsiTheme="majorHAnsi" w:cstheme="majorBidi"/>
        <w:b/>
        <w:sz w:val="32"/>
        <w:szCs w:val="28"/>
      </w:rPr>
      <w:fldChar w:fldCharType="begin"/>
    </w:r>
    <w:r w:rsidRPr="0030562C">
      <w:rPr>
        <w:rFonts w:asciiTheme="majorHAnsi" w:eastAsiaTheme="majorEastAsia" w:hAnsiTheme="majorHAnsi" w:cstheme="majorBidi"/>
        <w:b/>
        <w:sz w:val="32"/>
        <w:szCs w:val="28"/>
      </w:rPr>
      <w:instrText xml:space="preserve"> PAGE   \* MERGEFORMAT </w:instrText>
    </w:r>
    <w:r w:rsidRPr="0030562C">
      <w:rPr>
        <w:rFonts w:asciiTheme="majorHAnsi" w:eastAsiaTheme="majorEastAsia" w:hAnsiTheme="majorHAnsi" w:cstheme="majorBidi"/>
        <w:b/>
        <w:sz w:val="32"/>
        <w:szCs w:val="28"/>
      </w:rPr>
      <w:fldChar w:fldCharType="separate"/>
    </w:r>
    <w:r w:rsidR="00586F80">
      <w:rPr>
        <w:rFonts w:asciiTheme="majorHAnsi" w:eastAsiaTheme="majorEastAsia" w:hAnsiTheme="majorHAnsi" w:cstheme="majorBidi"/>
        <w:b/>
        <w:noProof/>
        <w:sz w:val="32"/>
        <w:szCs w:val="28"/>
      </w:rPr>
      <w:t>231</w:t>
    </w:r>
    <w:r w:rsidRPr="0030562C">
      <w:rPr>
        <w:rFonts w:asciiTheme="majorHAnsi" w:eastAsiaTheme="majorEastAsia" w:hAnsiTheme="majorHAnsi" w:cstheme="majorBidi"/>
        <w:b/>
        <w:noProof/>
        <w:sz w:val="32"/>
        <w:szCs w:val="28"/>
      </w:rPr>
      <w:fldChar w:fldCharType="end"/>
    </w: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E37D14" w:rsidRDefault="000F2353">
    <w:pPr>
      <w:pStyle w:val="Footer"/>
      <w:rPr>
        <w:rFonts w:asciiTheme="majorHAnsi" w:hAnsiTheme="majorHAnsi" w:cstheme="majorHAnsi"/>
        <w:b/>
        <w:sz w:val="32"/>
        <w:szCs w:val="32"/>
      </w:rPr>
    </w:pPr>
    <w:r w:rsidRPr="00E37D14">
      <w:rPr>
        <w:rFonts w:asciiTheme="majorHAnsi" w:eastAsiaTheme="majorEastAsia" w:hAnsiTheme="majorHAnsi" w:cstheme="majorHAnsi"/>
        <w:b/>
        <w:sz w:val="32"/>
        <w:szCs w:val="32"/>
      </w:rPr>
      <w:t xml:space="preserve">pg. </w:t>
    </w:r>
    <w:r w:rsidRPr="00E37D14">
      <w:rPr>
        <w:rFonts w:asciiTheme="majorHAnsi" w:eastAsiaTheme="minorEastAsia" w:hAnsiTheme="majorHAnsi" w:cstheme="majorHAnsi"/>
        <w:b/>
        <w:sz w:val="32"/>
        <w:szCs w:val="32"/>
      </w:rPr>
      <w:fldChar w:fldCharType="begin"/>
    </w:r>
    <w:r w:rsidRPr="00E37D14">
      <w:rPr>
        <w:rFonts w:asciiTheme="majorHAnsi" w:hAnsiTheme="majorHAnsi" w:cstheme="majorHAnsi"/>
        <w:b/>
        <w:sz w:val="32"/>
        <w:szCs w:val="32"/>
      </w:rPr>
      <w:instrText xml:space="preserve"> PAGE    \* MERGEFORMAT </w:instrText>
    </w:r>
    <w:r w:rsidRPr="00E37D14">
      <w:rPr>
        <w:rFonts w:asciiTheme="majorHAnsi" w:eastAsiaTheme="minorEastAsia" w:hAnsiTheme="majorHAnsi" w:cstheme="majorHAnsi"/>
        <w:b/>
        <w:sz w:val="32"/>
        <w:szCs w:val="32"/>
      </w:rPr>
      <w:fldChar w:fldCharType="separate"/>
    </w:r>
    <w:r w:rsidR="000602F2" w:rsidRPr="000602F2">
      <w:rPr>
        <w:rFonts w:asciiTheme="majorHAnsi" w:eastAsiaTheme="majorEastAsia" w:hAnsiTheme="majorHAnsi" w:cstheme="majorHAnsi"/>
        <w:b/>
        <w:noProof/>
        <w:sz w:val="32"/>
        <w:szCs w:val="32"/>
      </w:rPr>
      <w:t>230</w:t>
    </w:r>
    <w:r w:rsidRPr="00E37D14">
      <w:rPr>
        <w:rFonts w:asciiTheme="majorHAnsi" w:eastAsiaTheme="majorEastAsia" w:hAnsiTheme="majorHAnsi" w:cstheme="majorHAnsi"/>
        <w:b/>
        <w:noProof/>
        <w:sz w:val="32"/>
        <w:szCs w:val="32"/>
      </w:rPr>
      <w:fldChar w:fldCharType="end"/>
    </w:r>
    <w:r w:rsidRPr="00E37D14">
      <w:rPr>
        <w:rFonts w:asciiTheme="majorHAnsi" w:eastAsiaTheme="majorEastAsia" w:hAnsiTheme="majorHAnsi" w:cstheme="majorHAnsi"/>
        <w:b/>
        <w:noProof/>
        <w:sz w:val="32"/>
        <w:szCs w:val="32"/>
      </w:rPr>
      <w:tab/>
      <w:t>Lent</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E37D14" w:rsidRDefault="000F2353" w:rsidP="007A7D2B">
    <w:pPr>
      <w:pStyle w:val="Footer"/>
      <w:tabs>
        <w:tab w:val="clear" w:pos="4680"/>
        <w:tab w:val="center" w:pos="5220"/>
      </w:tabs>
      <w:rPr>
        <w:rFonts w:asciiTheme="majorHAnsi" w:hAnsiTheme="majorHAnsi" w:cstheme="majorHAnsi"/>
        <w:b/>
        <w:sz w:val="32"/>
        <w:szCs w:val="32"/>
      </w:rPr>
    </w:pPr>
    <w:r w:rsidRPr="00E37D14">
      <w:rPr>
        <w:rFonts w:asciiTheme="majorHAnsi" w:eastAsiaTheme="minorEastAsia" w:hAnsiTheme="majorHAnsi" w:cstheme="majorHAnsi"/>
        <w:b/>
        <w:sz w:val="32"/>
        <w:szCs w:val="32"/>
      </w:rPr>
      <w:fldChar w:fldCharType="begin"/>
    </w:r>
    <w:r w:rsidRPr="00E37D14">
      <w:rPr>
        <w:rFonts w:asciiTheme="majorHAnsi" w:hAnsiTheme="majorHAnsi" w:cstheme="majorHAnsi"/>
        <w:b/>
        <w:sz w:val="32"/>
        <w:szCs w:val="32"/>
      </w:rPr>
      <w:instrText xml:space="preserve"> PAGE    \* MERGEFORMAT </w:instrText>
    </w:r>
    <w:r w:rsidRPr="00E37D14">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234</w:t>
    </w:r>
    <w:r w:rsidRPr="00E37D14">
      <w:rPr>
        <w:rFonts w:asciiTheme="majorHAnsi" w:eastAsiaTheme="majorEastAsia" w:hAnsiTheme="majorHAnsi" w:cstheme="majorHAnsi"/>
        <w:b/>
        <w:noProof/>
        <w:sz w:val="32"/>
        <w:szCs w:val="32"/>
      </w:rPr>
      <w:fldChar w:fldCharType="end"/>
    </w:r>
    <w:r w:rsidRPr="00E37D14">
      <w:rPr>
        <w:rFonts w:asciiTheme="majorHAnsi" w:eastAsiaTheme="majorEastAsia" w:hAnsiTheme="majorHAnsi" w:cstheme="majorHAnsi"/>
        <w:b/>
        <w:noProof/>
        <w:sz w:val="32"/>
        <w:szCs w:val="32"/>
      </w:rPr>
      <w:tab/>
      <w:t>Passiontide</w:t>
    </w: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7A7D2B">
    <w:pPr>
      <w:pStyle w:val="Footer"/>
      <w:tabs>
        <w:tab w:val="clear" w:pos="4680"/>
        <w:tab w:val="clear" w:pos="9360"/>
        <w:tab w:val="center" w:pos="5220"/>
        <w:tab w:val="right" w:pos="10440"/>
      </w:tabs>
      <w:rPr>
        <w:b/>
        <w:sz w:val="24"/>
      </w:rPr>
    </w:pPr>
    <w:r>
      <w:rPr>
        <w:rFonts w:asciiTheme="majorHAnsi" w:eastAsiaTheme="majorEastAsia" w:hAnsiTheme="majorHAnsi" w:cstheme="majorBidi"/>
        <w:b/>
        <w:sz w:val="32"/>
        <w:szCs w:val="28"/>
      </w:rPr>
      <w:tab/>
      <w:t>Passiontide</w:t>
    </w:r>
    <w:r>
      <w:rPr>
        <w:rFonts w:asciiTheme="majorHAnsi" w:eastAsiaTheme="majorEastAsia" w:hAnsiTheme="majorHAnsi" w:cstheme="majorBidi"/>
        <w:b/>
        <w:sz w:val="32"/>
        <w:szCs w:val="28"/>
      </w:rPr>
      <w:tab/>
    </w:r>
    <w:r w:rsidRPr="0030562C">
      <w:rPr>
        <w:rFonts w:asciiTheme="majorHAnsi" w:eastAsiaTheme="majorEastAsia" w:hAnsiTheme="majorHAnsi" w:cstheme="majorBidi"/>
        <w:b/>
        <w:sz w:val="32"/>
        <w:szCs w:val="28"/>
      </w:rPr>
      <w:fldChar w:fldCharType="begin"/>
    </w:r>
    <w:r w:rsidRPr="0030562C">
      <w:rPr>
        <w:rFonts w:asciiTheme="majorHAnsi" w:eastAsiaTheme="majorEastAsia" w:hAnsiTheme="majorHAnsi" w:cstheme="majorBidi"/>
        <w:b/>
        <w:sz w:val="32"/>
        <w:szCs w:val="28"/>
      </w:rPr>
      <w:instrText xml:space="preserve"> PAGE   \* MERGEFORMAT </w:instrText>
    </w:r>
    <w:r w:rsidRPr="0030562C">
      <w:rPr>
        <w:rFonts w:asciiTheme="majorHAnsi" w:eastAsiaTheme="majorEastAsia" w:hAnsiTheme="majorHAnsi" w:cstheme="majorBidi"/>
        <w:b/>
        <w:sz w:val="32"/>
        <w:szCs w:val="28"/>
      </w:rPr>
      <w:fldChar w:fldCharType="separate"/>
    </w:r>
    <w:r w:rsidR="00586F80">
      <w:rPr>
        <w:rFonts w:asciiTheme="majorHAnsi" w:eastAsiaTheme="majorEastAsia" w:hAnsiTheme="majorHAnsi" w:cstheme="majorBidi"/>
        <w:b/>
        <w:noProof/>
        <w:sz w:val="32"/>
        <w:szCs w:val="28"/>
      </w:rPr>
      <w:t>233</w:t>
    </w:r>
    <w:r w:rsidRPr="0030562C">
      <w:rPr>
        <w:rFonts w:asciiTheme="majorHAnsi" w:eastAsiaTheme="majorEastAsia" w:hAnsiTheme="majorHAnsi" w:cstheme="majorBidi"/>
        <w:b/>
        <w:noProof/>
        <w:sz w:val="32"/>
        <w:szCs w:val="28"/>
      </w:rPr>
      <w:fldChar w:fldCharType="end"/>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7A7D2B">
    <w:pPr>
      <w:pStyle w:val="Footer"/>
      <w:tabs>
        <w:tab w:val="clear" w:pos="4680"/>
        <w:tab w:val="center" w:pos="5220"/>
      </w:tabs>
      <w:rPr>
        <w:rFonts w:asciiTheme="majorHAnsi" w:hAnsiTheme="majorHAnsi" w:cstheme="majorHAnsi"/>
        <w:b/>
        <w:sz w:val="32"/>
        <w:szCs w:val="32"/>
      </w:rPr>
    </w:pPr>
    <w:r w:rsidRPr="00F9465F">
      <w:rPr>
        <w:rFonts w:asciiTheme="majorHAnsi" w:eastAsiaTheme="minorEastAsia"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240</w:t>
    </w:r>
    <w:r w:rsidRPr="00F9465F">
      <w:rPr>
        <w:rFonts w:asciiTheme="majorHAnsi" w:eastAsiaTheme="majorEastAsia" w:hAnsiTheme="majorHAnsi" w:cstheme="majorHAnsi"/>
        <w:b/>
        <w:noProof/>
        <w:sz w:val="32"/>
        <w:szCs w:val="32"/>
      </w:rPr>
      <w:fldChar w:fldCharType="end"/>
    </w:r>
    <w:r w:rsidRPr="00F9465F">
      <w:rPr>
        <w:rFonts w:asciiTheme="majorHAnsi" w:eastAsiaTheme="majorEastAsia" w:hAnsiTheme="majorHAnsi" w:cstheme="majorHAnsi"/>
        <w:b/>
        <w:noProof/>
        <w:sz w:val="32"/>
        <w:szCs w:val="32"/>
      </w:rPr>
      <w:tab/>
    </w:r>
    <w:r>
      <w:rPr>
        <w:rFonts w:asciiTheme="majorHAnsi" w:eastAsiaTheme="majorEastAsia" w:hAnsiTheme="majorHAnsi" w:cstheme="majorHAnsi"/>
        <w:b/>
        <w:noProof/>
        <w:sz w:val="32"/>
        <w:szCs w:val="32"/>
      </w:rPr>
      <w:t>Ascension</w: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7A7D2B">
    <w:pPr>
      <w:pStyle w:val="Footer"/>
      <w:tabs>
        <w:tab w:val="clear" w:pos="4680"/>
        <w:tab w:val="clear" w:pos="9360"/>
        <w:tab w:val="center" w:pos="5220"/>
        <w:tab w:val="right" w:pos="10440"/>
      </w:tabs>
      <w:rPr>
        <w:rFonts w:asciiTheme="majorHAnsi" w:hAnsiTheme="majorHAnsi" w:cstheme="majorHAnsi"/>
        <w:b/>
        <w:sz w:val="32"/>
        <w:szCs w:val="32"/>
      </w:rPr>
    </w:pPr>
    <w:r w:rsidRPr="00F9465F">
      <w:rPr>
        <w:rFonts w:asciiTheme="majorHAnsi" w:hAnsiTheme="majorHAnsi" w:cstheme="majorHAnsi"/>
        <w:sz w:val="32"/>
        <w:szCs w:val="32"/>
      </w:rPr>
      <w:tab/>
    </w:r>
    <w:r>
      <w:rPr>
        <w:rFonts w:asciiTheme="majorHAnsi" w:eastAsiaTheme="majorEastAsia" w:hAnsiTheme="majorHAnsi" w:cstheme="majorHAnsi"/>
        <w:b/>
        <w:noProof/>
        <w:sz w:val="32"/>
        <w:szCs w:val="32"/>
      </w:rPr>
      <w:t>Ascension</w:t>
    </w:r>
    <w:r w:rsidRPr="00F9465F">
      <w:rPr>
        <w:rFonts w:asciiTheme="majorHAnsi" w:hAnsiTheme="majorHAnsi" w:cstheme="majorHAnsi"/>
        <w:sz w:val="32"/>
        <w:szCs w:val="32"/>
      </w:rPr>
      <w:tab/>
    </w:r>
    <w:r w:rsidRPr="00F9465F">
      <w:rPr>
        <w:rFonts w:asciiTheme="majorHAnsi" w:eastAsiaTheme="minorEastAsia"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239</w:t>
    </w:r>
    <w:r w:rsidRPr="00F9465F">
      <w:rPr>
        <w:rFonts w:asciiTheme="majorHAnsi" w:eastAsiaTheme="majorEastAsia" w:hAnsiTheme="majorHAnsi" w:cstheme="majorHAnsi"/>
        <w:b/>
        <w:noProof/>
        <w:sz w:val="32"/>
        <w:szCs w:val="32"/>
      </w:rPr>
      <w:fldChar w:fldCharType="end"/>
    </w: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E37D14" w:rsidRDefault="000F2353" w:rsidP="007A7D2B">
    <w:pPr>
      <w:pStyle w:val="Footer"/>
      <w:tabs>
        <w:tab w:val="clear" w:pos="4680"/>
        <w:tab w:val="center" w:pos="5220"/>
      </w:tabs>
      <w:rPr>
        <w:rFonts w:asciiTheme="majorHAnsi" w:hAnsiTheme="majorHAnsi" w:cstheme="majorHAnsi"/>
        <w:b/>
        <w:sz w:val="32"/>
        <w:szCs w:val="32"/>
      </w:rPr>
    </w:pPr>
    <w:r w:rsidRPr="00E37D14">
      <w:rPr>
        <w:rFonts w:asciiTheme="majorHAnsi" w:eastAsiaTheme="minorEastAsia" w:hAnsiTheme="majorHAnsi" w:cstheme="majorHAnsi"/>
        <w:b/>
        <w:sz w:val="32"/>
        <w:szCs w:val="32"/>
      </w:rPr>
      <w:fldChar w:fldCharType="begin"/>
    </w:r>
    <w:r w:rsidRPr="00E37D14">
      <w:rPr>
        <w:rFonts w:asciiTheme="majorHAnsi" w:hAnsiTheme="majorHAnsi" w:cstheme="majorHAnsi"/>
        <w:b/>
        <w:sz w:val="32"/>
        <w:szCs w:val="32"/>
      </w:rPr>
      <w:instrText xml:space="preserve"> PAGE    \* MERGEFORMAT </w:instrText>
    </w:r>
    <w:r w:rsidRPr="00E37D14">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242</w:t>
    </w:r>
    <w:r w:rsidRPr="00E37D14">
      <w:rPr>
        <w:rFonts w:asciiTheme="majorHAnsi" w:eastAsiaTheme="majorEastAsia" w:hAnsiTheme="majorHAnsi" w:cstheme="majorHAnsi"/>
        <w:b/>
        <w:noProof/>
        <w:sz w:val="32"/>
        <w:szCs w:val="32"/>
      </w:rPr>
      <w:fldChar w:fldCharType="end"/>
    </w:r>
    <w:r w:rsidRPr="00E37D14">
      <w:rPr>
        <w:rFonts w:asciiTheme="majorHAnsi" w:eastAsiaTheme="majorEastAsia" w:hAnsiTheme="majorHAnsi" w:cstheme="majorHAnsi"/>
        <w:b/>
        <w:noProof/>
        <w:sz w:val="32"/>
        <w:szCs w:val="32"/>
      </w:rPr>
      <w:tab/>
      <w:t>Ss. Peter and Paul – Chair of Peter</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Footer"/>
    </w:pPr>
    <w:r w:rsidRPr="00F97B86">
      <w:rPr>
        <w:rFonts w:asciiTheme="majorHAnsi" w:eastAsiaTheme="majorEastAsia" w:hAnsiTheme="majorHAnsi" w:cstheme="majorBidi"/>
        <w:b/>
        <w:sz w:val="32"/>
        <w:szCs w:val="28"/>
      </w:rPr>
      <w:t xml:space="preserve">pg. </w:t>
    </w:r>
    <w:r w:rsidRPr="00F97B86">
      <w:rPr>
        <w:rFonts w:eastAsiaTheme="minorEastAsia"/>
        <w:b/>
        <w:sz w:val="24"/>
      </w:rPr>
      <w:fldChar w:fldCharType="begin"/>
    </w:r>
    <w:r w:rsidRPr="00F97B86">
      <w:rPr>
        <w:b/>
        <w:sz w:val="24"/>
      </w:rPr>
      <w:instrText xml:space="preserve"> PAGE    \* MERGEFORMAT </w:instrText>
    </w:r>
    <w:r w:rsidRPr="00F97B86">
      <w:rPr>
        <w:rFonts w:eastAsiaTheme="minorEastAsia"/>
        <w:b/>
        <w:sz w:val="24"/>
      </w:rPr>
      <w:fldChar w:fldCharType="separate"/>
    </w:r>
    <w:r w:rsidRPr="00EA06FF">
      <w:rPr>
        <w:rFonts w:asciiTheme="majorHAnsi" w:eastAsiaTheme="majorEastAsia" w:hAnsiTheme="majorHAnsi" w:cstheme="majorBidi"/>
        <w:b/>
        <w:noProof/>
        <w:sz w:val="32"/>
        <w:szCs w:val="28"/>
      </w:rPr>
      <w:t>18</w:t>
    </w:r>
    <w:r w:rsidRPr="00F97B86">
      <w:rPr>
        <w:rFonts w:asciiTheme="majorHAnsi" w:eastAsiaTheme="majorEastAsia" w:hAnsiTheme="majorHAnsi" w:cstheme="majorBidi"/>
        <w:b/>
        <w:noProof/>
        <w:sz w:val="32"/>
        <w:szCs w:val="28"/>
      </w:rPr>
      <w:fldChar w:fldCharType="end"/>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7A7D2B">
    <w:pPr>
      <w:pStyle w:val="Footer"/>
      <w:tabs>
        <w:tab w:val="clear" w:pos="4680"/>
        <w:tab w:val="clear" w:pos="9360"/>
        <w:tab w:val="center" w:pos="5220"/>
        <w:tab w:val="right" w:pos="10440"/>
      </w:tabs>
      <w:rPr>
        <w:b/>
        <w:sz w:val="24"/>
      </w:rPr>
    </w:pPr>
    <w:r>
      <w:rPr>
        <w:rFonts w:asciiTheme="majorHAnsi" w:eastAsiaTheme="majorEastAsia" w:hAnsiTheme="majorHAnsi" w:cstheme="majorBidi"/>
        <w:b/>
        <w:sz w:val="32"/>
        <w:szCs w:val="28"/>
      </w:rPr>
      <w:tab/>
      <w:t>Chair of Peter – Ss. Peter and Paul</w:t>
    </w:r>
    <w:r>
      <w:rPr>
        <w:rFonts w:asciiTheme="majorHAnsi" w:eastAsiaTheme="majorEastAsia" w:hAnsiTheme="majorHAnsi" w:cstheme="majorBidi"/>
        <w:b/>
        <w:sz w:val="32"/>
        <w:szCs w:val="28"/>
      </w:rPr>
      <w:tab/>
    </w:r>
    <w:r w:rsidRPr="0030562C">
      <w:rPr>
        <w:rFonts w:asciiTheme="majorHAnsi" w:eastAsiaTheme="majorEastAsia" w:hAnsiTheme="majorHAnsi" w:cstheme="majorBidi"/>
        <w:b/>
        <w:sz w:val="32"/>
        <w:szCs w:val="28"/>
      </w:rPr>
      <w:fldChar w:fldCharType="begin"/>
    </w:r>
    <w:r w:rsidRPr="0030562C">
      <w:rPr>
        <w:rFonts w:asciiTheme="majorHAnsi" w:eastAsiaTheme="majorEastAsia" w:hAnsiTheme="majorHAnsi" w:cstheme="majorBidi"/>
        <w:b/>
        <w:sz w:val="32"/>
        <w:szCs w:val="28"/>
      </w:rPr>
      <w:instrText xml:space="preserve"> PAGE   \* MERGEFORMAT </w:instrText>
    </w:r>
    <w:r w:rsidRPr="0030562C">
      <w:rPr>
        <w:rFonts w:asciiTheme="majorHAnsi" w:eastAsiaTheme="majorEastAsia" w:hAnsiTheme="majorHAnsi" w:cstheme="majorBidi"/>
        <w:b/>
        <w:sz w:val="32"/>
        <w:szCs w:val="28"/>
      </w:rPr>
      <w:fldChar w:fldCharType="separate"/>
    </w:r>
    <w:r w:rsidR="00586F80">
      <w:rPr>
        <w:rFonts w:asciiTheme="majorHAnsi" w:eastAsiaTheme="majorEastAsia" w:hAnsiTheme="majorHAnsi" w:cstheme="majorBidi"/>
        <w:b/>
        <w:noProof/>
        <w:sz w:val="32"/>
        <w:szCs w:val="28"/>
      </w:rPr>
      <w:t>241</w:t>
    </w:r>
    <w:r w:rsidRPr="0030562C">
      <w:rPr>
        <w:rFonts w:asciiTheme="majorHAnsi" w:eastAsiaTheme="majorEastAsia" w:hAnsiTheme="majorHAnsi" w:cstheme="majorBidi"/>
        <w:b/>
        <w:noProof/>
        <w:sz w:val="32"/>
        <w:szCs w:val="28"/>
      </w:rPr>
      <w:fldChar w:fldCharType="end"/>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7A7D2B">
    <w:pPr>
      <w:pStyle w:val="Footer"/>
      <w:tabs>
        <w:tab w:val="clear" w:pos="4680"/>
        <w:tab w:val="clear" w:pos="9360"/>
        <w:tab w:val="center" w:pos="5220"/>
        <w:tab w:val="right" w:pos="10440"/>
      </w:tabs>
      <w:rPr>
        <w:b/>
        <w:sz w:val="24"/>
      </w:rPr>
    </w:pPr>
    <w:r>
      <w:rPr>
        <w:rFonts w:asciiTheme="majorHAnsi" w:eastAsiaTheme="majorEastAsia" w:hAnsiTheme="majorHAnsi" w:cstheme="majorBidi"/>
        <w:b/>
        <w:sz w:val="32"/>
        <w:szCs w:val="28"/>
      </w:rPr>
      <w:tab/>
      <w:t>Prayer for the Pope</w:t>
    </w:r>
    <w:r>
      <w:rPr>
        <w:rFonts w:asciiTheme="majorHAnsi" w:eastAsiaTheme="majorEastAsia" w:hAnsiTheme="majorHAnsi" w:cstheme="majorBidi"/>
        <w:b/>
        <w:sz w:val="32"/>
        <w:szCs w:val="28"/>
      </w:rPr>
      <w:tab/>
    </w:r>
    <w:r w:rsidRPr="0030562C">
      <w:rPr>
        <w:rFonts w:asciiTheme="majorHAnsi" w:eastAsiaTheme="majorEastAsia" w:hAnsiTheme="majorHAnsi" w:cstheme="majorBidi"/>
        <w:b/>
        <w:sz w:val="32"/>
        <w:szCs w:val="28"/>
      </w:rPr>
      <w:fldChar w:fldCharType="begin"/>
    </w:r>
    <w:r w:rsidRPr="0030562C">
      <w:rPr>
        <w:rFonts w:asciiTheme="majorHAnsi" w:eastAsiaTheme="majorEastAsia" w:hAnsiTheme="majorHAnsi" w:cstheme="majorBidi"/>
        <w:b/>
        <w:sz w:val="32"/>
        <w:szCs w:val="28"/>
      </w:rPr>
      <w:instrText xml:space="preserve"> PAGE   \* MERGEFORMAT </w:instrText>
    </w:r>
    <w:r w:rsidRPr="0030562C">
      <w:rPr>
        <w:rFonts w:asciiTheme="majorHAnsi" w:eastAsiaTheme="majorEastAsia" w:hAnsiTheme="majorHAnsi" w:cstheme="majorBidi"/>
        <w:b/>
        <w:sz w:val="32"/>
        <w:szCs w:val="28"/>
      </w:rPr>
      <w:fldChar w:fldCharType="separate"/>
    </w:r>
    <w:r w:rsidR="00586F80">
      <w:rPr>
        <w:rFonts w:asciiTheme="majorHAnsi" w:eastAsiaTheme="majorEastAsia" w:hAnsiTheme="majorHAnsi" w:cstheme="majorBidi"/>
        <w:b/>
        <w:noProof/>
        <w:sz w:val="32"/>
        <w:szCs w:val="28"/>
      </w:rPr>
      <w:t>243</w:t>
    </w:r>
    <w:r w:rsidRPr="0030562C">
      <w:rPr>
        <w:rFonts w:asciiTheme="majorHAnsi" w:eastAsiaTheme="majorEastAsia" w:hAnsiTheme="majorHAnsi" w:cstheme="majorBidi"/>
        <w:b/>
        <w:noProof/>
        <w:sz w:val="32"/>
        <w:szCs w:val="2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D250DC">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24</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III (Feasts 1</w:t>
    </w:r>
    <w:r w:rsidRPr="00F52867">
      <w:rPr>
        <w:rFonts w:asciiTheme="majorHAnsi" w:eastAsiaTheme="majorEastAsia" w:hAnsiTheme="majorHAnsi" w:cstheme="majorHAnsi"/>
        <w:b/>
        <w:noProof/>
        <w:sz w:val="32"/>
        <w:szCs w:val="32"/>
        <w:vertAlign w:val="superscript"/>
      </w:rPr>
      <w:t>st</w:t>
    </w:r>
    <w:r w:rsidRPr="00F52867">
      <w:rPr>
        <w:rFonts w:asciiTheme="majorHAnsi" w:eastAsiaTheme="majorEastAsia" w:hAnsiTheme="majorHAnsi" w:cstheme="majorHAnsi"/>
        <w:b/>
        <w:noProof/>
        <w:sz w:val="32"/>
        <w:szCs w:val="32"/>
      </w:rPr>
      <w:t xml:space="preserve"> tier)</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D250DC">
    <w:pPr>
      <w:pStyle w:val="Footer"/>
      <w:tabs>
        <w:tab w:val="clear" w:pos="4680"/>
        <w:tab w:val="clear" w:pos="9360"/>
        <w:tab w:val="center" w:pos="5220"/>
        <w:tab w:val="right" w:pos="10440"/>
      </w:tabs>
      <w:rPr>
        <w:rFonts w:asciiTheme="majorHAnsi" w:hAnsiTheme="majorHAnsi" w:cstheme="majorHAnsi"/>
        <w:b/>
        <w:sz w:val="32"/>
        <w:szCs w:val="32"/>
      </w:rPr>
    </w:pPr>
    <w:r>
      <w:rPr>
        <w:rFonts w:asciiTheme="majorHAnsi" w:hAnsiTheme="majorHAnsi" w:cstheme="majorHAnsi"/>
        <w:sz w:val="32"/>
        <w:szCs w:val="32"/>
      </w:rPr>
      <w:tab/>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21</w:t>
    </w:r>
    <w:r w:rsidRPr="00F52867">
      <w:rPr>
        <w:rFonts w:asciiTheme="majorHAnsi" w:eastAsiaTheme="majorEastAsia" w:hAnsiTheme="majorHAnsi" w:cstheme="majorHAnsi"/>
        <w:b/>
        <w:noProof/>
        <w:sz w:val="32"/>
        <w:szCs w:val="32"/>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D250DC">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III (Feasts 1</w:t>
    </w:r>
    <w:r w:rsidRPr="00F52867">
      <w:rPr>
        <w:rFonts w:asciiTheme="majorHAnsi" w:eastAsiaTheme="majorEastAsia" w:hAnsiTheme="majorHAnsi" w:cstheme="majorHAnsi"/>
        <w:b/>
        <w:noProof/>
        <w:sz w:val="32"/>
        <w:szCs w:val="32"/>
        <w:vertAlign w:val="superscript"/>
      </w:rPr>
      <w:t>st</w:t>
    </w:r>
    <w:r w:rsidRPr="00F52867">
      <w:rPr>
        <w:rFonts w:asciiTheme="majorHAnsi" w:eastAsiaTheme="majorEastAsia" w:hAnsiTheme="majorHAnsi" w:cstheme="majorHAnsi"/>
        <w:b/>
        <w:noProof/>
        <w:sz w:val="32"/>
        <w:szCs w:val="32"/>
      </w:rPr>
      <w:t xml:space="preserve"> tier)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25</w:t>
    </w:r>
    <w:r w:rsidRPr="00F52867">
      <w:rPr>
        <w:rFonts w:asciiTheme="majorHAnsi" w:eastAsiaTheme="majorEastAsia" w:hAnsiTheme="majorHAnsi" w:cstheme="majorHAnsi"/>
        <w:b/>
        <w:noProof/>
        <w:sz w:val="32"/>
        <w:szCs w:val="32"/>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BC6496">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28</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IV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BC6496">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IV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29</w:t>
    </w:r>
    <w:r w:rsidRPr="00F52867">
      <w:rPr>
        <w:rFonts w:asciiTheme="majorHAnsi" w:eastAsiaTheme="majorEastAsia" w:hAnsiTheme="majorHAnsi" w:cstheme="majorHAnsi"/>
        <w:b/>
        <w:noProof/>
        <w:sz w:val="32"/>
        <w:szCs w:val="32"/>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BC6496">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32</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V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BC6496">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V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33</w:t>
    </w:r>
    <w:r w:rsidRPr="00F52867">
      <w:rPr>
        <w:rFonts w:asciiTheme="majorHAnsi" w:eastAsiaTheme="majorEastAsia" w:hAnsiTheme="majorHAnsi" w:cstheme="majorHAnsi"/>
        <w:b/>
        <w:noProof/>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00ACD" w:rsidRDefault="000F2353" w:rsidP="00D250DC">
    <w:pPr>
      <w:pStyle w:val="Footer"/>
      <w:tabs>
        <w:tab w:val="clear" w:pos="4680"/>
        <w:tab w:val="clear" w:pos="9360"/>
        <w:tab w:val="center" w:pos="5220"/>
        <w:tab w:val="right" w:pos="10440"/>
      </w:tabs>
      <w:rPr>
        <w:rFonts w:asciiTheme="majorHAnsi" w:hAnsiTheme="majorHAnsi" w:cstheme="majorHAnsi"/>
        <w:b/>
        <w:sz w:val="32"/>
        <w:szCs w:val="32"/>
      </w:rPr>
    </w:pPr>
    <w:r w:rsidRPr="00100ACD">
      <w:rPr>
        <w:rFonts w:asciiTheme="majorHAnsi" w:eastAsiaTheme="majorEastAsia" w:hAnsiTheme="majorHAnsi" w:cstheme="majorHAnsi"/>
        <w:b/>
        <w:sz w:val="32"/>
        <w:szCs w:val="32"/>
      </w:rPr>
      <w:tab/>
    </w:r>
    <w:r w:rsidRPr="00100ACD">
      <w:rPr>
        <w:rFonts w:asciiTheme="majorHAnsi" w:eastAsiaTheme="majorEastAsia" w:hAnsiTheme="majorHAnsi" w:cstheme="majorHAnsi"/>
        <w:b/>
        <w:noProof/>
        <w:sz w:val="32"/>
        <w:szCs w:val="32"/>
      </w:rPr>
      <w:t>Lustration</w:t>
    </w:r>
    <w:r>
      <w:rPr>
        <w:rFonts w:asciiTheme="majorHAnsi" w:eastAsiaTheme="majorEastAsia" w:hAnsiTheme="majorHAnsi" w:cstheme="majorHAnsi"/>
        <w:b/>
        <w:sz w:val="32"/>
        <w:szCs w:val="32"/>
      </w:rPr>
      <w:tab/>
    </w:r>
    <w:r w:rsidRPr="00100ACD">
      <w:rPr>
        <w:rFonts w:asciiTheme="majorHAnsi" w:eastAsiaTheme="minorEastAsia" w:hAnsiTheme="majorHAnsi" w:cstheme="majorHAnsi"/>
        <w:b/>
        <w:sz w:val="32"/>
        <w:szCs w:val="32"/>
      </w:rPr>
      <w:fldChar w:fldCharType="begin"/>
    </w:r>
    <w:r w:rsidRPr="00100ACD">
      <w:rPr>
        <w:rFonts w:asciiTheme="majorHAnsi" w:hAnsiTheme="majorHAnsi" w:cstheme="majorHAnsi"/>
        <w:b/>
        <w:sz w:val="32"/>
        <w:szCs w:val="32"/>
      </w:rPr>
      <w:instrText xml:space="preserve"> PAGE    \* MERGEFORMAT </w:instrText>
    </w:r>
    <w:r w:rsidRPr="00100AC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9</w:t>
    </w:r>
    <w:r w:rsidRPr="00100ACD">
      <w:rPr>
        <w:rFonts w:asciiTheme="majorHAnsi" w:eastAsiaTheme="majorEastAsia" w:hAnsiTheme="majorHAnsi" w:cstheme="majorHAnsi"/>
        <w:b/>
        <w:noProof/>
        <w:sz w:val="32"/>
        <w:szCs w:val="32"/>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BC6496">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36</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VI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BC6496">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VI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37</w:t>
    </w:r>
    <w:r w:rsidRPr="00F52867">
      <w:rPr>
        <w:rFonts w:asciiTheme="majorHAnsi" w:eastAsiaTheme="majorEastAsia" w:hAnsiTheme="majorHAnsi" w:cstheme="majorHAnsi"/>
        <w:b/>
        <w:noProof/>
        <w:sz w:val="32"/>
        <w:szCs w:val="32"/>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BC6496">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40</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VII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BC6496">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VII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39</w:t>
    </w:r>
    <w:r w:rsidRPr="00F52867">
      <w:rPr>
        <w:rFonts w:asciiTheme="majorHAnsi" w:eastAsiaTheme="majorEastAsia" w:hAnsiTheme="majorHAnsi" w:cstheme="majorHAnsi"/>
        <w:b/>
        <w:noProof/>
        <w:sz w:val="32"/>
        <w:szCs w:val="32"/>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44</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VIII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BC6496">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VIII (Feasts 2</w:t>
    </w:r>
    <w:r w:rsidRPr="00F52867">
      <w:rPr>
        <w:rFonts w:asciiTheme="majorHAnsi" w:eastAsiaTheme="majorEastAsia" w:hAnsiTheme="majorHAnsi" w:cstheme="majorHAnsi"/>
        <w:b/>
        <w:noProof/>
        <w:sz w:val="32"/>
        <w:szCs w:val="32"/>
        <w:vertAlign w:val="superscript"/>
      </w:rPr>
      <w:t>nd</w:t>
    </w:r>
    <w:r w:rsidRPr="00F52867">
      <w:rPr>
        <w:rFonts w:asciiTheme="majorHAnsi" w:eastAsiaTheme="majorEastAsia" w:hAnsiTheme="majorHAnsi" w:cstheme="majorHAnsi"/>
        <w:b/>
        <w:noProof/>
        <w:sz w:val="32"/>
        <w:szCs w:val="32"/>
      </w:rPr>
      <w:t xml:space="preserve"> tier)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43</w:t>
    </w:r>
    <w:r w:rsidRPr="00F52867">
      <w:rPr>
        <w:rFonts w:asciiTheme="majorHAnsi" w:eastAsiaTheme="majorEastAsia" w:hAnsiTheme="majorHAnsi" w:cstheme="majorHAnsi"/>
        <w:b/>
        <w:noProof/>
        <w:sz w:val="32"/>
        <w:szCs w:val="32"/>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48</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IX (Feasts of the BVM)</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IX (Feasts of the BVM)</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47</w:t>
    </w:r>
    <w:r w:rsidRPr="00F52867">
      <w:rPr>
        <w:rFonts w:asciiTheme="majorHAnsi" w:eastAsiaTheme="majorEastAsia" w:hAnsiTheme="majorHAnsi" w:cstheme="majorHAnsi"/>
        <w:b/>
        <w:noProof/>
        <w:sz w:val="32"/>
        <w:szCs w:val="32"/>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52</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X (Feasts of the BVM)</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X (Feasts of the BVM)</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51</w:t>
    </w:r>
    <w:r w:rsidRPr="00F52867">
      <w:rPr>
        <w:rFonts w:asciiTheme="majorHAnsi" w:eastAsiaTheme="majorEastAsia" w:hAnsiTheme="majorHAnsi" w:cstheme="majorHAnsi"/>
        <w:b/>
        <w:noProof/>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00ACD" w:rsidRDefault="000F2353" w:rsidP="00297806">
    <w:pPr>
      <w:pStyle w:val="Footer"/>
      <w:tabs>
        <w:tab w:val="clear" w:pos="4680"/>
        <w:tab w:val="clear" w:pos="9360"/>
        <w:tab w:val="center" w:pos="5220"/>
        <w:tab w:val="right" w:pos="10440"/>
      </w:tabs>
      <w:jc w:val="center"/>
      <w:rPr>
        <w:rFonts w:asciiTheme="majorHAnsi" w:hAnsiTheme="majorHAnsi" w:cstheme="majorHAnsi"/>
        <w:sz w:val="32"/>
        <w:szCs w:val="32"/>
      </w:rPr>
    </w:pPr>
    <w:r>
      <w:rPr>
        <w:rFonts w:asciiTheme="majorHAnsi" w:eastAsiaTheme="majorEastAsia" w:hAnsiTheme="majorHAnsi" w:cstheme="majorHAnsi"/>
        <w:b/>
        <w:sz w:val="32"/>
        <w:szCs w:val="32"/>
      </w:rPr>
      <w:tab/>
    </w:r>
    <w:r>
      <w:rPr>
        <w:rFonts w:asciiTheme="majorHAnsi" w:eastAsiaTheme="majorEastAsia" w:hAnsiTheme="majorHAnsi" w:cstheme="majorHAnsi"/>
        <w:b/>
        <w:sz w:val="32"/>
        <w:szCs w:val="32"/>
      </w:rPr>
      <w:tab/>
    </w:r>
    <w:r w:rsidRPr="00100ACD">
      <w:rPr>
        <w:rFonts w:asciiTheme="majorHAnsi" w:eastAsiaTheme="minorEastAsia" w:hAnsiTheme="majorHAnsi" w:cstheme="majorHAnsi"/>
        <w:b/>
        <w:sz w:val="32"/>
        <w:szCs w:val="32"/>
      </w:rPr>
      <w:fldChar w:fldCharType="begin"/>
    </w:r>
    <w:r w:rsidRPr="00100ACD">
      <w:rPr>
        <w:rFonts w:asciiTheme="majorHAnsi" w:hAnsiTheme="majorHAnsi" w:cstheme="majorHAnsi"/>
        <w:b/>
        <w:sz w:val="32"/>
        <w:szCs w:val="32"/>
      </w:rPr>
      <w:instrText xml:space="preserve"> PAGE    \* MERGEFORMAT </w:instrText>
    </w:r>
    <w:r w:rsidRPr="00100AC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w:t>
    </w:r>
    <w:r w:rsidRPr="00100ACD">
      <w:rPr>
        <w:rFonts w:asciiTheme="majorHAnsi" w:eastAsiaTheme="majorEastAsia" w:hAnsiTheme="majorHAnsi" w:cstheme="majorHAnsi"/>
        <w:b/>
        <w:noProof/>
        <w:sz w:val="32"/>
        <w:szCs w:val="32"/>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54</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XI (Sundays of the Year)</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XI (Sundays of the Year)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55</w:t>
    </w:r>
    <w:r w:rsidRPr="00F52867">
      <w:rPr>
        <w:rFonts w:asciiTheme="majorHAnsi" w:eastAsiaTheme="majorEastAsia" w:hAnsiTheme="majorHAnsi" w:cstheme="majorHAnsi"/>
        <w:b/>
        <w:noProof/>
        <w:sz w:val="32"/>
        <w:szCs w:val="32"/>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58</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XII (Feasts 3</w:t>
    </w:r>
    <w:r w:rsidRPr="00F52867">
      <w:rPr>
        <w:rFonts w:asciiTheme="majorHAnsi" w:eastAsiaTheme="majorEastAsia" w:hAnsiTheme="majorHAnsi" w:cstheme="majorHAnsi"/>
        <w:b/>
        <w:noProof/>
        <w:sz w:val="32"/>
        <w:szCs w:val="32"/>
        <w:vertAlign w:val="superscript"/>
      </w:rPr>
      <w:t>rd</w:t>
    </w:r>
    <w:r w:rsidRPr="00F52867">
      <w:rPr>
        <w:rFonts w:asciiTheme="majorHAnsi" w:eastAsiaTheme="majorEastAsia" w:hAnsiTheme="majorHAnsi" w:cstheme="majorHAnsi"/>
        <w:b/>
        <w:noProof/>
        <w:sz w:val="32"/>
        <w:szCs w:val="32"/>
      </w:rPr>
      <w:t xml:space="preserve"> tier)</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XII (Feasts 3</w:t>
    </w:r>
    <w:r w:rsidRPr="00F52867">
      <w:rPr>
        <w:rFonts w:asciiTheme="majorHAnsi" w:eastAsiaTheme="majorEastAsia" w:hAnsiTheme="majorHAnsi" w:cstheme="majorHAnsi"/>
        <w:b/>
        <w:noProof/>
        <w:sz w:val="32"/>
        <w:szCs w:val="32"/>
        <w:vertAlign w:val="superscript"/>
      </w:rPr>
      <w:t>rd</w:t>
    </w:r>
    <w:r w:rsidRPr="00F52867">
      <w:rPr>
        <w:rFonts w:asciiTheme="majorHAnsi" w:eastAsiaTheme="majorEastAsia" w:hAnsiTheme="majorHAnsi" w:cstheme="majorHAnsi"/>
        <w:b/>
        <w:noProof/>
        <w:sz w:val="32"/>
        <w:szCs w:val="32"/>
      </w:rPr>
      <w:t xml:space="preserve"> tier)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59</w:t>
    </w:r>
    <w:r w:rsidRPr="00F52867">
      <w:rPr>
        <w:rFonts w:asciiTheme="majorHAnsi" w:eastAsiaTheme="majorEastAsia" w:hAnsiTheme="majorHAnsi" w:cstheme="majorHAnsi"/>
        <w:b/>
        <w:noProof/>
        <w:sz w:val="32"/>
        <w:szCs w:val="32"/>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62</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XIII (Feasts 3</w:t>
    </w:r>
    <w:r w:rsidRPr="00F52867">
      <w:rPr>
        <w:rFonts w:asciiTheme="majorHAnsi" w:eastAsiaTheme="majorEastAsia" w:hAnsiTheme="majorHAnsi" w:cstheme="majorHAnsi"/>
        <w:b/>
        <w:noProof/>
        <w:sz w:val="32"/>
        <w:szCs w:val="32"/>
        <w:vertAlign w:val="superscript"/>
      </w:rPr>
      <w:t>rd</w:t>
    </w:r>
    <w:r w:rsidRPr="00F52867">
      <w:rPr>
        <w:rFonts w:asciiTheme="majorHAnsi" w:eastAsiaTheme="majorEastAsia" w:hAnsiTheme="majorHAnsi" w:cstheme="majorHAnsi"/>
        <w:b/>
        <w:noProof/>
        <w:sz w:val="32"/>
        <w:szCs w:val="32"/>
      </w:rPr>
      <w:t xml:space="preserve"> tier)</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XIII (Feasts 3</w:t>
    </w:r>
    <w:r w:rsidRPr="00F52867">
      <w:rPr>
        <w:rFonts w:asciiTheme="majorHAnsi" w:eastAsiaTheme="majorEastAsia" w:hAnsiTheme="majorHAnsi" w:cstheme="majorHAnsi"/>
        <w:b/>
        <w:noProof/>
        <w:sz w:val="32"/>
        <w:szCs w:val="32"/>
        <w:vertAlign w:val="superscript"/>
      </w:rPr>
      <w:t>rd</w:t>
    </w:r>
    <w:r w:rsidRPr="00F52867">
      <w:rPr>
        <w:rFonts w:asciiTheme="majorHAnsi" w:eastAsiaTheme="majorEastAsia" w:hAnsiTheme="majorHAnsi" w:cstheme="majorHAnsi"/>
        <w:b/>
        <w:noProof/>
        <w:sz w:val="32"/>
        <w:szCs w:val="32"/>
      </w:rPr>
      <w:t xml:space="preserve"> tier)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63</w:t>
    </w:r>
    <w:r w:rsidRPr="00F52867">
      <w:rPr>
        <w:rFonts w:asciiTheme="majorHAnsi" w:eastAsiaTheme="majorEastAsia" w:hAnsiTheme="majorHAnsi" w:cstheme="majorHAnsi"/>
        <w:b/>
        <w:noProof/>
        <w:sz w:val="32"/>
        <w:szCs w:val="32"/>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66</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XIV (Feasts 3</w:t>
    </w:r>
    <w:r w:rsidRPr="00F52867">
      <w:rPr>
        <w:rFonts w:asciiTheme="majorHAnsi" w:eastAsiaTheme="majorEastAsia" w:hAnsiTheme="majorHAnsi" w:cstheme="majorHAnsi"/>
        <w:b/>
        <w:noProof/>
        <w:sz w:val="32"/>
        <w:szCs w:val="32"/>
        <w:vertAlign w:val="superscript"/>
      </w:rPr>
      <w:t>rd</w:t>
    </w:r>
    <w:r w:rsidRPr="00F52867">
      <w:rPr>
        <w:rFonts w:asciiTheme="majorHAnsi" w:eastAsiaTheme="majorEastAsia" w:hAnsiTheme="majorHAnsi" w:cstheme="majorHAnsi"/>
        <w:b/>
        <w:noProof/>
        <w:sz w:val="32"/>
        <w:szCs w:val="32"/>
      </w:rPr>
      <w:t xml:space="preserve"> tier) – previously octaves</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XIV (Feasts 3</w:t>
    </w:r>
    <w:r w:rsidRPr="00F52867">
      <w:rPr>
        <w:rFonts w:asciiTheme="majorHAnsi" w:eastAsiaTheme="majorEastAsia" w:hAnsiTheme="majorHAnsi" w:cstheme="majorHAnsi"/>
        <w:b/>
        <w:noProof/>
        <w:sz w:val="32"/>
        <w:szCs w:val="32"/>
        <w:vertAlign w:val="superscript"/>
      </w:rPr>
      <w:t>rd</w:t>
    </w:r>
    <w:r w:rsidRPr="00F52867">
      <w:rPr>
        <w:rFonts w:asciiTheme="majorHAnsi" w:eastAsiaTheme="majorEastAsia" w:hAnsiTheme="majorHAnsi" w:cstheme="majorHAnsi"/>
        <w:b/>
        <w:noProof/>
        <w:sz w:val="32"/>
        <w:szCs w:val="32"/>
      </w:rPr>
      <w:t xml:space="preserve"> tier) – previously octaves</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65</w:t>
    </w:r>
    <w:r w:rsidRPr="00F52867">
      <w:rPr>
        <w:rFonts w:asciiTheme="majorHAnsi" w:eastAsiaTheme="majorEastAsia" w:hAnsiTheme="majorHAnsi" w:cstheme="majorHAnsi"/>
        <w:b/>
        <w:noProof/>
        <w:sz w:val="32"/>
        <w:szCs w:val="32"/>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70</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XV (Christmas season) – previously simple</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XV (Christmas season) – previously simple</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69</w:t>
    </w:r>
    <w:r w:rsidRPr="00F52867">
      <w:rPr>
        <w:rFonts w:asciiTheme="majorHAnsi" w:eastAsiaTheme="majorEastAsia" w:hAnsiTheme="majorHAnsi" w:cstheme="majorHAnsi"/>
        <w:b/>
        <w:noProof/>
        <w:sz w:val="32"/>
        <w:szCs w:val="3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Footer"/>
    </w:pPr>
    <w:r w:rsidRPr="00F97B86">
      <w:rPr>
        <w:rFonts w:asciiTheme="majorHAnsi" w:eastAsiaTheme="majorEastAsia" w:hAnsiTheme="majorHAnsi" w:cstheme="majorBidi"/>
        <w:b/>
        <w:sz w:val="32"/>
        <w:szCs w:val="28"/>
      </w:rPr>
      <w:t xml:space="preserve">pg. </w:t>
    </w:r>
    <w:r w:rsidRPr="00F97B86">
      <w:rPr>
        <w:rFonts w:eastAsiaTheme="minorEastAsia"/>
        <w:b/>
        <w:sz w:val="24"/>
      </w:rPr>
      <w:fldChar w:fldCharType="begin"/>
    </w:r>
    <w:r w:rsidRPr="00F97B86">
      <w:rPr>
        <w:b/>
        <w:sz w:val="24"/>
      </w:rPr>
      <w:instrText xml:space="preserve"> PAGE    \* MERGEFORMAT </w:instrText>
    </w:r>
    <w:r w:rsidRPr="00F97B86">
      <w:rPr>
        <w:rFonts w:eastAsiaTheme="minorEastAsia"/>
        <w:b/>
        <w:sz w:val="24"/>
      </w:rPr>
      <w:fldChar w:fldCharType="separate"/>
    </w:r>
    <w:r w:rsidRPr="00686B99">
      <w:rPr>
        <w:rFonts w:asciiTheme="majorHAnsi" w:eastAsiaTheme="majorEastAsia" w:hAnsiTheme="majorHAnsi" w:cstheme="majorBidi"/>
        <w:b/>
        <w:noProof/>
        <w:sz w:val="32"/>
        <w:szCs w:val="28"/>
      </w:rPr>
      <w:t>11</w:t>
    </w:r>
    <w:r w:rsidRPr="00F97B86">
      <w:rPr>
        <w:rFonts w:asciiTheme="majorHAnsi" w:eastAsiaTheme="majorEastAsia" w:hAnsiTheme="majorHAnsi" w:cstheme="majorBidi"/>
        <w:b/>
        <w:noProof/>
        <w:sz w:val="32"/>
        <w:szCs w:val="28"/>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72</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XVI (Ferial days through the year)</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XVI (Ferial days through the year)</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71</w:t>
    </w:r>
    <w:r w:rsidRPr="00F52867">
      <w:rPr>
        <w:rFonts w:asciiTheme="majorHAnsi" w:eastAsiaTheme="majorEastAsia" w:hAnsiTheme="majorHAnsi" w:cstheme="majorHAnsi"/>
        <w:b/>
        <w:noProof/>
        <w:sz w:val="32"/>
        <w:szCs w:val="32"/>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74</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XVII (Sundays of Advent and Lent)</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XVII (Sundays of Adent and Lent)</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75</w:t>
    </w:r>
    <w:r w:rsidRPr="00F52867">
      <w:rPr>
        <w:rFonts w:asciiTheme="majorHAnsi" w:eastAsiaTheme="majorEastAsia" w:hAnsiTheme="majorHAnsi" w:cstheme="majorHAnsi"/>
        <w:b/>
        <w:noProof/>
        <w:sz w:val="32"/>
        <w:szCs w:val="32"/>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76</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XVIII (Ferial days of Advent and Lent)</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XVIII (Ferial days of Advent and Lent)</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77</w:t>
    </w:r>
    <w:r w:rsidRPr="00F52867">
      <w:rPr>
        <w:rFonts w:asciiTheme="majorHAnsi" w:eastAsiaTheme="majorEastAsia" w:hAnsiTheme="majorHAnsi" w:cstheme="majorHAnsi"/>
        <w:b/>
        <w:noProof/>
        <w:sz w:val="32"/>
        <w:szCs w:val="32"/>
      </w:rP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80</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by St. Hildegard</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by St. Hildegard</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81</w:t>
    </w:r>
    <w:r w:rsidRPr="00F52867">
      <w:rPr>
        <w:rFonts w:asciiTheme="majorHAnsi" w:eastAsiaTheme="majorEastAsia" w:hAnsiTheme="majorHAnsi" w:cstheme="majorHAnsi"/>
        <w:b/>
        <w:noProof/>
        <w:sz w:val="32"/>
        <w:szCs w:val="32"/>
      </w:rP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84</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Messe Royale (Henri Dumont)</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Messe Royale (Henri Dumont)</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85</w:t>
    </w:r>
    <w:r w:rsidRPr="00F52867">
      <w:rPr>
        <w:rFonts w:asciiTheme="majorHAnsi" w:eastAsiaTheme="majorEastAsia" w:hAnsiTheme="majorHAnsi" w:cstheme="majorHAnsi"/>
        <w:b/>
        <w:noProof/>
        <w:sz w:val="32"/>
        <w:szCs w:val="3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D250DC">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12</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Gloria Patri Tones</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88</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Credo I</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Credo I</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87</w:t>
    </w:r>
    <w:r w:rsidRPr="00F52867">
      <w:rPr>
        <w:rFonts w:asciiTheme="majorHAnsi" w:eastAsiaTheme="majorEastAsia" w:hAnsiTheme="majorHAnsi" w:cstheme="majorHAnsi"/>
        <w:b/>
        <w:noProof/>
        <w:sz w:val="32"/>
        <w:szCs w:val="32"/>
      </w:rP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90</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Credo II</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Credo II</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91</w:t>
    </w:r>
    <w:r w:rsidRPr="00F52867">
      <w:rPr>
        <w:rFonts w:asciiTheme="majorHAnsi" w:eastAsiaTheme="majorEastAsia" w:hAnsiTheme="majorHAnsi" w:cstheme="majorHAnsi"/>
        <w:b/>
        <w:noProof/>
        <w:sz w:val="32"/>
        <w:szCs w:val="32"/>
      </w:rPr>
      <w:fldChar w:fldCharType="end"/>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94</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Credo III</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Credo III</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93</w:t>
    </w:r>
    <w:r w:rsidRPr="00F52867">
      <w:rPr>
        <w:rFonts w:asciiTheme="majorHAnsi" w:eastAsiaTheme="majorEastAsia" w:hAnsiTheme="majorHAnsi" w:cstheme="majorHAnsi"/>
        <w:b/>
        <w:noProof/>
        <w:sz w:val="32"/>
        <w:szCs w:val="32"/>
      </w:rPr>
      <w:fldChar w:fldCharType="end"/>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041930">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96</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Credo IV</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Credo IV</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97</w:t>
    </w:r>
    <w:r w:rsidRPr="00205A6D">
      <w:rPr>
        <w:rFonts w:asciiTheme="majorHAnsi" w:eastAsiaTheme="majorEastAsia" w:hAnsiTheme="majorHAnsi" w:cstheme="majorHAnsi"/>
        <w:b/>
        <w:noProof/>
        <w:sz w:val="32"/>
        <w:szCs w:val="32"/>
      </w:rP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041930">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100</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Credo V</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Credo V</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99</w:t>
    </w:r>
    <w:r w:rsidRPr="00205A6D">
      <w:rPr>
        <w:rFonts w:asciiTheme="majorHAnsi" w:eastAsiaTheme="majorEastAsia" w:hAnsiTheme="majorHAnsi" w:cstheme="majorHAnsi"/>
        <w:b/>
        <w:noProof/>
        <w:sz w:val="32"/>
        <w:szCs w:val="3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D250DC">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Gloria Patri Tones</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11</w:t>
    </w:r>
    <w:r w:rsidRPr="00F52867">
      <w:rPr>
        <w:rFonts w:asciiTheme="majorHAnsi" w:eastAsiaTheme="majorEastAsia" w:hAnsiTheme="majorHAnsi" w:cstheme="majorHAnsi"/>
        <w:b/>
        <w:noProof/>
        <w:sz w:val="32"/>
        <w:szCs w:val="32"/>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041930">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102</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Credo VI</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Credo VI</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103</w:t>
    </w:r>
    <w:r w:rsidRPr="00205A6D">
      <w:rPr>
        <w:rFonts w:asciiTheme="majorHAnsi" w:eastAsiaTheme="majorEastAsia" w:hAnsiTheme="majorHAnsi" w:cstheme="majorHAnsi"/>
        <w:b/>
        <w:noProof/>
        <w:sz w:val="32"/>
        <w:szCs w:val="32"/>
      </w:rPr>
      <w:fldChar w:fldCharType="end"/>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041930">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106</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Credo VII</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041930">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Credo VII</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105</w:t>
    </w:r>
    <w:r w:rsidRPr="00205A6D">
      <w:rPr>
        <w:rFonts w:asciiTheme="majorHAnsi" w:eastAsiaTheme="majorEastAsia" w:hAnsiTheme="majorHAnsi" w:cstheme="majorHAnsi"/>
        <w:b/>
        <w:noProof/>
        <w:sz w:val="32"/>
        <w:szCs w:val="32"/>
      </w:rPr>
      <w:fldChar w:fldCharType="end"/>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114</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Ad Libitum – Kyrie chants</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Ad Libitum – Kyrie chants</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115</w:t>
    </w:r>
    <w:r w:rsidRPr="00205A6D">
      <w:rPr>
        <w:rFonts w:asciiTheme="majorHAnsi" w:eastAsiaTheme="majorEastAsia" w:hAnsiTheme="majorHAnsi" w:cstheme="majorHAnsi"/>
        <w:b/>
        <w:noProof/>
        <w:sz w:val="32"/>
        <w:szCs w:val="32"/>
      </w:rPr>
      <w:fldChar w:fldCharType="end"/>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122</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Ad Libitum – Gloria chants</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Ad Libitum – Gloria chants</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123</w:t>
    </w:r>
    <w:r w:rsidRPr="00205A6D">
      <w:rPr>
        <w:rFonts w:asciiTheme="majorHAnsi" w:eastAsiaTheme="majorEastAsia" w:hAnsiTheme="majorHAnsi" w:cstheme="majorHAnsi"/>
        <w:b/>
        <w:noProof/>
        <w:sz w:val="32"/>
        <w:szCs w:val="32"/>
      </w:rPr>
      <w:fldChar w:fldCharType="end"/>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124</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Ad Libitum – Sanctus chants</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Ad Libitum – Sanctus chants</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125</w:t>
    </w:r>
    <w:r w:rsidRPr="00205A6D">
      <w:rPr>
        <w:rFonts w:asciiTheme="majorHAnsi" w:eastAsiaTheme="majorEastAsia" w:hAnsiTheme="majorHAnsi" w:cstheme="majorHAnsi"/>
        <w:b/>
        <w:noProof/>
        <w:sz w:val="32"/>
        <w:szCs w:val="3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Footer"/>
    </w:pPr>
    <w:r w:rsidRPr="00F97B86">
      <w:rPr>
        <w:rFonts w:asciiTheme="majorHAnsi" w:eastAsiaTheme="majorEastAsia" w:hAnsiTheme="majorHAnsi" w:cstheme="majorBidi"/>
        <w:b/>
        <w:sz w:val="32"/>
        <w:szCs w:val="28"/>
      </w:rPr>
      <w:t xml:space="preserve">pg. </w:t>
    </w:r>
    <w:r w:rsidRPr="00F97B86">
      <w:rPr>
        <w:rFonts w:eastAsiaTheme="minorEastAsia"/>
        <w:b/>
        <w:sz w:val="24"/>
      </w:rPr>
      <w:fldChar w:fldCharType="begin"/>
    </w:r>
    <w:r w:rsidRPr="00F97B86">
      <w:rPr>
        <w:b/>
        <w:sz w:val="24"/>
      </w:rPr>
      <w:instrText xml:space="preserve"> PAGE    \* MERGEFORMAT </w:instrText>
    </w:r>
    <w:r w:rsidRPr="00F97B86">
      <w:rPr>
        <w:rFonts w:eastAsiaTheme="minorEastAsia"/>
        <w:b/>
        <w:sz w:val="24"/>
      </w:rPr>
      <w:fldChar w:fldCharType="separate"/>
    </w:r>
    <w:r w:rsidRPr="00EA06FF">
      <w:rPr>
        <w:rFonts w:asciiTheme="majorHAnsi" w:eastAsiaTheme="majorEastAsia" w:hAnsiTheme="majorHAnsi" w:cstheme="majorBidi"/>
        <w:b/>
        <w:noProof/>
        <w:sz w:val="32"/>
        <w:szCs w:val="28"/>
      </w:rPr>
      <w:t>13</w:t>
    </w:r>
    <w:r w:rsidRPr="00F97B86">
      <w:rPr>
        <w:rFonts w:asciiTheme="majorHAnsi" w:eastAsiaTheme="majorEastAsia" w:hAnsiTheme="majorHAnsi" w:cstheme="majorBidi"/>
        <w:b/>
        <w:noProof/>
        <w:sz w:val="32"/>
        <w:szCs w:val="28"/>
      </w:rPr>
      <w:fldChar w:fldCharType="end"/>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126</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Ad Libitum – Agnus Dei chants</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Ad Libitum – Agnus Dei chants</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127</w:t>
    </w:r>
    <w:r w:rsidRPr="00205A6D">
      <w:rPr>
        <w:rFonts w:asciiTheme="majorHAnsi" w:eastAsiaTheme="majorEastAsia" w:hAnsiTheme="majorHAnsi" w:cstheme="majorHAnsi"/>
        <w:b/>
        <w:noProof/>
        <w:sz w:val="32"/>
        <w:szCs w:val="32"/>
      </w:rPr>
      <w:fldChar w:fldCharType="end"/>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130</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Te Deum (Simple)</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Te Deum (Simple)</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131</w:t>
    </w:r>
    <w:r w:rsidRPr="00205A6D">
      <w:rPr>
        <w:rFonts w:asciiTheme="majorHAnsi" w:eastAsiaTheme="majorEastAsia" w:hAnsiTheme="majorHAnsi" w:cstheme="majorHAnsi"/>
        <w:b/>
        <w:noProof/>
        <w:sz w:val="32"/>
        <w:szCs w:val="32"/>
      </w:rPr>
      <w:fldChar w:fldCharType="end"/>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134</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Te Deum (Solemn)</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Te Deum (Solemn)</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133</w:t>
    </w:r>
    <w:r w:rsidRPr="00205A6D">
      <w:rPr>
        <w:rFonts w:asciiTheme="majorHAnsi" w:eastAsiaTheme="majorEastAsia" w:hAnsiTheme="majorHAnsi" w:cstheme="majorHAnsi"/>
        <w:b/>
        <w:noProof/>
        <w:sz w:val="32"/>
        <w:szCs w:val="32"/>
      </w:rPr>
      <w:fldChar w:fldCharType="end"/>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136</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Holy Ghost</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Holy Ghost</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137</w:t>
    </w:r>
    <w:r w:rsidRPr="00205A6D">
      <w:rPr>
        <w:rFonts w:asciiTheme="majorHAnsi" w:eastAsiaTheme="majorEastAsia" w:hAnsiTheme="majorHAnsi" w:cstheme="majorHAnsi"/>
        <w:b/>
        <w:noProof/>
        <w:sz w:val="32"/>
        <w:szCs w:val="32"/>
      </w:rPr>
      <w:fldChar w:fldCharType="end"/>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142</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Seasonal Anthems – Ave Regina Coelorum</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Seasonal Anthems – Ave Regina Coelorum</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141</w:t>
    </w:r>
    <w:r w:rsidRPr="00205A6D">
      <w:rPr>
        <w:rFonts w:asciiTheme="majorHAnsi" w:eastAsiaTheme="majorEastAsia" w:hAnsiTheme="majorHAnsi" w:cstheme="majorHAnsi"/>
        <w:b/>
        <w:noProof/>
        <w:sz w:val="32"/>
        <w:szCs w:val="3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D250DC">
    <w:pPr>
      <w:pStyle w:val="Footer"/>
      <w:tabs>
        <w:tab w:val="clear" w:pos="4680"/>
        <w:tab w:val="center" w:pos="5220"/>
      </w:tabs>
      <w:rPr>
        <w:rFonts w:asciiTheme="majorHAnsi" w:hAnsiTheme="majorHAnsi" w:cstheme="majorHAnsi"/>
        <w:b/>
        <w:sz w:val="32"/>
        <w:szCs w:val="32"/>
      </w:rPr>
    </w:pP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16</w:t>
    </w:r>
    <w:r w:rsidRPr="00F52867">
      <w:rPr>
        <w:rFonts w:asciiTheme="majorHAnsi" w:eastAsiaTheme="majorEastAsia" w:hAnsiTheme="majorHAnsi" w:cstheme="majorHAnsi"/>
        <w:b/>
        <w:noProof/>
        <w:sz w:val="32"/>
        <w:szCs w:val="32"/>
      </w:rPr>
      <w:fldChar w:fldCharType="end"/>
    </w:r>
    <w:r w:rsidRPr="00F52867">
      <w:rPr>
        <w:rFonts w:asciiTheme="majorHAnsi" w:eastAsiaTheme="majorEastAsia" w:hAnsiTheme="majorHAnsi" w:cstheme="majorHAnsi"/>
        <w:b/>
        <w:noProof/>
        <w:sz w:val="32"/>
        <w:szCs w:val="32"/>
      </w:rPr>
      <w:tab/>
      <w:t>Mass I (Paschal-tide)</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144</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Seasonal Anthems – Regina Coeli</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Seasonal Anthems – Regina Coeli</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143</w:t>
    </w:r>
    <w:r w:rsidRPr="00205A6D">
      <w:rPr>
        <w:rFonts w:asciiTheme="majorHAnsi" w:eastAsiaTheme="majorEastAsia" w:hAnsiTheme="majorHAnsi" w:cstheme="majorHAnsi"/>
        <w:b/>
        <w:noProof/>
        <w:sz w:val="32"/>
        <w:szCs w:val="32"/>
      </w:rPr>
      <w:fldChar w:fldCharType="end"/>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148</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Seasonal Anthems – Salve Regina</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Seasonal Anthems – Salve Regina</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147</w:t>
    </w:r>
    <w:r w:rsidRPr="00205A6D">
      <w:rPr>
        <w:rFonts w:asciiTheme="majorHAnsi" w:eastAsiaTheme="majorEastAsia" w:hAnsiTheme="majorHAnsi" w:cstheme="majorHAnsi"/>
        <w:b/>
        <w:noProof/>
        <w:sz w:val="32"/>
        <w:szCs w:val="32"/>
      </w:rPr>
      <w:fldChar w:fldCharType="end"/>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enter" w:pos="5220"/>
      </w:tabs>
      <w:rPr>
        <w:rFonts w:asciiTheme="majorHAnsi" w:hAnsiTheme="majorHAnsi" w:cstheme="majorHAnsi"/>
        <w:b/>
        <w:sz w:val="32"/>
        <w:szCs w:val="32"/>
      </w:rPr>
    </w:pP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152</w:t>
    </w:r>
    <w:r w:rsidRPr="00205A6D">
      <w:rPr>
        <w:rFonts w:asciiTheme="majorHAnsi" w:eastAsiaTheme="majorEastAsia" w:hAnsiTheme="majorHAnsi" w:cstheme="majorHAnsi"/>
        <w:b/>
        <w:noProof/>
        <w:sz w:val="32"/>
        <w:szCs w:val="32"/>
      </w:rPr>
      <w:fldChar w:fldCharType="end"/>
    </w:r>
    <w:r w:rsidRPr="00205A6D">
      <w:rPr>
        <w:rFonts w:asciiTheme="majorHAnsi" w:eastAsiaTheme="majorEastAsia" w:hAnsiTheme="majorHAnsi" w:cstheme="majorHAnsi"/>
        <w:b/>
        <w:noProof/>
        <w:sz w:val="32"/>
        <w:szCs w:val="32"/>
      </w:rPr>
      <w:tab/>
      <w:t xml:space="preserve">Reception of a Bishop – Confirmation </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05A6D" w:rsidRDefault="000F2353" w:rsidP="00113CF4">
    <w:pPr>
      <w:pStyle w:val="Footer"/>
      <w:tabs>
        <w:tab w:val="clear" w:pos="4680"/>
        <w:tab w:val="clear" w:pos="9360"/>
        <w:tab w:val="center" w:pos="5220"/>
        <w:tab w:val="right" w:pos="9900"/>
      </w:tabs>
      <w:rPr>
        <w:rFonts w:asciiTheme="majorHAnsi" w:hAnsiTheme="majorHAnsi" w:cstheme="majorHAnsi"/>
        <w:b/>
        <w:sz w:val="32"/>
        <w:szCs w:val="32"/>
      </w:rPr>
    </w:pPr>
    <w:r w:rsidRPr="00205A6D">
      <w:rPr>
        <w:rFonts w:asciiTheme="majorHAnsi" w:hAnsiTheme="majorHAnsi" w:cstheme="majorHAnsi"/>
        <w:sz w:val="32"/>
        <w:szCs w:val="32"/>
      </w:rPr>
      <w:tab/>
    </w:r>
    <w:r w:rsidRPr="00205A6D">
      <w:rPr>
        <w:rFonts w:asciiTheme="majorHAnsi" w:eastAsiaTheme="majorEastAsia" w:hAnsiTheme="majorHAnsi" w:cstheme="majorHAnsi"/>
        <w:b/>
        <w:noProof/>
        <w:sz w:val="32"/>
        <w:szCs w:val="32"/>
      </w:rPr>
      <w:t xml:space="preserve">Reception of a Bishop – Confirmation </w:t>
    </w:r>
    <w:r w:rsidRPr="00205A6D">
      <w:rPr>
        <w:rFonts w:asciiTheme="majorHAnsi" w:hAnsiTheme="majorHAnsi" w:cstheme="majorHAnsi"/>
        <w:sz w:val="32"/>
        <w:szCs w:val="32"/>
      </w:rPr>
      <w:tab/>
    </w:r>
    <w:r w:rsidRPr="00205A6D">
      <w:rPr>
        <w:rFonts w:asciiTheme="majorHAnsi" w:eastAsiaTheme="minorEastAsia" w:hAnsiTheme="majorHAnsi" w:cstheme="majorHAnsi"/>
        <w:b/>
        <w:sz w:val="32"/>
        <w:szCs w:val="32"/>
      </w:rPr>
      <w:fldChar w:fldCharType="begin"/>
    </w:r>
    <w:r w:rsidRPr="00205A6D">
      <w:rPr>
        <w:rFonts w:asciiTheme="majorHAnsi" w:hAnsiTheme="majorHAnsi" w:cstheme="majorHAnsi"/>
        <w:b/>
        <w:sz w:val="32"/>
        <w:szCs w:val="32"/>
      </w:rPr>
      <w:instrText xml:space="preserve"> PAGE    \* MERGEFORMAT </w:instrText>
    </w:r>
    <w:r w:rsidRPr="00205A6D">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151</w:t>
    </w:r>
    <w:r w:rsidRPr="00205A6D">
      <w:rPr>
        <w:rFonts w:asciiTheme="majorHAnsi" w:eastAsiaTheme="majorEastAsia" w:hAnsiTheme="majorHAnsi" w:cstheme="majorHAnsi"/>
        <w:b/>
        <w:noProof/>
        <w:sz w:val="32"/>
        <w:szCs w:val="32"/>
      </w:rPr>
      <w:fldChar w:fldCharType="end"/>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113CF4">
    <w:pPr>
      <w:pStyle w:val="Footer"/>
      <w:tabs>
        <w:tab w:val="clear" w:pos="4680"/>
        <w:tab w:val="center" w:pos="5220"/>
      </w:tabs>
      <w:rPr>
        <w:rFonts w:asciiTheme="majorHAnsi" w:hAnsiTheme="majorHAnsi" w:cstheme="majorHAnsi"/>
        <w:b/>
        <w:sz w:val="32"/>
        <w:szCs w:val="32"/>
      </w:rPr>
    </w:pPr>
    <w:r w:rsidRPr="00F9465F">
      <w:rPr>
        <w:rFonts w:asciiTheme="majorHAnsi" w:eastAsiaTheme="minorEastAsia"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160</w:t>
    </w:r>
    <w:r w:rsidRPr="00F9465F">
      <w:rPr>
        <w:rFonts w:asciiTheme="majorHAnsi" w:eastAsiaTheme="majorEastAsia" w:hAnsiTheme="majorHAnsi" w:cstheme="majorHAnsi"/>
        <w:b/>
        <w:noProof/>
        <w:sz w:val="32"/>
        <w:szCs w:val="32"/>
      </w:rPr>
      <w:fldChar w:fldCharType="end"/>
    </w:r>
    <w:r w:rsidRPr="00F9465F">
      <w:rPr>
        <w:rFonts w:asciiTheme="majorHAnsi" w:eastAsiaTheme="majorEastAsia" w:hAnsiTheme="majorHAnsi" w:cstheme="majorHAnsi"/>
        <w:b/>
        <w:noProof/>
        <w:sz w:val="32"/>
        <w:szCs w:val="32"/>
      </w:rPr>
      <w:tab/>
      <w:t xml:space="preserve">Chants for Benediction </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F9465F">
      <w:rPr>
        <w:rFonts w:asciiTheme="majorHAnsi" w:hAnsiTheme="majorHAnsi" w:cstheme="majorHAnsi"/>
        <w:sz w:val="32"/>
        <w:szCs w:val="32"/>
      </w:rPr>
      <w:tab/>
    </w:r>
    <w:r w:rsidRPr="00F9465F">
      <w:rPr>
        <w:rFonts w:asciiTheme="majorHAnsi" w:eastAsiaTheme="majorEastAsia" w:hAnsiTheme="majorHAnsi" w:cstheme="majorHAnsi"/>
        <w:b/>
        <w:noProof/>
        <w:sz w:val="32"/>
        <w:szCs w:val="32"/>
      </w:rPr>
      <w:t>Chants for Benediction</w:t>
    </w:r>
    <w:r w:rsidRPr="00F9465F">
      <w:rPr>
        <w:rFonts w:asciiTheme="majorHAnsi" w:hAnsiTheme="majorHAnsi" w:cstheme="majorHAnsi"/>
        <w:sz w:val="32"/>
        <w:szCs w:val="32"/>
      </w:rPr>
      <w:tab/>
    </w:r>
    <w:r w:rsidRPr="00F9465F">
      <w:rPr>
        <w:rFonts w:asciiTheme="majorHAnsi" w:eastAsiaTheme="minorEastAsia"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159</w:t>
    </w:r>
    <w:r w:rsidRPr="00F9465F">
      <w:rPr>
        <w:rFonts w:asciiTheme="majorHAnsi" w:eastAsiaTheme="majorEastAsia" w:hAnsiTheme="majorHAnsi" w:cstheme="majorHAnsi"/>
        <w:b/>
        <w:noProof/>
        <w:sz w:val="32"/>
        <w:szCs w:val="32"/>
      </w:rPr>
      <w:fldChar w:fldCharType="end"/>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113CF4">
    <w:pPr>
      <w:pStyle w:val="Footer"/>
      <w:tabs>
        <w:tab w:val="clear" w:pos="4680"/>
        <w:tab w:val="center" w:pos="5220"/>
      </w:tabs>
      <w:rPr>
        <w:rFonts w:asciiTheme="majorHAnsi" w:hAnsiTheme="majorHAnsi" w:cstheme="majorHAnsi"/>
        <w:b/>
        <w:sz w:val="32"/>
        <w:szCs w:val="32"/>
      </w:rPr>
    </w:pPr>
    <w:r w:rsidRPr="00F9465F">
      <w:rPr>
        <w:rFonts w:asciiTheme="majorHAnsi" w:eastAsiaTheme="minorEastAsia"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172</w:t>
    </w:r>
    <w:r w:rsidRPr="00F9465F">
      <w:rPr>
        <w:rFonts w:asciiTheme="majorHAnsi" w:eastAsiaTheme="majorEastAsia" w:hAnsiTheme="majorHAnsi" w:cstheme="majorHAnsi"/>
        <w:b/>
        <w:noProof/>
        <w:sz w:val="32"/>
        <w:szCs w:val="32"/>
      </w:rPr>
      <w:fldChar w:fldCharType="end"/>
    </w:r>
    <w:r w:rsidRPr="00F9465F">
      <w:rPr>
        <w:rFonts w:asciiTheme="majorHAnsi" w:eastAsiaTheme="majorEastAsia" w:hAnsiTheme="majorHAnsi" w:cstheme="majorHAnsi"/>
        <w:b/>
        <w:noProof/>
        <w:sz w:val="32"/>
        <w:szCs w:val="32"/>
      </w:rPr>
      <w:tab/>
    </w:r>
    <w:r>
      <w:rPr>
        <w:rFonts w:asciiTheme="majorHAnsi" w:eastAsiaTheme="majorEastAsia" w:hAnsiTheme="majorHAnsi" w:cstheme="majorHAnsi"/>
        <w:b/>
        <w:noProof/>
        <w:sz w:val="32"/>
        <w:szCs w:val="32"/>
      </w:rPr>
      <w:t>Blessed Sacrament</w:t>
    </w:r>
    <w:r w:rsidRPr="00F9465F">
      <w:rPr>
        <w:rFonts w:asciiTheme="majorHAnsi" w:eastAsiaTheme="majorEastAsia" w:hAnsiTheme="majorHAnsi" w:cstheme="majorHAnsi"/>
        <w:b/>
        <w:noProof/>
        <w:sz w:val="32"/>
        <w:szCs w:val="32"/>
      </w:rPr>
      <w:t xml:space="preserve"> </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113CF4">
    <w:pPr>
      <w:pStyle w:val="Footer"/>
      <w:tabs>
        <w:tab w:val="clear" w:pos="4680"/>
        <w:tab w:val="clear" w:pos="9360"/>
        <w:tab w:val="center" w:pos="5220"/>
        <w:tab w:val="right" w:pos="10440"/>
      </w:tabs>
      <w:rPr>
        <w:rFonts w:asciiTheme="majorHAnsi" w:hAnsiTheme="majorHAnsi" w:cstheme="majorHAnsi"/>
        <w:b/>
        <w:sz w:val="32"/>
        <w:szCs w:val="32"/>
      </w:rPr>
    </w:pPr>
    <w:r w:rsidRPr="00F9465F">
      <w:rPr>
        <w:rFonts w:asciiTheme="majorHAnsi" w:hAnsiTheme="majorHAnsi" w:cstheme="majorHAnsi"/>
        <w:sz w:val="32"/>
        <w:szCs w:val="32"/>
      </w:rPr>
      <w:tab/>
    </w:r>
    <w:r>
      <w:rPr>
        <w:rFonts w:asciiTheme="majorHAnsi" w:eastAsiaTheme="majorEastAsia" w:hAnsiTheme="majorHAnsi" w:cstheme="majorHAnsi"/>
        <w:b/>
        <w:noProof/>
        <w:sz w:val="32"/>
        <w:szCs w:val="32"/>
      </w:rPr>
      <w:t>Blessed Sacrament</w:t>
    </w:r>
    <w:r w:rsidRPr="00F9465F">
      <w:rPr>
        <w:rFonts w:asciiTheme="majorHAnsi" w:hAnsiTheme="majorHAnsi" w:cstheme="majorHAnsi"/>
        <w:sz w:val="32"/>
        <w:szCs w:val="32"/>
      </w:rPr>
      <w:tab/>
    </w:r>
    <w:r w:rsidRPr="00F9465F">
      <w:rPr>
        <w:rFonts w:asciiTheme="majorHAnsi" w:eastAsiaTheme="minorEastAsia"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171</w:t>
    </w:r>
    <w:r w:rsidRPr="00F9465F">
      <w:rPr>
        <w:rFonts w:asciiTheme="majorHAnsi" w:eastAsiaTheme="majorEastAsia" w:hAnsiTheme="majorHAnsi" w:cstheme="majorHAnsi"/>
        <w:b/>
        <w:noProof/>
        <w:sz w:val="32"/>
        <w:szCs w:val="3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52867" w:rsidRDefault="000F2353" w:rsidP="00D250DC">
    <w:pPr>
      <w:pStyle w:val="Footer"/>
      <w:tabs>
        <w:tab w:val="clear" w:pos="4680"/>
        <w:tab w:val="clear" w:pos="9360"/>
        <w:tab w:val="center" w:pos="5220"/>
        <w:tab w:val="right" w:pos="10440"/>
      </w:tabs>
      <w:rPr>
        <w:rFonts w:asciiTheme="majorHAnsi" w:hAnsiTheme="majorHAnsi" w:cstheme="majorHAnsi"/>
        <w:b/>
        <w:sz w:val="32"/>
        <w:szCs w:val="32"/>
      </w:rPr>
    </w:pPr>
    <w:r w:rsidRPr="00F52867">
      <w:rPr>
        <w:rFonts w:asciiTheme="majorHAnsi" w:hAnsiTheme="majorHAnsi" w:cstheme="majorHAnsi"/>
        <w:sz w:val="32"/>
        <w:szCs w:val="32"/>
      </w:rPr>
      <w:tab/>
    </w:r>
    <w:r w:rsidRPr="00F52867">
      <w:rPr>
        <w:rFonts w:asciiTheme="majorHAnsi" w:eastAsiaTheme="majorEastAsia" w:hAnsiTheme="majorHAnsi" w:cstheme="majorHAnsi"/>
        <w:b/>
        <w:noProof/>
        <w:sz w:val="32"/>
        <w:szCs w:val="32"/>
      </w:rPr>
      <w:t>Mass I (Paschal-tide)</w:t>
    </w:r>
    <w:r w:rsidRPr="00F52867">
      <w:rPr>
        <w:rFonts w:asciiTheme="majorHAnsi" w:hAnsiTheme="majorHAnsi" w:cstheme="majorHAnsi"/>
        <w:sz w:val="32"/>
        <w:szCs w:val="32"/>
      </w:rPr>
      <w:tab/>
    </w:r>
    <w:r w:rsidRPr="00F52867">
      <w:rPr>
        <w:rFonts w:asciiTheme="majorHAnsi" w:eastAsiaTheme="minorEastAsia" w:hAnsiTheme="majorHAnsi" w:cstheme="majorHAnsi"/>
        <w:b/>
        <w:sz w:val="32"/>
        <w:szCs w:val="32"/>
      </w:rPr>
      <w:fldChar w:fldCharType="begin"/>
    </w:r>
    <w:r w:rsidRPr="00F52867">
      <w:rPr>
        <w:rFonts w:asciiTheme="majorHAnsi" w:hAnsiTheme="majorHAnsi" w:cstheme="majorHAnsi"/>
        <w:b/>
        <w:sz w:val="32"/>
        <w:szCs w:val="32"/>
      </w:rPr>
      <w:instrText xml:space="preserve"> PAGE    \* MERGEFORMAT </w:instrText>
    </w:r>
    <w:r w:rsidRPr="00F52867">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15</w:t>
    </w:r>
    <w:r w:rsidRPr="00F52867">
      <w:rPr>
        <w:rFonts w:asciiTheme="majorHAnsi" w:eastAsiaTheme="majorEastAsia" w:hAnsiTheme="majorHAnsi" w:cstheme="majorHAnsi"/>
        <w:b/>
        <w:noProof/>
        <w:sz w:val="32"/>
        <w:szCs w:val="32"/>
      </w:rPr>
      <w:fldChar w:fldCharType="end"/>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0B4DA0">
    <w:pPr>
      <w:pStyle w:val="Footer"/>
      <w:tabs>
        <w:tab w:val="clear" w:pos="4680"/>
        <w:tab w:val="center" w:pos="5220"/>
      </w:tabs>
      <w:rPr>
        <w:rFonts w:asciiTheme="majorHAnsi" w:hAnsiTheme="majorHAnsi" w:cstheme="majorHAnsi"/>
        <w:b/>
        <w:sz w:val="32"/>
        <w:szCs w:val="32"/>
      </w:rPr>
    </w:pPr>
    <w:r w:rsidRPr="00F9465F">
      <w:rPr>
        <w:rFonts w:asciiTheme="majorHAnsi" w:eastAsiaTheme="minorEastAsia"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178</w:t>
    </w:r>
    <w:r w:rsidRPr="00F9465F">
      <w:rPr>
        <w:rFonts w:asciiTheme="majorHAnsi" w:eastAsiaTheme="majorEastAsia" w:hAnsiTheme="majorHAnsi" w:cstheme="majorHAnsi"/>
        <w:b/>
        <w:noProof/>
        <w:sz w:val="32"/>
        <w:szCs w:val="32"/>
      </w:rPr>
      <w:fldChar w:fldCharType="end"/>
    </w:r>
    <w:r w:rsidRPr="00F9465F">
      <w:rPr>
        <w:rFonts w:asciiTheme="majorHAnsi" w:eastAsiaTheme="majorEastAsia" w:hAnsiTheme="majorHAnsi" w:cstheme="majorHAnsi"/>
        <w:b/>
        <w:noProof/>
        <w:sz w:val="32"/>
        <w:szCs w:val="32"/>
      </w:rPr>
      <w:tab/>
      <w:t xml:space="preserve">Sacred Heart </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0B4DA0">
    <w:pPr>
      <w:pStyle w:val="Footer"/>
      <w:tabs>
        <w:tab w:val="clear" w:pos="4680"/>
        <w:tab w:val="clear" w:pos="9360"/>
        <w:tab w:val="center" w:pos="5220"/>
        <w:tab w:val="right" w:pos="10440"/>
      </w:tabs>
      <w:rPr>
        <w:rFonts w:asciiTheme="majorHAnsi" w:hAnsiTheme="majorHAnsi" w:cstheme="majorHAnsi"/>
        <w:b/>
        <w:sz w:val="32"/>
        <w:szCs w:val="32"/>
      </w:rPr>
    </w:pPr>
    <w:r w:rsidRPr="00F9465F">
      <w:rPr>
        <w:rFonts w:asciiTheme="majorHAnsi" w:hAnsiTheme="majorHAnsi" w:cstheme="majorHAnsi"/>
        <w:sz w:val="32"/>
        <w:szCs w:val="32"/>
      </w:rPr>
      <w:tab/>
    </w:r>
    <w:r w:rsidRPr="00F9465F">
      <w:rPr>
        <w:rFonts w:asciiTheme="majorHAnsi" w:eastAsiaTheme="majorEastAsia" w:hAnsiTheme="majorHAnsi" w:cstheme="majorHAnsi"/>
        <w:b/>
        <w:noProof/>
        <w:sz w:val="32"/>
        <w:szCs w:val="32"/>
      </w:rPr>
      <w:t>Sacred Heart</w:t>
    </w:r>
    <w:r w:rsidRPr="00F9465F">
      <w:rPr>
        <w:rFonts w:asciiTheme="majorHAnsi" w:hAnsiTheme="majorHAnsi" w:cstheme="majorHAnsi"/>
        <w:sz w:val="32"/>
        <w:szCs w:val="32"/>
      </w:rPr>
      <w:tab/>
    </w:r>
    <w:r w:rsidRPr="00F9465F">
      <w:rPr>
        <w:rFonts w:asciiTheme="majorHAnsi" w:eastAsiaTheme="minorEastAsia"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179</w:t>
    </w:r>
    <w:r w:rsidRPr="00F9465F">
      <w:rPr>
        <w:rFonts w:asciiTheme="majorHAnsi" w:eastAsiaTheme="majorEastAsia" w:hAnsiTheme="majorHAnsi" w:cstheme="majorHAnsi"/>
        <w:b/>
        <w:noProof/>
        <w:sz w:val="32"/>
        <w:szCs w:val="32"/>
      </w:rPr>
      <w:fldChar w:fldCharType="end"/>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5438BD">
    <w:pPr>
      <w:pStyle w:val="Footer"/>
      <w:tabs>
        <w:tab w:val="clear" w:pos="4680"/>
        <w:tab w:val="center" w:pos="5220"/>
      </w:tabs>
      <w:rPr>
        <w:rFonts w:asciiTheme="majorHAnsi" w:hAnsiTheme="majorHAnsi" w:cstheme="majorHAnsi"/>
        <w:b/>
        <w:sz w:val="32"/>
        <w:szCs w:val="32"/>
      </w:rPr>
    </w:pPr>
    <w:r w:rsidRPr="00F9465F">
      <w:rPr>
        <w:rFonts w:asciiTheme="majorHAnsi"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hAnsiTheme="majorHAnsi" w:cstheme="majorHAnsi"/>
        <w:b/>
        <w:sz w:val="32"/>
        <w:szCs w:val="32"/>
      </w:rPr>
      <w:fldChar w:fldCharType="separate"/>
    </w:r>
    <w:r w:rsidR="00586F80">
      <w:rPr>
        <w:rFonts w:asciiTheme="majorHAnsi" w:hAnsiTheme="majorHAnsi" w:cstheme="majorHAnsi"/>
        <w:b/>
        <w:noProof/>
        <w:sz w:val="32"/>
        <w:szCs w:val="32"/>
      </w:rPr>
      <w:t>194</w:t>
    </w:r>
    <w:r w:rsidRPr="00F9465F">
      <w:rPr>
        <w:rFonts w:asciiTheme="majorHAnsi" w:hAnsiTheme="majorHAnsi" w:cstheme="majorHAnsi"/>
        <w:b/>
        <w:sz w:val="32"/>
        <w:szCs w:val="32"/>
      </w:rPr>
      <w:fldChar w:fldCharType="end"/>
    </w:r>
    <w:r w:rsidRPr="00F9465F">
      <w:rPr>
        <w:rFonts w:asciiTheme="majorHAnsi" w:hAnsiTheme="majorHAnsi" w:cstheme="majorHAnsi"/>
        <w:b/>
        <w:sz w:val="32"/>
        <w:szCs w:val="32"/>
      </w:rPr>
      <w:tab/>
      <w:t xml:space="preserve">Blessed Virgin Mary </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F9465F" w:rsidRDefault="000F2353" w:rsidP="005438BD">
    <w:pPr>
      <w:pStyle w:val="Footer"/>
      <w:tabs>
        <w:tab w:val="clear" w:pos="4680"/>
        <w:tab w:val="clear" w:pos="9360"/>
        <w:tab w:val="center" w:pos="5220"/>
        <w:tab w:val="right" w:pos="10440"/>
      </w:tabs>
      <w:rPr>
        <w:rFonts w:asciiTheme="majorHAnsi" w:hAnsiTheme="majorHAnsi" w:cstheme="majorHAnsi"/>
        <w:b/>
        <w:sz w:val="32"/>
        <w:szCs w:val="32"/>
      </w:rPr>
    </w:pPr>
    <w:r w:rsidRPr="00F9465F">
      <w:rPr>
        <w:rFonts w:asciiTheme="majorHAnsi" w:hAnsiTheme="majorHAnsi" w:cstheme="majorHAnsi"/>
        <w:b/>
        <w:sz w:val="32"/>
        <w:szCs w:val="32"/>
      </w:rPr>
      <w:tab/>
      <w:t>Blessed Virgin Mary</w:t>
    </w:r>
    <w:r w:rsidRPr="00F9465F">
      <w:rPr>
        <w:rFonts w:asciiTheme="majorHAnsi" w:hAnsiTheme="majorHAnsi" w:cstheme="majorHAnsi"/>
        <w:b/>
        <w:sz w:val="32"/>
        <w:szCs w:val="32"/>
      </w:rPr>
      <w:tab/>
    </w:r>
    <w:r w:rsidRPr="00F9465F">
      <w:rPr>
        <w:rFonts w:asciiTheme="majorHAnsi" w:hAnsiTheme="majorHAnsi" w:cstheme="majorHAnsi"/>
        <w:b/>
        <w:sz w:val="32"/>
        <w:szCs w:val="32"/>
      </w:rPr>
      <w:fldChar w:fldCharType="begin"/>
    </w:r>
    <w:r w:rsidRPr="00F9465F">
      <w:rPr>
        <w:rFonts w:asciiTheme="majorHAnsi" w:hAnsiTheme="majorHAnsi" w:cstheme="majorHAnsi"/>
        <w:b/>
        <w:sz w:val="32"/>
        <w:szCs w:val="32"/>
      </w:rPr>
      <w:instrText xml:space="preserve"> PAGE    \* MERGEFORMAT </w:instrText>
    </w:r>
    <w:r w:rsidRPr="00F9465F">
      <w:rPr>
        <w:rFonts w:asciiTheme="majorHAnsi" w:hAnsiTheme="majorHAnsi" w:cstheme="majorHAnsi"/>
        <w:b/>
        <w:sz w:val="32"/>
        <w:szCs w:val="32"/>
      </w:rPr>
      <w:fldChar w:fldCharType="separate"/>
    </w:r>
    <w:r w:rsidR="00586F80">
      <w:rPr>
        <w:rFonts w:asciiTheme="majorHAnsi" w:hAnsiTheme="majorHAnsi" w:cstheme="majorHAnsi"/>
        <w:b/>
        <w:noProof/>
        <w:sz w:val="32"/>
        <w:szCs w:val="32"/>
      </w:rPr>
      <w:t>195</w:t>
    </w:r>
    <w:r w:rsidRPr="00F9465F">
      <w:rPr>
        <w:rFonts w:asciiTheme="majorHAnsi" w:hAnsiTheme="majorHAnsi" w:cstheme="majorHAnsi"/>
        <w:b/>
        <w:sz w:val="32"/>
        <w:szCs w:val="32"/>
      </w:rPr>
      <w:fldChar w:fldCharType="end"/>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5438BD">
    <w:pPr>
      <w:pStyle w:val="Footer"/>
      <w:tabs>
        <w:tab w:val="clear" w:pos="4680"/>
        <w:tab w:val="center" w:pos="5220"/>
      </w:tabs>
      <w:rPr>
        <w:rFonts w:asciiTheme="majorHAnsi" w:hAnsiTheme="majorHAnsi" w:cstheme="majorHAnsi"/>
        <w:b/>
        <w:sz w:val="32"/>
        <w:szCs w:val="32"/>
      </w:rPr>
    </w:pP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202</w:t>
    </w:r>
    <w:r w:rsidRPr="00121372">
      <w:rPr>
        <w:rFonts w:asciiTheme="majorHAnsi" w:eastAsiaTheme="majorEastAsia" w:hAnsiTheme="majorHAnsi" w:cstheme="majorHAnsi"/>
        <w:b/>
        <w:noProof/>
        <w:sz w:val="32"/>
        <w:szCs w:val="32"/>
      </w:rPr>
      <w:fldChar w:fldCharType="end"/>
    </w:r>
    <w:r w:rsidRPr="00121372">
      <w:rPr>
        <w:rFonts w:asciiTheme="majorHAnsi" w:eastAsiaTheme="majorEastAsia" w:hAnsiTheme="majorHAnsi" w:cstheme="majorHAnsi"/>
        <w:b/>
        <w:noProof/>
        <w:sz w:val="32"/>
        <w:szCs w:val="32"/>
      </w:rPr>
      <w:tab/>
      <w:t xml:space="preserve">St. Joseph </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5438BD">
    <w:pPr>
      <w:pStyle w:val="Footer"/>
      <w:tabs>
        <w:tab w:val="clear" w:pos="4680"/>
        <w:tab w:val="clear" w:pos="9360"/>
        <w:tab w:val="center" w:pos="5220"/>
        <w:tab w:val="right" w:pos="10440"/>
      </w:tabs>
      <w:rPr>
        <w:rFonts w:asciiTheme="majorHAnsi" w:hAnsiTheme="majorHAnsi" w:cstheme="majorHAnsi"/>
        <w:b/>
        <w:sz w:val="32"/>
        <w:szCs w:val="32"/>
      </w:rPr>
    </w:pPr>
    <w:r w:rsidRPr="00121372">
      <w:rPr>
        <w:rFonts w:asciiTheme="majorHAnsi" w:hAnsiTheme="majorHAnsi" w:cstheme="majorHAnsi"/>
        <w:sz w:val="32"/>
        <w:szCs w:val="32"/>
      </w:rPr>
      <w:tab/>
    </w:r>
    <w:r w:rsidRPr="00121372">
      <w:rPr>
        <w:rFonts w:asciiTheme="majorHAnsi" w:eastAsiaTheme="majorEastAsia" w:hAnsiTheme="majorHAnsi" w:cstheme="majorHAnsi"/>
        <w:b/>
        <w:noProof/>
        <w:sz w:val="32"/>
        <w:szCs w:val="32"/>
      </w:rPr>
      <w:t>St. Joseph</w:t>
    </w:r>
    <w:r w:rsidRPr="00121372">
      <w:rPr>
        <w:rFonts w:asciiTheme="majorHAnsi" w:hAnsiTheme="majorHAnsi" w:cstheme="majorHAnsi"/>
        <w:sz w:val="32"/>
        <w:szCs w:val="32"/>
      </w:rPr>
      <w:tab/>
    </w: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201</w:t>
    </w:r>
    <w:r w:rsidRPr="00121372">
      <w:rPr>
        <w:rFonts w:asciiTheme="majorHAnsi" w:eastAsiaTheme="majorEastAsia" w:hAnsiTheme="majorHAnsi" w:cstheme="majorHAnsi"/>
        <w:b/>
        <w:noProof/>
        <w:sz w:val="32"/>
        <w:szCs w:val="32"/>
      </w:rPr>
      <w:fldChar w:fldCharType="end"/>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5438BD">
    <w:pPr>
      <w:pStyle w:val="Footer"/>
      <w:tabs>
        <w:tab w:val="clear" w:pos="4680"/>
        <w:tab w:val="center" w:pos="5220"/>
      </w:tabs>
      <w:rPr>
        <w:rFonts w:asciiTheme="majorHAnsi" w:hAnsiTheme="majorHAnsi" w:cstheme="majorHAnsi"/>
        <w:b/>
        <w:sz w:val="32"/>
        <w:szCs w:val="32"/>
      </w:rPr>
    </w:pP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206</w:t>
    </w:r>
    <w:r w:rsidRPr="00121372">
      <w:rPr>
        <w:rFonts w:asciiTheme="majorHAnsi" w:eastAsiaTheme="majorEastAsia" w:hAnsiTheme="majorHAnsi" w:cstheme="majorHAnsi"/>
        <w:b/>
        <w:noProof/>
        <w:sz w:val="32"/>
        <w:szCs w:val="32"/>
      </w:rPr>
      <w:fldChar w:fldCharType="end"/>
    </w:r>
    <w:r w:rsidRPr="00121372">
      <w:rPr>
        <w:rFonts w:asciiTheme="majorHAnsi" w:eastAsiaTheme="majorEastAsia" w:hAnsiTheme="majorHAnsi" w:cstheme="majorHAnsi"/>
        <w:b/>
        <w:noProof/>
        <w:sz w:val="32"/>
        <w:szCs w:val="32"/>
      </w:rPr>
      <w:tab/>
      <w:t xml:space="preserve">All Saints </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5438BD">
    <w:pPr>
      <w:pStyle w:val="Footer"/>
      <w:tabs>
        <w:tab w:val="clear" w:pos="4680"/>
        <w:tab w:val="clear" w:pos="9360"/>
        <w:tab w:val="center" w:pos="5220"/>
        <w:tab w:val="right" w:pos="10440"/>
      </w:tabs>
      <w:rPr>
        <w:rFonts w:asciiTheme="majorHAnsi" w:hAnsiTheme="majorHAnsi" w:cstheme="majorHAnsi"/>
        <w:b/>
        <w:sz w:val="32"/>
        <w:szCs w:val="32"/>
      </w:rPr>
    </w:pPr>
    <w:r w:rsidRPr="00121372">
      <w:rPr>
        <w:rFonts w:asciiTheme="majorHAnsi" w:hAnsiTheme="majorHAnsi" w:cstheme="majorHAnsi"/>
        <w:sz w:val="32"/>
        <w:szCs w:val="32"/>
      </w:rPr>
      <w:tab/>
    </w:r>
    <w:r w:rsidRPr="00121372">
      <w:rPr>
        <w:rFonts w:asciiTheme="majorHAnsi" w:eastAsiaTheme="majorEastAsia" w:hAnsiTheme="majorHAnsi" w:cstheme="majorHAnsi"/>
        <w:b/>
        <w:noProof/>
        <w:sz w:val="32"/>
        <w:szCs w:val="32"/>
      </w:rPr>
      <w:t>All Saints</w:t>
    </w:r>
    <w:r w:rsidRPr="00121372">
      <w:rPr>
        <w:rFonts w:asciiTheme="majorHAnsi" w:hAnsiTheme="majorHAnsi" w:cstheme="majorHAnsi"/>
        <w:sz w:val="32"/>
        <w:szCs w:val="32"/>
      </w:rPr>
      <w:tab/>
    </w: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205</w:t>
    </w:r>
    <w:r w:rsidRPr="00121372">
      <w:rPr>
        <w:rFonts w:asciiTheme="majorHAnsi" w:eastAsiaTheme="majorEastAsia" w:hAnsiTheme="majorHAnsi" w:cstheme="majorHAnsi"/>
        <w:b/>
        <w:noProof/>
        <w:sz w:val="32"/>
        <w:szCs w:val="32"/>
      </w:rPr>
      <w:fldChar w:fldCharType="end"/>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5438BD">
    <w:pPr>
      <w:pStyle w:val="Footer"/>
      <w:tabs>
        <w:tab w:val="clear" w:pos="4680"/>
        <w:tab w:val="center" w:pos="5220"/>
      </w:tabs>
      <w:rPr>
        <w:rFonts w:asciiTheme="majorHAnsi" w:hAnsiTheme="majorHAnsi" w:cstheme="majorHAnsi"/>
        <w:b/>
        <w:sz w:val="32"/>
        <w:szCs w:val="32"/>
      </w:rPr>
    </w:pP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208</w:t>
    </w:r>
    <w:r w:rsidRPr="00121372">
      <w:rPr>
        <w:rFonts w:asciiTheme="majorHAnsi" w:eastAsiaTheme="majorEastAsia" w:hAnsiTheme="majorHAnsi" w:cstheme="majorHAnsi"/>
        <w:b/>
        <w:noProof/>
        <w:sz w:val="32"/>
        <w:szCs w:val="32"/>
      </w:rPr>
      <w:fldChar w:fldCharType="end"/>
    </w:r>
    <w:r w:rsidRPr="00121372">
      <w:rPr>
        <w:rFonts w:asciiTheme="majorHAnsi" w:eastAsiaTheme="majorEastAsia" w:hAnsiTheme="majorHAnsi" w:cstheme="majorHAnsi"/>
        <w:b/>
        <w:noProof/>
        <w:sz w:val="32"/>
        <w:szCs w:val="32"/>
      </w:rPr>
      <w:tab/>
      <w:t xml:space="preserve">The Great Antiphons </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121372" w:rsidRDefault="000F2353" w:rsidP="005438BD">
    <w:pPr>
      <w:pStyle w:val="Footer"/>
      <w:tabs>
        <w:tab w:val="clear" w:pos="4680"/>
        <w:tab w:val="clear" w:pos="9360"/>
        <w:tab w:val="center" w:pos="5220"/>
        <w:tab w:val="right" w:pos="10440"/>
      </w:tabs>
      <w:rPr>
        <w:rFonts w:asciiTheme="majorHAnsi" w:hAnsiTheme="majorHAnsi" w:cstheme="majorHAnsi"/>
        <w:b/>
        <w:sz w:val="32"/>
        <w:szCs w:val="32"/>
      </w:rPr>
    </w:pPr>
    <w:r w:rsidRPr="00121372">
      <w:rPr>
        <w:rFonts w:asciiTheme="majorHAnsi" w:hAnsiTheme="majorHAnsi" w:cstheme="majorHAnsi"/>
        <w:sz w:val="32"/>
        <w:szCs w:val="32"/>
      </w:rPr>
      <w:tab/>
    </w:r>
    <w:r w:rsidRPr="00121372">
      <w:rPr>
        <w:rFonts w:asciiTheme="majorHAnsi" w:eastAsiaTheme="majorEastAsia" w:hAnsiTheme="majorHAnsi" w:cstheme="majorHAnsi"/>
        <w:b/>
        <w:noProof/>
        <w:sz w:val="32"/>
        <w:szCs w:val="32"/>
      </w:rPr>
      <w:t>The Great Antiphons</w:t>
    </w:r>
    <w:r w:rsidRPr="00121372">
      <w:rPr>
        <w:rFonts w:asciiTheme="majorHAnsi" w:hAnsiTheme="majorHAnsi" w:cstheme="majorHAnsi"/>
        <w:sz w:val="32"/>
        <w:szCs w:val="32"/>
      </w:rPr>
      <w:tab/>
    </w:r>
    <w:r w:rsidRPr="00121372">
      <w:rPr>
        <w:rFonts w:asciiTheme="majorHAnsi" w:eastAsiaTheme="minorEastAsia" w:hAnsiTheme="majorHAnsi" w:cstheme="majorHAnsi"/>
        <w:b/>
        <w:sz w:val="32"/>
        <w:szCs w:val="32"/>
      </w:rPr>
      <w:fldChar w:fldCharType="begin"/>
    </w:r>
    <w:r w:rsidRPr="00121372">
      <w:rPr>
        <w:rFonts w:asciiTheme="majorHAnsi" w:hAnsiTheme="majorHAnsi" w:cstheme="majorHAnsi"/>
        <w:b/>
        <w:sz w:val="32"/>
        <w:szCs w:val="32"/>
      </w:rPr>
      <w:instrText xml:space="preserve"> PAGE    \* MERGEFORMAT </w:instrText>
    </w:r>
    <w:r w:rsidRPr="00121372">
      <w:rPr>
        <w:rFonts w:asciiTheme="majorHAnsi" w:eastAsiaTheme="minorEastAsia" w:hAnsiTheme="majorHAnsi" w:cstheme="majorHAnsi"/>
        <w:b/>
        <w:sz w:val="32"/>
        <w:szCs w:val="32"/>
      </w:rPr>
      <w:fldChar w:fldCharType="separate"/>
    </w:r>
    <w:r w:rsidR="00586F80" w:rsidRPr="00586F80">
      <w:rPr>
        <w:rFonts w:asciiTheme="majorHAnsi" w:eastAsiaTheme="majorEastAsia" w:hAnsiTheme="majorHAnsi" w:cstheme="majorHAnsi"/>
        <w:b/>
        <w:noProof/>
        <w:sz w:val="32"/>
        <w:szCs w:val="32"/>
      </w:rPr>
      <w:t>207</w:t>
    </w:r>
    <w:r w:rsidRPr="00121372">
      <w:rPr>
        <w:rFonts w:asciiTheme="majorHAnsi" w:eastAsiaTheme="majorEastAsia" w:hAnsiTheme="majorHAnsi" w:cstheme="majorHAnsi"/>
        <w:b/>
        <w:noProof/>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E75" w:rsidRDefault="000F0E75" w:rsidP="00EF3146">
      <w:pPr>
        <w:spacing w:after="0" w:line="240" w:lineRule="auto"/>
      </w:pPr>
      <w:r>
        <w:separator/>
      </w:r>
    </w:p>
  </w:footnote>
  <w:footnote w:type="continuationSeparator" w:id="0">
    <w:p w:rsidR="000F0E75" w:rsidRDefault="000F0E75" w:rsidP="00EF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017249" w:rsidRDefault="000F2353" w:rsidP="002209EB">
    <w:pPr>
      <w:pStyle w:val="Header"/>
    </w:pPr>
    <w:r w:rsidRPr="00F97B86">
      <w:rPr>
        <w:rFonts w:asciiTheme="majorHAnsi" w:hAnsiTheme="majorHAnsi"/>
        <w:b/>
        <w:sz w:val="32"/>
        <w:szCs w:val="32"/>
      </w:rPr>
      <w:tab/>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2209EB">
    <w:pPr>
      <w:pStyle w:val="Header"/>
    </w:pPr>
    <w:r w:rsidRPr="00F97B86">
      <w:rPr>
        <w:rFonts w:asciiTheme="majorHAnsi" w:hAnsiTheme="majorHAnsi"/>
        <w:b/>
        <w:sz w:val="32"/>
        <w:szCs w:val="32"/>
      </w:rPr>
      <w:tab/>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017249" w:rsidRDefault="000F2353" w:rsidP="002209EB">
    <w:pPr>
      <w:pStyle w:val="Header"/>
    </w:pPr>
    <w:r w:rsidRPr="00F97B86">
      <w:rPr>
        <w:rFonts w:asciiTheme="majorHAnsi" w:hAnsiTheme="majorHAnsi"/>
        <w:b/>
        <w:sz w:val="32"/>
        <w:szCs w:val="32"/>
      </w:rPr>
      <w:tab/>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F45626">
    <w:pPr>
      <w:pStyle w:val="Header"/>
    </w:pPr>
    <w:r w:rsidRPr="00F97B86">
      <w:rPr>
        <w:rFonts w:asciiTheme="majorHAnsi" w:hAnsiTheme="majorHAnsi"/>
        <w:b/>
        <w:sz w:val="32"/>
        <w:szCs w:val="32"/>
      </w:rPr>
      <w:tab/>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54D1A" w:rsidRDefault="000F2353" w:rsidP="00F45626">
    <w:pPr>
      <w:pStyle w:val="Header"/>
    </w:pPr>
    <w:r w:rsidRPr="00F97B86">
      <w:rPr>
        <w:rFonts w:asciiTheme="majorHAnsi" w:hAnsiTheme="majorHAnsi"/>
        <w:b/>
        <w:sz w:val="32"/>
        <w:szCs w:val="32"/>
      </w:rPr>
      <w:tab/>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F45626">
    <w:pPr>
      <w:pStyle w:val="Header"/>
    </w:pPr>
    <w:r w:rsidRPr="00F97B86">
      <w:rPr>
        <w:rFonts w:asciiTheme="majorHAnsi" w:hAnsiTheme="majorHAnsi"/>
        <w:b/>
        <w:sz w:val="32"/>
        <w:szCs w:val="32"/>
      </w:rPr>
      <w:tab/>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F45626">
    <w:pPr>
      <w:pStyle w:val="Header"/>
    </w:pPr>
    <w:r w:rsidRPr="00F97B86">
      <w:rPr>
        <w:rFonts w:asciiTheme="majorHAnsi" w:hAnsiTheme="majorHAnsi"/>
        <w:b/>
        <w:sz w:val="32"/>
        <w:szCs w:val="32"/>
      </w:rPr>
      <w:tab/>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54D1A" w:rsidRDefault="000F2353" w:rsidP="00F45626">
    <w:pPr>
      <w:pStyle w:val="Header"/>
    </w:pPr>
    <w:r w:rsidRPr="00F97B86">
      <w:rPr>
        <w:rFonts w:asciiTheme="majorHAnsi" w:hAnsiTheme="majorHAnsi"/>
        <w:b/>
        <w:sz w:val="32"/>
        <w:szCs w:val="32"/>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254D1A" w:rsidRDefault="000F2353" w:rsidP="00F45626">
    <w:pPr>
      <w:pStyle w:val="Header"/>
    </w:pPr>
    <w:r w:rsidRPr="00F97B86">
      <w:rPr>
        <w:rFonts w:asciiTheme="majorHAnsi" w:hAnsiTheme="majorHAnsi"/>
        <w:b/>
        <w:sz w:val="32"/>
        <w:szCs w:val="32"/>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r>
      <w:rPr>
        <w:rFonts w:asciiTheme="majorHAnsi" w:hAnsiTheme="majorHAnsi"/>
        <w:b/>
        <w:sz w:val="32"/>
        <w:szCs w:val="32"/>
      </w:rP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553AD6" w:rsidRDefault="000F2353" w:rsidP="00553AD6">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Default="000F2353" w:rsidP="00307BE9">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2209EB">
    <w:pPr>
      <w:pStyle w:val="Header"/>
    </w:pPr>
    <w:r w:rsidRPr="00F97B86">
      <w:rPr>
        <w:rFonts w:asciiTheme="majorHAnsi" w:hAnsiTheme="majorHAnsi"/>
        <w:b/>
        <w:sz w:val="32"/>
        <w:szCs w:val="32"/>
      </w:rPr>
      <w:tab/>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017249" w:rsidRDefault="000F2353" w:rsidP="002209EB">
    <w:pPr>
      <w:pStyle w:val="Header"/>
    </w:pPr>
    <w:r w:rsidRPr="00F97B86">
      <w:rPr>
        <w:rFonts w:asciiTheme="majorHAnsi" w:hAnsiTheme="majorHAnsi"/>
        <w:b/>
        <w:sz w:val="32"/>
        <w:szCs w:val="32"/>
      </w:rPr>
      <w:tab/>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2209EB">
    <w:pPr>
      <w:pStyle w:val="Header"/>
    </w:pPr>
    <w:r w:rsidRPr="00F97B86">
      <w:rPr>
        <w:rFonts w:asciiTheme="majorHAnsi" w:hAnsiTheme="majorHAnsi"/>
        <w:b/>
        <w:sz w:val="32"/>
        <w:szCs w:val="32"/>
      </w:rPr>
      <w:tab/>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017249" w:rsidRDefault="000F2353" w:rsidP="002209EB">
    <w:pPr>
      <w:pStyle w:val="Header"/>
    </w:pPr>
    <w:r w:rsidRPr="00F97B86">
      <w:rPr>
        <w:rFonts w:asciiTheme="majorHAnsi" w:hAnsiTheme="majorHAnsi"/>
        <w:b/>
        <w:sz w:val="32"/>
        <w:szCs w:val="32"/>
      </w:rPr>
      <w:tab/>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2209EB">
    <w:pPr>
      <w:pStyle w:val="Header"/>
    </w:pPr>
    <w:r w:rsidRPr="00F97B86">
      <w:rPr>
        <w:rFonts w:asciiTheme="majorHAnsi" w:hAnsiTheme="majorHAnsi"/>
        <w:b/>
        <w:sz w:val="32"/>
        <w:szCs w:val="32"/>
      </w:rPr>
      <w:tab/>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017249" w:rsidRDefault="000F2353" w:rsidP="002209EB">
    <w:pPr>
      <w:pStyle w:val="Header"/>
    </w:pPr>
    <w:r w:rsidRPr="00F97B86">
      <w:rPr>
        <w:rFonts w:asciiTheme="majorHAnsi" w:hAnsiTheme="majorHAnsi"/>
        <w:b/>
        <w:sz w:val="32"/>
        <w:szCs w:val="32"/>
      </w:rPr>
      <w:tab/>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2209EB">
    <w:pPr>
      <w:pStyle w:val="Header"/>
    </w:pPr>
    <w:r w:rsidRPr="00F97B86">
      <w:rPr>
        <w:rFonts w:asciiTheme="majorHAnsi" w:hAnsiTheme="majorHAnsi"/>
        <w:b/>
        <w:sz w:val="32"/>
        <w:szCs w:val="32"/>
      </w:rPr>
      <w:tab/>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017249" w:rsidRDefault="000F2353" w:rsidP="002209EB">
    <w:pPr>
      <w:pStyle w:val="Header"/>
    </w:pPr>
    <w:r w:rsidRPr="00F97B86">
      <w:rPr>
        <w:rFonts w:asciiTheme="majorHAnsi" w:hAnsiTheme="majorHAnsi"/>
        <w:b/>
        <w:sz w:val="32"/>
        <w:szCs w:val="32"/>
      </w:rPr>
      <w:tab/>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53" w:rsidRPr="0048683D" w:rsidRDefault="000F2353" w:rsidP="002209EB">
    <w:pPr>
      <w:pStyle w:val="Header"/>
    </w:pPr>
    <w:r w:rsidRPr="00F97B86">
      <w:rPr>
        <w:rFonts w:asciiTheme="majorHAnsi" w:hAnsiTheme="majorHAnsi"/>
        <w:b/>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688F"/>
    <w:multiLevelType w:val="hybridMultilevel"/>
    <w:tmpl w:val="F8E0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E240E"/>
    <w:multiLevelType w:val="hybridMultilevel"/>
    <w:tmpl w:val="0C20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E561C"/>
    <w:multiLevelType w:val="hybridMultilevel"/>
    <w:tmpl w:val="7D8E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D457F"/>
    <w:multiLevelType w:val="hybridMultilevel"/>
    <w:tmpl w:val="A0DEE2E8"/>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46"/>
    <w:rsid w:val="0000136E"/>
    <w:rsid w:val="00002E89"/>
    <w:rsid w:val="00007525"/>
    <w:rsid w:val="00021C86"/>
    <w:rsid w:val="00031BCB"/>
    <w:rsid w:val="00041930"/>
    <w:rsid w:val="00045967"/>
    <w:rsid w:val="0005719D"/>
    <w:rsid w:val="000602F2"/>
    <w:rsid w:val="0008665D"/>
    <w:rsid w:val="000A47E6"/>
    <w:rsid w:val="000B4DA0"/>
    <w:rsid w:val="000C6377"/>
    <w:rsid w:val="000F0E75"/>
    <w:rsid w:val="000F2353"/>
    <w:rsid w:val="000F43E1"/>
    <w:rsid w:val="00100ACD"/>
    <w:rsid w:val="00101866"/>
    <w:rsid w:val="001112B8"/>
    <w:rsid w:val="00113CF4"/>
    <w:rsid w:val="00114154"/>
    <w:rsid w:val="00121372"/>
    <w:rsid w:val="00121AA0"/>
    <w:rsid w:val="0013668E"/>
    <w:rsid w:val="00137E92"/>
    <w:rsid w:val="001426FB"/>
    <w:rsid w:val="00143AEE"/>
    <w:rsid w:val="00144611"/>
    <w:rsid w:val="001462EE"/>
    <w:rsid w:val="00155034"/>
    <w:rsid w:val="001606B5"/>
    <w:rsid w:val="00162ADB"/>
    <w:rsid w:val="00162BE6"/>
    <w:rsid w:val="00165ACD"/>
    <w:rsid w:val="001813EF"/>
    <w:rsid w:val="001A1498"/>
    <w:rsid w:val="001A2FA2"/>
    <w:rsid w:val="001B7748"/>
    <w:rsid w:val="001B7B77"/>
    <w:rsid w:val="001C08EF"/>
    <w:rsid w:val="001C1A94"/>
    <w:rsid w:val="001C3ADA"/>
    <w:rsid w:val="001D133F"/>
    <w:rsid w:val="001D5947"/>
    <w:rsid w:val="001D59F0"/>
    <w:rsid w:val="001D697C"/>
    <w:rsid w:val="001E1186"/>
    <w:rsid w:val="001F7920"/>
    <w:rsid w:val="00205A6D"/>
    <w:rsid w:val="00210B40"/>
    <w:rsid w:val="00212EA3"/>
    <w:rsid w:val="002177EC"/>
    <w:rsid w:val="002209EB"/>
    <w:rsid w:val="00220A19"/>
    <w:rsid w:val="00221A1D"/>
    <w:rsid w:val="00226B1F"/>
    <w:rsid w:val="00231B87"/>
    <w:rsid w:val="00244B50"/>
    <w:rsid w:val="002462CC"/>
    <w:rsid w:val="00251B81"/>
    <w:rsid w:val="00254D1A"/>
    <w:rsid w:val="00262499"/>
    <w:rsid w:val="00272AC6"/>
    <w:rsid w:val="0029216E"/>
    <w:rsid w:val="00296789"/>
    <w:rsid w:val="00297806"/>
    <w:rsid w:val="002A1532"/>
    <w:rsid w:val="002B20FA"/>
    <w:rsid w:val="002B3D34"/>
    <w:rsid w:val="002C5218"/>
    <w:rsid w:val="002D7904"/>
    <w:rsid w:val="00304431"/>
    <w:rsid w:val="00307BE9"/>
    <w:rsid w:val="003144CA"/>
    <w:rsid w:val="00315462"/>
    <w:rsid w:val="0032149B"/>
    <w:rsid w:val="00327A1D"/>
    <w:rsid w:val="00332CC1"/>
    <w:rsid w:val="00355537"/>
    <w:rsid w:val="003728F7"/>
    <w:rsid w:val="003A0629"/>
    <w:rsid w:val="003B3992"/>
    <w:rsid w:val="003C4A92"/>
    <w:rsid w:val="003C6897"/>
    <w:rsid w:val="003D0A9E"/>
    <w:rsid w:val="003E04EC"/>
    <w:rsid w:val="003E1E11"/>
    <w:rsid w:val="003E1EE8"/>
    <w:rsid w:val="003F4C87"/>
    <w:rsid w:val="004113F0"/>
    <w:rsid w:val="004117D9"/>
    <w:rsid w:val="004128E3"/>
    <w:rsid w:val="00437DBC"/>
    <w:rsid w:val="0044021B"/>
    <w:rsid w:val="00441D6A"/>
    <w:rsid w:val="00454001"/>
    <w:rsid w:val="00457E67"/>
    <w:rsid w:val="00457F68"/>
    <w:rsid w:val="00470CF5"/>
    <w:rsid w:val="0047237B"/>
    <w:rsid w:val="004806F6"/>
    <w:rsid w:val="004818DC"/>
    <w:rsid w:val="00490A96"/>
    <w:rsid w:val="004937C0"/>
    <w:rsid w:val="004A7E83"/>
    <w:rsid w:val="004C058E"/>
    <w:rsid w:val="004C3F96"/>
    <w:rsid w:val="004E34E3"/>
    <w:rsid w:val="004F4FF6"/>
    <w:rsid w:val="005051FD"/>
    <w:rsid w:val="005121C5"/>
    <w:rsid w:val="00531E14"/>
    <w:rsid w:val="00532A23"/>
    <w:rsid w:val="005401D7"/>
    <w:rsid w:val="005438BD"/>
    <w:rsid w:val="00550E83"/>
    <w:rsid w:val="00552ACE"/>
    <w:rsid w:val="00553AD6"/>
    <w:rsid w:val="005772FB"/>
    <w:rsid w:val="00577684"/>
    <w:rsid w:val="00586F80"/>
    <w:rsid w:val="00587392"/>
    <w:rsid w:val="005B70A3"/>
    <w:rsid w:val="005C61E1"/>
    <w:rsid w:val="005D00F8"/>
    <w:rsid w:val="005D4E30"/>
    <w:rsid w:val="006042E8"/>
    <w:rsid w:val="006509BC"/>
    <w:rsid w:val="0065363E"/>
    <w:rsid w:val="00655F10"/>
    <w:rsid w:val="00655F67"/>
    <w:rsid w:val="00665B76"/>
    <w:rsid w:val="00666E49"/>
    <w:rsid w:val="00671EDC"/>
    <w:rsid w:val="00681EE3"/>
    <w:rsid w:val="00685B9F"/>
    <w:rsid w:val="00686B99"/>
    <w:rsid w:val="00697E93"/>
    <w:rsid w:val="006A1994"/>
    <w:rsid w:val="006C2409"/>
    <w:rsid w:val="006E1D25"/>
    <w:rsid w:val="006E65D1"/>
    <w:rsid w:val="006F6018"/>
    <w:rsid w:val="00705203"/>
    <w:rsid w:val="007056CB"/>
    <w:rsid w:val="00710E5C"/>
    <w:rsid w:val="0071539B"/>
    <w:rsid w:val="007173DB"/>
    <w:rsid w:val="0073034C"/>
    <w:rsid w:val="0076153F"/>
    <w:rsid w:val="00770048"/>
    <w:rsid w:val="00785054"/>
    <w:rsid w:val="007A22DD"/>
    <w:rsid w:val="007A5549"/>
    <w:rsid w:val="007A7D2B"/>
    <w:rsid w:val="007B0AD9"/>
    <w:rsid w:val="007C38E2"/>
    <w:rsid w:val="007C5503"/>
    <w:rsid w:val="007D4586"/>
    <w:rsid w:val="007E0A2D"/>
    <w:rsid w:val="007E6336"/>
    <w:rsid w:val="007F4C3C"/>
    <w:rsid w:val="007F4EB2"/>
    <w:rsid w:val="0080290C"/>
    <w:rsid w:val="00805F4D"/>
    <w:rsid w:val="00810298"/>
    <w:rsid w:val="00815EE4"/>
    <w:rsid w:val="00816E13"/>
    <w:rsid w:val="00824B8E"/>
    <w:rsid w:val="00851B9A"/>
    <w:rsid w:val="0085251F"/>
    <w:rsid w:val="008652B8"/>
    <w:rsid w:val="008656AC"/>
    <w:rsid w:val="00866A29"/>
    <w:rsid w:val="008779EC"/>
    <w:rsid w:val="008A14F6"/>
    <w:rsid w:val="008A40F8"/>
    <w:rsid w:val="008A71BF"/>
    <w:rsid w:val="008C00DF"/>
    <w:rsid w:val="008C4895"/>
    <w:rsid w:val="008D58D0"/>
    <w:rsid w:val="008D7071"/>
    <w:rsid w:val="008E2012"/>
    <w:rsid w:val="008E5561"/>
    <w:rsid w:val="00916DAB"/>
    <w:rsid w:val="009272F0"/>
    <w:rsid w:val="00932585"/>
    <w:rsid w:val="0093441D"/>
    <w:rsid w:val="00944D65"/>
    <w:rsid w:val="00950228"/>
    <w:rsid w:val="009715D8"/>
    <w:rsid w:val="0097276E"/>
    <w:rsid w:val="00973308"/>
    <w:rsid w:val="00984C90"/>
    <w:rsid w:val="009953A5"/>
    <w:rsid w:val="00995E78"/>
    <w:rsid w:val="009971A7"/>
    <w:rsid w:val="0099786F"/>
    <w:rsid w:val="009A4D87"/>
    <w:rsid w:val="009B4788"/>
    <w:rsid w:val="009C0B12"/>
    <w:rsid w:val="009C1910"/>
    <w:rsid w:val="009C4817"/>
    <w:rsid w:val="009C5EC3"/>
    <w:rsid w:val="009C66CF"/>
    <w:rsid w:val="009C697A"/>
    <w:rsid w:val="009E59D7"/>
    <w:rsid w:val="009F3831"/>
    <w:rsid w:val="009F3ADB"/>
    <w:rsid w:val="00A07C21"/>
    <w:rsid w:val="00A16A35"/>
    <w:rsid w:val="00A33847"/>
    <w:rsid w:val="00A33A87"/>
    <w:rsid w:val="00A3688A"/>
    <w:rsid w:val="00A4478D"/>
    <w:rsid w:val="00A66735"/>
    <w:rsid w:val="00A914E9"/>
    <w:rsid w:val="00A95CB3"/>
    <w:rsid w:val="00AB6DA4"/>
    <w:rsid w:val="00AC544C"/>
    <w:rsid w:val="00AD01C0"/>
    <w:rsid w:val="00AE588B"/>
    <w:rsid w:val="00B04B0D"/>
    <w:rsid w:val="00B31B79"/>
    <w:rsid w:val="00B35127"/>
    <w:rsid w:val="00B6069F"/>
    <w:rsid w:val="00B622C9"/>
    <w:rsid w:val="00B75D19"/>
    <w:rsid w:val="00B76899"/>
    <w:rsid w:val="00B84BE5"/>
    <w:rsid w:val="00B9289D"/>
    <w:rsid w:val="00B97C68"/>
    <w:rsid w:val="00BC03E1"/>
    <w:rsid w:val="00BC6496"/>
    <w:rsid w:val="00BD21FC"/>
    <w:rsid w:val="00BD7A59"/>
    <w:rsid w:val="00BE7977"/>
    <w:rsid w:val="00BF0F97"/>
    <w:rsid w:val="00C155C5"/>
    <w:rsid w:val="00C3504E"/>
    <w:rsid w:val="00C35451"/>
    <w:rsid w:val="00C36CF0"/>
    <w:rsid w:val="00C4528E"/>
    <w:rsid w:val="00C518D7"/>
    <w:rsid w:val="00C60C17"/>
    <w:rsid w:val="00C64DA8"/>
    <w:rsid w:val="00C711D5"/>
    <w:rsid w:val="00C877D9"/>
    <w:rsid w:val="00C9067E"/>
    <w:rsid w:val="00CA0FB8"/>
    <w:rsid w:val="00CA4538"/>
    <w:rsid w:val="00CA789A"/>
    <w:rsid w:val="00CB0E90"/>
    <w:rsid w:val="00CB3B95"/>
    <w:rsid w:val="00CB6EB8"/>
    <w:rsid w:val="00D11C6B"/>
    <w:rsid w:val="00D21572"/>
    <w:rsid w:val="00D21F5B"/>
    <w:rsid w:val="00D250DC"/>
    <w:rsid w:val="00D32E24"/>
    <w:rsid w:val="00D35579"/>
    <w:rsid w:val="00D429EC"/>
    <w:rsid w:val="00D4683C"/>
    <w:rsid w:val="00D6424B"/>
    <w:rsid w:val="00D70DD5"/>
    <w:rsid w:val="00D73523"/>
    <w:rsid w:val="00D7793F"/>
    <w:rsid w:val="00D77E27"/>
    <w:rsid w:val="00D820E0"/>
    <w:rsid w:val="00D910F3"/>
    <w:rsid w:val="00D92D1C"/>
    <w:rsid w:val="00DC2381"/>
    <w:rsid w:val="00DD5143"/>
    <w:rsid w:val="00DD5144"/>
    <w:rsid w:val="00DE11A2"/>
    <w:rsid w:val="00E030DB"/>
    <w:rsid w:val="00E03F07"/>
    <w:rsid w:val="00E04F19"/>
    <w:rsid w:val="00E178D4"/>
    <w:rsid w:val="00E33D16"/>
    <w:rsid w:val="00E37D14"/>
    <w:rsid w:val="00E440A1"/>
    <w:rsid w:val="00E5088D"/>
    <w:rsid w:val="00E544CB"/>
    <w:rsid w:val="00E6762D"/>
    <w:rsid w:val="00E758D6"/>
    <w:rsid w:val="00E77603"/>
    <w:rsid w:val="00E81393"/>
    <w:rsid w:val="00E847CD"/>
    <w:rsid w:val="00E84B88"/>
    <w:rsid w:val="00E85B04"/>
    <w:rsid w:val="00EA06FF"/>
    <w:rsid w:val="00EA3FED"/>
    <w:rsid w:val="00EA603F"/>
    <w:rsid w:val="00EA6EFB"/>
    <w:rsid w:val="00EB1919"/>
    <w:rsid w:val="00EB63C6"/>
    <w:rsid w:val="00EB7448"/>
    <w:rsid w:val="00EC2FCD"/>
    <w:rsid w:val="00ED3FBF"/>
    <w:rsid w:val="00ED4A56"/>
    <w:rsid w:val="00EE2BC6"/>
    <w:rsid w:val="00EF3146"/>
    <w:rsid w:val="00EF450F"/>
    <w:rsid w:val="00F02B3A"/>
    <w:rsid w:val="00F204FC"/>
    <w:rsid w:val="00F33AAD"/>
    <w:rsid w:val="00F372FA"/>
    <w:rsid w:val="00F45626"/>
    <w:rsid w:val="00F50239"/>
    <w:rsid w:val="00F52867"/>
    <w:rsid w:val="00F63DA8"/>
    <w:rsid w:val="00F670FC"/>
    <w:rsid w:val="00F75DFF"/>
    <w:rsid w:val="00F82443"/>
    <w:rsid w:val="00F8594C"/>
    <w:rsid w:val="00F87563"/>
    <w:rsid w:val="00F9465F"/>
    <w:rsid w:val="00FB431C"/>
    <w:rsid w:val="00FB5C65"/>
    <w:rsid w:val="00FB6965"/>
    <w:rsid w:val="00FE6C39"/>
    <w:rsid w:val="00FF07D5"/>
    <w:rsid w:val="00FF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BF208"/>
  <w15:chartTrackingRefBased/>
  <w15:docId w15:val="{95CF4CD0-AF2B-45F8-8D84-7FDEA0BB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146"/>
  </w:style>
  <w:style w:type="paragraph" w:styleId="Footer">
    <w:name w:val="footer"/>
    <w:basedOn w:val="Normal"/>
    <w:link w:val="FooterChar"/>
    <w:uiPriority w:val="99"/>
    <w:unhideWhenUsed/>
    <w:rsid w:val="00EF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146"/>
  </w:style>
  <w:style w:type="paragraph" w:styleId="ListParagraph">
    <w:name w:val="List Paragraph"/>
    <w:basedOn w:val="Normal"/>
    <w:uiPriority w:val="34"/>
    <w:qFormat/>
    <w:rsid w:val="00A33A87"/>
    <w:pPr>
      <w:ind w:left="720"/>
      <w:contextualSpacing/>
    </w:pPr>
  </w:style>
  <w:style w:type="table" w:styleId="TableGrid">
    <w:name w:val="Table Grid"/>
    <w:basedOn w:val="TableNormal"/>
    <w:uiPriority w:val="39"/>
    <w:rsid w:val="0076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8.xml"/><Relationship Id="rId21" Type="http://schemas.openxmlformats.org/officeDocument/2006/relationships/footer" Target="footer6.xml"/><Relationship Id="rId42" Type="http://schemas.openxmlformats.org/officeDocument/2006/relationships/footer" Target="footer19.xml"/><Relationship Id="rId63" Type="http://schemas.openxmlformats.org/officeDocument/2006/relationships/header" Target="header27.xml"/><Relationship Id="rId84" Type="http://schemas.openxmlformats.org/officeDocument/2006/relationships/footer" Target="footer40.xml"/><Relationship Id="rId138" Type="http://schemas.openxmlformats.org/officeDocument/2006/relationships/footer" Target="footer69.xml"/><Relationship Id="rId159" Type="http://schemas.openxmlformats.org/officeDocument/2006/relationships/header" Target="header73.xml"/><Relationship Id="rId170" Type="http://schemas.openxmlformats.org/officeDocument/2006/relationships/footer" Target="footer85.xml"/><Relationship Id="rId191" Type="http://schemas.openxmlformats.org/officeDocument/2006/relationships/footer" Target="footer96.xml"/><Relationship Id="rId205" Type="http://schemas.openxmlformats.org/officeDocument/2006/relationships/header" Target="header95.xml"/><Relationship Id="rId226" Type="http://schemas.openxmlformats.org/officeDocument/2006/relationships/footer" Target="footer114.xml"/><Relationship Id="rId107" Type="http://schemas.openxmlformats.org/officeDocument/2006/relationships/header" Target="header47.xml"/><Relationship Id="rId11" Type="http://schemas.openxmlformats.org/officeDocument/2006/relationships/footer" Target="footer2.xml"/><Relationship Id="rId32" Type="http://schemas.openxmlformats.org/officeDocument/2006/relationships/footer" Target="footer13.xml"/><Relationship Id="rId53" Type="http://schemas.openxmlformats.org/officeDocument/2006/relationships/footer" Target="footer25.xml"/><Relationship Id="rId74" Type="http://schemas.openxmlformats.org/officeDocument/2006/relationships/header" Target="header32.xml"/><Relationship Id="rId128" Type="http://schemas.openxmlformats.org/officeDocument/2006/relationships/header" Target="header58.xml"/><Relationship Id="rId149" Type="http://schemas.openxmlformats.org/officeDocument/2006/relationships/footer" Target="footer74.xml"/><Relationship Id="rId5" Type="http://schemas.openxmlformats.org/officeDocument/2006/relationships/webSettings" Target="webSettings.xml"/><Relationship Id="rId95" Type="http://schemas.openxmlformats.org/officeDocument/2006/relationships/header" Target="header43.xml"/><Relationship Id="rId160" Type="http://schemas.openxmlformats.org/officeDocument/2006/relationships/header" Target="header74.xml"/><Relationship Id="rId181" Type="http://schemas.openxmlformats.org/officeDocument/2006/relationships/header" Target="header83.xml"/><Relationship Id="rId216" Type="http://schemas.openxmlformats.org/officeDocument/2006/relationships/footer" Target="footer109.xml"/><Relationship Id="rId237" Type="http://schemas.openxmlformats.org/officeDocument/2006/relationships/header" Target="header110.xml"/><Relationship Id="rId22" Type="http://schemas.openxmlformats.org/officeDocument/2006/relationships/footer" Target="footer7.xml"/><Relationship Id="rId43" Type="http://schemas.openxmlformats.org/officeDocument/2006/relationships/header" Target="header17.xml"/><Relationship Id="rId64" Type="http://schemas.openxmlformats.org/officeDocument/2006/relationships/footer" Target="footer30.xml"/><Relationship Id="rId118" Type="http://schemas.openxmlformats.org/officeDocument/2006/relationships/footer" Target="footer59.xml"/><Relationship Id="rId139" Type="http://schemas.openxmlformats.org/officeDocument/2006/relationships/header" Target="header63.xml"/><Relationship Id="rId80" Type="http://schemas.openxmlformats.org/officeDocument/2006/relationships/footer" Target="footer38.xml"/><Relationship Id="rId85" Type="http://schemas.openxmlformats.org/officeDocument/2006/relationships/footer" Target="footer41.xml"/><Relationship Id="rId150" Type="http://schemas.openxmlformats.org/officeDocument/2006/relationships/footer" Target="footer75.xml"/><Relationship Id="rId155" Type="http://schemas.openxmlformats.org/officeDocument/2006/relationships/header" Target="header71.xml"/><Relationship Id="rId171" Type="http://schemas.openxmlformats.org/officeDocument/2006/relationships/header" Target="header79.xml"/><Relationship Id="rId176" Type="http://schemas.openxmlformats.org/officeDocument/2006/relationships/footer" Target="footer89.xml"/><Relationship Id="rId192" Type="http://schemas.openxmlformats.org/officeDocument/2006/relationships/footer" Target="footer97.xml"/><Relationship Id="rId197" Type="http://schemas.openxmlformats.org/officeDocument/2006/relationships/header" Target="header91.xml"/><Relationship Id="rId206" Type="http://schemas.openxmlformats.org/officeDocument/2006/relationships/header" Target="header96.xml"/><Relationship Id="rId227" Type="http://schemas.openxmlformats.org/officeDocument/2006/relationships/footer" Target="footer115.xml"/><Relationship Id="rId201" Type="http://schemas.openxmlformats.org/officeDocument/2006/relationships/header" Target="header93.xml"/><Relationship Id="rId222" Type="http://schemas.openxmlformats.org/officeDocument/2006/relationships/header" Target="header104.xml"/><Relationship Id="rId12" Type="http://schemas.openxmlformats.org/officeDocument/2006/relationships/header" Target="header3.xml"/><Relationship Id="rId17" Type="http://schemas.openxmlformats.org/officeDocument/2006/relationships/footer" Target="footer4.xml"/><Relationship Id="rId33" Type="http://schemas.openxmlformats.org/officeDocument/2006/relationships/footer" Target="footer14.xml"/><Relationship Id="rId38" Type="http://schemas.openxmlformats.org/officeDocument/2006/relationships/footer" Target="footer17.xml"/><Relationship Id="rId59" Type="http://schemas.openxmlformats.org/officeDocument/2006/relationships/header" Target="header25.xml"/><Relationship Id="rId103" Type="http://schemas.openxmlformats.org/officeDocument/2006/relationships/footer" Target="footer50.xml"/><Relationship Id="rId108" Type="http://schemas.openxmlformats.org/officeDocument/2006/relationships/header" Target="header48.xml"/><Relationship Id="rId124" Type="http://schemas.openxmlformats.org/officeDocument/2006/relationships/header" Target="header56.xml"/><Relationship Id="rId129" Type="http://schemas.openxmlformats.org/officeDocument/2006/relationships/footer" Target="footer64.xml"/><Relationship Id="rId54" Type="http://schemas.openxmlformats.org/officeDocument/2006/relationships/header" Target="header22.xml"/><Relationship Id="rId70" Type="http://schemas.openxmlformats.org/officeDocument/2006/relationships/header" Target="header30.xml"/><Relationship Id="rId75" Type="http://schemas.openxmlformats.org/officeDocument/2006/relationships/header" Target="header33.xml"/><Relationship Id="rId91" Type="http://schemas.openxmlformats.org/officeDocument/2006/relationships/header" Target="header41.xml"/><Relationship Id="rId96" Type="http://schemas.openxmlformats.org/officeDocument/2006/relationships/footer" Target="footer46.xml"/><Relationship Id="rId140" Type="http://schemas.openxmlformats.org/officeDocument/2006/relationships/header" Target="header64.xml"/><Relationship Id="rId145" Type="http://schemas.openxmlformats.org/officeDocument/2006/relationships/footer" Target="footer72.xml"/><Relationship Id="rId161" Type="http://schemas.openxmlformats.org/officeDocument/2006/relationships/footer" Target="footer80.xml"/><Relationship Id="rId166" Type="http://schemas.openxmlformats.org/officeDocument/2006/relationships/footer" Target="footer83.xml"/><Relationship Id="rId182" Type="http://schemas.openxmlformats.org/officeDocument/2006/relationships/header" Target="header84.xml"/><Relationship Id="rId187" Type="http://schemas.openxmlformats.org/officeDocument/2006/relationships/footer" Target="footer94.xml"/><Relationship Id="rId217" Type="http://schemas.openxmlformats.org/officeDocument/2006/relationships/header" Target="header10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oter" Target="footer107.xml"/><Relationship Id="rId233" Type="http://schemas.openxmlformats.org/officeDocument/2006/relationships/header" Target="header108.xml"/><Relationship Id="rId238" Type="http://schemas.openxmlformats.org/officeDocument/2006/relationships/footer" Target="footer121.xml"/><Relationship Id="rId23" Type="http://schemas.openxmlformats.org/officeDocument/2006/relationships/footer" Target="footer8.xml"/><Relationship Id="rId28" Type="http://schemas.openxmlformats.org/officeDocument/2006/relationships/footer" Target="footer11.xml"/><Relationship Id="rId49" Type="http://schemas.openxmlformats.org/officeDocument/2006/relationships/footer" Target="footer23.xml"/><Relationship Id="rId114" Type="http://schemas.openxmlformats.org/officeDocument/2006/relationships/footer" Target="footer57.xml"/><Relationship Id="rId119" Type="http://schemas.openxmlformats.org/officeDocument/2006/relationships/header" Target="header53.xml"/><Relationship Id="rId44" Type="http://schemas.openxmlformats.org/officeDocument/2006/relationships/footer" Target="footer20.xml"/><Relationship Id="rId60" Type="http://schemas.openxmlformats.org/officeDocument/2006/relationships/footer" Target="footer28.xml"/><Relationship Id="rId65" Type="http://schemas.openxmlformats.org/officeDocument/2006/relationships/footer" Target="footer31.xml"/><Relationship Id="rId81" Type="http://schemas.openxmlformats.org/officeDocument/2006/relationships/footer" Target="footer39.xml"/><Relationship Id="rId86" Type="http://schemas.openxmlformats.org/officeDocument/2006/relationships/header" Target="header38.xml"/><Relationship Id="rId130" Type="http://schemas.openxmlformats.org/officeDocument/2006/relationships/footer" Target="footer65.xml"/><Relationship Id="rId135" Type="http://schemas.openxmlformats.org/officeDocument/2006/relationships/header" Target="header61.xml"/><Relationship Id="rId151" Type="http://schemas.openxmlformats.org/officeDocument/2006/relationships/header" Target="header69.xml"/><Relationship Id="rId156" Type="http://schemas.openxmlformats.org/officeDocument/2006/relationships/header" Target="header72.xml"/><Relationship Id="rId177" Type="http://schemas.openxmlformats.org/officeDocument/2006/relationships/header" Target="header81.xml"/><Relationship Id="rId198" Type="http://schemas.openxmlformats.org/officeDocument/2006/relationships/header" Target="header92.xml"/><Relationship Id="rId172" Type="http://schemas.openxmlformats.org/officeDocument/2006/relationships/header" Target="header80.xml"/><Relationship Id="rId193" Type="http://schemas.openxmlformats.org/officeDocument/2006/relationships/header" Target="header89.xml"/><Relationship Id="rId202" Type="http://schemas.openxmlformats.org/officeDocument/2006/relationships/header" Target="header94.xml"/><Relationship Id="rId207" Type="http://schemas.openxmlformats.org/officeDocument/2006/relationships/footer" Target="footer104.xml"/><Relationship Id="rId223" Type="http://schemas.openxmlformats.org/officeDocument/2006/relationships/footer" Target="footer112.xml"/><Relationship Id="rId228" Type="http://schemas.openxmlformats.org/officeDocument/2006/relationships/footer" Target="footer116.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15.xml"/><Relationship Id="rId109" Type="http://schemas.openxmlformats.org/officeDocument/2006/relationships/footer" Target="footer54.xml"/><Relationship Id="rId34" Type="http://schemas.openxmlformats.org/officeDocument/2006/relationships/footer" Target="footer15.xml"/><Relationship Id="rId50" Type="http://schemas.openxmlformats.org/officeDocument/2006/relationships/header" Target="header20.xml"/><Relationship Id="rId55" Type="http://schemas.openxmlformats.org/officeDocument/2006/relationships/header" Target="header23.xml"/><Relationship Id="rId76" Type="http://schemas.openxmlformats.org/officeDocument/2006/relationships/footer" Target="footer36.xml"/><Relationship Id="rId97" Type="http://schemas.openxmlformats.org/officeDocument/2006/relationships/footer" Target="footer47.xml"/><Relationship Id="rId104" Type="http://schemas.openxmlformats.org/officeDocument/2006/relationships/footer" Target="footer51.xml"/><Relationship Id="rId120" Type="http://schemas.openxmlformats.org/officeDocument/2006/relationships/header" Target="header54.xml"/><Relationship Id="rId125" Type="http://schemas.openxmlformats.org/officeDocument/2006/relationships/footer" Target="footer62.xml"/><Relationship Id="rId141" Type="http://schemas.openxmlformats.org/officeDocument/2006/relationships/footer" Target="footer70.xml"/><Relationship Id="rId146" Type="http://schemas.openxmlformats.org/officeDocument/2006/relationships/footer" Target="footer73.xml"/><Relationship Id="rId167" Type="http://schemas.openxmlformats.org/officeDocument/2006/relationships/header" Target="header77.xml"/><Relationship Id="rId188" Type="http://schemas.openxmlformats.org/officeDocument/2006/relationships/footer" Target="footer95.xml"/><Relationship Id="rId7" Type="http://schemas.openxmlformats.org/officeDocument/2006/relationships/endnotes" Target="endnotes.xml"/><Relationship Id="rId71" Type="http://schemas.openxmlformats.org/officeDocument/2006/relationships/header" Target="header31.xml"/><Relationship Id="rId92" Type="http://schemas.openxmlformats.org/officeDocument/2006/relationships/footer" Target="footer44.xml"/><Relationship Id="rId162" Type="http://schemas.openxmlformats.org/officeDocument/2006/relationships/footer" Target="footer81.xml"/><Relationship Id="rId183" Type="http://schemas.openxmlformats.org/officeDocument/2006/relationships/footer" Target="footer92.xml"/><Relationship Id="rId213" Type="http://schemas.openxmlformats.org/officeDocument/2006/relationships/header" Target="header99.xml"/><Relationship Id="rId218" Type="http://schemas.openxmlformats.org/officeDocument/2006/relationships/header" Target="header102.xml"/><Relationship Id="rId234" Type="http://schemas.openxmlformats.org/officeDocument/2006/relationships/header" Target="header109.xml"/><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12.xml"/><Relationship Id="rId24" Type="http://schemas.openxmlformats.org/officeDocument/2006/relationships/footer" Target="footer9.xml"/><Relationship Id="rId40" Type="http://schemas.openxmlformats.org/officeDocument/2006/relationships/header" Target="header16.xml"/><Relationship Id="rId45" Type="http://schemas.openxmlformats.org/officeDocument/2006/relationships/footer" Target="footer21.xml"/><Relationship Id="rId66" Type="http://schemas.openxmlformats.org/officeDocument/2006/relationships/header" Target="header28.xml"/><Relationship Id="rId87" Type="http://schemas.openxmlformats.org/officeDocument/2006/relationships/header" Target="header39.xml"/><Relationship Id="rId110" Type="http://schemas.openxmlformats.org/officeDocument/2006/relationships/footer" Target="footer55.xml"/><Relationship Id="rId115" Type="http://schemas.openxmlformats.org/officeDocument/2006/relationships/header" Target="header51.xml"/><Relationship Id="rId131" Type="http://schemas.openxmlformats.org/officeDocument/2006/relationships/header" Target="header59.xml"/><Relationship Id="rId136" Type="http://schemas.openxmlformats.org/officeDocument/2006/relationships/header" Target="header62.xml"/><Relationship Id="rId157" Type="http://schemas.openxmlformats.org/officeDocument/2006/relationships/footer" Target="footer78.xml"/><Relationship Id="rId178" Type="http://schemas.openxmlformats.org/officeDocument/2006/relationships/header" Target="header82.xml"/><Relationship Id="rId61" Type="http://schemas.openxmlformats.org/officeDocument/2006/relationships/footer" Target="footer29.xml"/><Relationship Id="rId82" Type="http://schemas.openxmlformats.org/officeDocument/2006/relationships/header" Target="header36.xml"/><Relationship Id="rId152" Type="http://schemas.openxmlformats.org/officeDocument/2006/relationships/header" Target="header70.xml"/><Relationship Id="rId173" Type="http://schemas.openxmlformats.org/officeDocument/2006/relationships/footer" Target="footer86.xml"/><Relationship Id="rId194" Type="http://schemas.openxmlformats.org/officeDocument/2006/relationships/header" Target="header90.xml"/><Relationship Id="rId199" Type="http://schemas.openxmlformats.org/officeDocument/2006/relationships/footer" Target="footer100.xml"/><Relationship Id="rId203" Type="http://schemas.openxmlformats.org/officeDocument/2006/relationships/footer" Target="footer102.xml"/><Relationship Id="rId208" Type="http://schemas.openxmlformats.org/officeDocument/2006/relationships/footer" Target="footer105.xml"/><Relationship Id="rId229" Type="http://schemas.openxmlformats.org/officeDocument/2006/relationships/header" Target="header106.xml"/><Relationship Id="rId19" Type="http://schemas.openxmlformats.org/officeDocument/2006/relationships/header" Target="header8.xml"/><Relationship Id="rId224" Type="http://schemas.openxmlformats.org/officeDocument/2006/relationships/footer" Target="footer113.xml"/><Relationship Id="rId240" Type="http://schemas.openxmlformats.org/officeDocument/2006/relationships/theme" Target="theme/theme1.xml"/><Relationship Id="rId14" Type="http://schemas.openxmlformats.org/officeDocument/2006/relationships/header" Target="header4.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footer" Target="footer26.xml"/><Relationship Id="rId77" Type="http://schemas.openxmlformats.org/officeDocument/2006/relationships/footer" Target="footer37.xml"/><Relationship Id="rId100" Type="http://schemas.openxmlformats.org/officeDocument/2006/relationships/footer" Target="footer48.xml"/><Relationship Id="rId105" Type="http://schemas.openxmlformats.org/officeDocument/2006/relationships/footer" Target="footer52.xml"/><Relationship Id="rId126" Type="http://schemas.openxmlformats.org/officeDocument/2006/relationships/footer" Target="footer63.xml"/><Relationship Id="rId147" Type="http://schemas.openxmlformats.org/officeDocument/2006/relationships/header" Target="header67.xml"/><Relationship Id="rId168" Type="http://schemas.openxmlformats.org/officeDocument/2006/relationships/header" Target="header78.xml"/><Relationship Id="rId8" Type="http://schemas.openxmlformats.org/officeDocument/2006/relationships/header" Target="header1.xml"/><Relationship Id="rId51" Type="http://schemas.openxmlformats.org/officeDocument/2006/relationships/header" Target="header21.xml"/><Relationship Id="rId72" Type="http://schemas.openxmlformats.org/officeDocument/2006/relationships/footer" Target="footer34.xml"/><Relationship Id="rId93" Type="http://schemas.openxmlformats.org/officeDocument/2006/relationships/footer" Target="footer45.xml"/><Relationship Id="rId98" Type="http://schemas.openxmlformats.org/officeDocument/2006/relationships/header" Target="header44.xml"/><Relationship Id="rId121" Type="http://schemas.openxmlformats.org/officeDocument/2006/relationships/footer" Target="footer60.xml"/><Relationship Id="rId142" Type="http://schemas.openxmlformats.org/officeDocument/2006/relationships/footer" Target="footer71.xml"/><Relationship Id="rId163" Type="http://schemas.openxmlformats.org/officeDocument/2006/relationships/header" Target="header75.xml"/><Relationship Id="rId184" Type="http://schemas.openxmlformats.org/officeDocument/2006/relationships/footer" Target="footer93.xml"/><Relationship Id="rId189" Type="http://schemas.openxmlformats.org/officeDocument/2006/relationships/header" Target="header87.xml"/><Relationship Id="rId219" Type="http://schemas.openxmlformats.org/officeDocument/2006/relationships/footer" Target="footer110.xml"/><Relationship Id="rId3" Type="http://schemas.openxmlformats.org/officeDocument/2006/relationships/styles" Target="styles.xml"/><Relationship Id="rId214" Type="http://schemas.openxmlformats.org/officeDocument/2006/relationships/header" Target="header100.xml"/><Relationship Id="rId230" Type="http://schemas.openxmlformats.org/officeDocument/2006/relationships/header" Target="header107.xml"/><Relationship Id="rId235" Type="http://schemas.openxmlformats.org/officeDocument/2006/relationships/footer" Target="footer119.xml"/><Relationship Id="rId25" Type="http://schemas.openxmlformats.org/officeDocument/2006/relationships/header" Target="header9.xml"/><Relationship Id="rId46" Type="http://schemas.openxmlformats.org/officeDocument/2006/relationships/header" Target="header18.xml"/><Relationship Id="rId67" Type="http://schemas.openxmlformats.org/officeDocument/2006/relationships/header" Target="header29.xml"/><Relationship Id="rId116" Type="http://schemas.openxmlformats.org/officeDocument/2006/relationships/header" Target="header52.xml"/><Relationship Id="rId137" Type="http://schemas.openxmlformats.org/officeDocument/2006/relationships/footer" Target="footer68.xml"/><Relationship Id="rId158" Type="http://schemas.openxmlformats.org/officeDocument/2006/relationships/footer" Target="footer79.xml"/><Relationship Id="rId20" Type="http://schemas.openxmlformats.org/officeDocument/2006/relationships/footer" Target="footer5.xml"/><Relationship Id="rId41" Type="http://schemas.openxmlformats.org/officeDocument/2006/relationships/footer" Target="footer18.xml"/><Relationship Id="rId62" Type="http://schemas.openxmlformats.org/officeDocument/2006/relationships/header" Target="header26.xml"/><Relationship Id="rId83" Type="http://schemas.openxmlformats.org/officeDocument/2006/relationships/header" Target="header37.xml"/><Relationship Id="rId88" Type="http://schemas.openxmlformats.org/officeDocument/2006/relationships/footer" Target="footer42.xml"/><Relationship Id="rId111" Type="http://schemas.openxmlformats.org/officeDocument/2006/relationships/header" Target="header49.xml"/><Relationship Id="rId132" Type="http://schemas.openxmlformats.org/officeDocument/2006/relationships/header" Target="header60.xml"/><Relationship Id="rId153" Type="http://schemas.openxmlformats.org/officeDocument/2006/relationships/footer" Target="footer76.xml"/><Relationship Id="rId174" Type="http://schemas.openxmlformats.org/officeDocument/2006/relationships/footer" Target="footer87.xml"/><Relationship Id="rId179" Type="http://schemas.openxmlformats.org/officeDocument/2006/relationships/footer" Target="footer90.xml"/><Relationship Id="rId195" Type="http://schemas.openxmlformats.org/officeDocument/2006/relationships/footer" Target="footer98.xml"/><Relationship Id="rId209" Type="http://schemas.openxmlformats.org/officeDocument/2006/relationships/header" Target="header97.xml"/><Relationship Id="rId190" Type="http://schemas.openxmlformats.org/officeDocument/2006/relationships/header" Target="header88.xml"/><Relationship Id="rId204" Type="http://schemas.openxmlformats.org/officeDocument/2006/relationships/footer" Target="footer103.xml"/><Relationship Id="rId220" Type="http://schemas.openxmlformats.org/officeDocument/2006/relationships/footer" Target="footer111.xml"/><Relationship Id="rId225" Type="http://schemas.openxmlformats.org/officeDocument/2006/relationships/header" Target="header105.xml"/><Relationship Id="rId15" Type="http://schemas.openxmlformats.org/officeDocument/2006/relationships/header" Target="header5.xml"/><Relationship Id="rId36" Type="http://schemas.openxmlformats.org/officeDocument/2006/relationships/header" Target="header14.xml"/><Relationship Id="rId57" Type="http://schemas.openxmlformats.org/officeDocument/2006/relationships/footer" Target="footer27.xml"/><Relationship Id="rId106" Type="http://schemas.openxmlformats.org/officeDocument/2006/relationships/footer" Target="footer53.xml"/><Relationship Id="rId127" Type="http://schemas.openxmlformats.org/officeDocument/2006/relationships/header" Target="header57.xml"/><Relationship Id="rId10" Type="http://schemas.openxmlformats.org/officeDocument/2006/relationships/footer" Target="footer1.xml"/><Relationship Id="rId31" Type="http://schemas.openxmlformats.org/officeDocument/2006/relationships/header" Target="header12.xml"/><Relationship Id="rId52" Type="http://schemas.openxmlformats.org/officeDocument/2006/relationships/footer" Target="footer24.xml"/><Relationship Id="rId73" Type="http://schemas.openxmlformats.org/officeDocument/2006/relationships/footer" Target="footer35.xml"/><Relationship Id="rId78" Type="http://schemas.openxmlformats.org/officeDocument/2006/relationships/header" Target="header34.xml"/><Relationship Id="rId94" Type="http://schemas.openxmlformats.org/officeDocument/2006/relationships/header" Target="header42.xml"/><Relationship Id="rId99" Type="http://schemas.openxmlformats.org/officeDocument/2006/relationships/header" Target="header45.xml"/><Relationship Id="rId101" Type="http://schemas.openxmlformats.org/officeDocument/2006/relationships/footer" Target="footer49.xml"/><Relationship Id="rId122" Type="http://schemas.openxmlformats.org/officeDocument/2006/relationships/footer" Target="footer61.xml"/><Relationship Id="rId143" Type="http://schemas.openxmlformats.org/officeDocument/2006/relationships/header" Target="header65.xml"/><Relationship Id="rId148" Type="http://schemas.openxmlformats.org/officeDocument/2006/relationships/header" Target="header68.xml"/><Relationship Id="rId164" Type="http://schemas.openxmlformats.org/officeDocument/2006/relationships/header" Target="header76.xml"/><Relationship Id="rId169" Type="http://schemas.openxmlformats.org/officeDocument/2006/relationships/footer" Target="footer84.xml"/><Relationship Id="rId185" Type="http://schemas.openxmlformats.org/officeDocument/2006/relationships/header" Target="header85.xm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footer" Target="footer91.xml"/><Relationship Id="rId210" Type="http://schemas.openxmlformats.org/officeDocument/2006/relationships/header" Target="header98.xml"/><Relationship Id="rId215" Type="http://schemas.openxmlformats.org/officeDocument/2006/relationships/footer" Target="footer108.xml"/><Relationship Id="rId236" Type="http://schemas.openxmlformats.org/officeDocument/2006/relationships/footer" Target="footer120.xml"/><Relationship Id="rId26" Type="http://schemas.openxmlformats.org/officeDocument/2006/relationships/header" Target="header10.xml"/><Relationship Id="rId231" Type="http://schemas.openxmlformats.org/officeDocument/2006/relationships/footer" Target="footer117.xml"/><Relationship Id="rId47" Type="http://schemas.openxmlformats.org/officeDocument/2006/relationships/header" Target="header19.xml"/><Relationship Id="rId68" Type="http://schemas.openxmlformats.org/officeDocument/2006/relationships/footer" Target="footer32.xml"/><Relationship Id="rId89" Type="http://schemas.openxmlformats.org/officeDocument/2006/relationships/footer" Target="footer43.xml"/><Relationship Id="rId112" Type="http://schemas.openxmlformats.org/officeDocument/2006/relationships/header" Target="header50.xml"/><Relationship Id="rId133" Type="http://schemas.openxmlformats.org/officeDocument/2006/relationships/footer" Target="footer66.xml"/><Relationship Id="rId154" Type="http://schemas.openxmlformats.org/officeDocument/2006/relationships/footer" Target="footer77.xml"/><Relationship Id="rId175" Type="http://schemas.openxmlformats.org/officeDocument/2006/relationships/footer" Target="footer88.xml"/><Relationship Id="rId196" Type="http://schemas.openxmlformats.org/officeDocument/2006/relationships/footer" Target="footer99.xml"/><Relationship Id="rId200" Type="http://schemas.openxmlformats.org/officeDocument/2006/relationships/footer" Target="footer101.xml"/><Relationship Id="rId16" Type="http://schemas.openxmlformats.org/officeDocument/2006/relationships/header" Target="header6.xml"/><Relationship Id="rId221" Type="http://schemas.openxmlformats.org/officeDocument/2006/relationships/header" Target="header103.xml"/><Relationship Id="rId37" Type="http://schemas.openxmlformats.org/officeDocument/2006/relationships/footer" Target="footer16.xml"/><Relationship Id="rId58" Type="http://schemas.openxmlformats.org/officeDocument/2006/relationships/header" Target="header24.xml"/><Relationship Id="rId79" Type="http://schemas.openxmlformats.org/officeDocument/2006/relationships/header" Target="header35.xml"/><Relationship Id="rId102" Type="http://schemas.openxmlformats.org/officeDocument/2006/relationships/header" Target="header46.xml"/><Relationship Id="rId123" Type="http://schemas.openxmlformats.org/officeDocument/2006/relationships/header" Target="header55.xml"/><Relationship Id="rId144" Type="http://schemas.openxmlformats.org/officeDocument/2006/relationships/header" Target="header66.xml"/><Relationship Id="rId90" Type="http://schemas.openxmlformats.org/officeDocument/2006/relationships/header" Target="header40.xml"/><Relationship Id="rId165" Type="http://schemas.openxmlformats.org/officeDocument/2006/relationships/footer" Target="footer82.xml"/><Relationship Id="rId186" Type="http://schemas.openxmlformats.org/officeDocument/2006/relationships/header" Target="header86.xml"/><Relationship Id="rId211" Type="http://schemas.openxmlformats.org/officeDocument/2006/relationships/footer" Target="footer106.xml"/><Relationship Id="rId232" Type="http://schemas.openxmlformats.org/officeDocument/2006/relationships/footer" Target="footer118.xml"/><Relationship Id="rId27" Type="http://schemas.openxmlformats.org/officeDocument/2006/relationships/footer" Target="footer10.xml"/><Relationship Id="rId48" Type="http://schemas.openxmlformats.org/officeDocument/2006/relationships/footer" Target="footer22.xml"/><Relationship Id="rId69" Type="http://schemas.openxmlformats.org/officeDocument/2006/relationships/footer" Target="footer33.xml"/><Relationship Id="rId113" Type="http://schemas.openxmlformats.org/officeDocument/2006/relationships/footer" Target="footer56.xml"/><Relationship Id="rId134" Type="http://schemas.openxmlformats.org/officeDocument/2006/relationships/footer" Target="footer6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2AC3-EE35-46B0-97F5-02392A79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243</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Schauble</dc:creator>
  <cp:keywords/>
  <dc:description/>
  <cp:lastModifiedBy>Albert Bloomfield</cp:lastModifiedBy>
  <cp:revision>61</cp:revision>
  <cp:lastPrinted>2017-08-05T15:33:00Z</cp:lastPrinted>
  <dcterms:created xsi:type="dcterms:W3CDTF">2017-04-08T11:14:00Z</dcterms:created>
  <dcterms:modified xsi:type="dcterms:W3CDTF">2017-08-05T15:35:00Z</dcterms:modified>
</cp:coreProperties>
</file>