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8ED" w:rsidRDefault="009858ED" w:rsidP="00B95CFE">
      <w:pPr>
        <w:jc w:val="center"/>
      </w:pPr>
    </w:p>
    <w:p w:rsidR="009858ED" w:rsidRDefault="009858ED" w:rsidP="00B95CFE">
      <w:pPr>
        <w:jc w:val="center"/>
      </w:pPr>
    </w:p>
    <w:p w:rsidR="00EF6EEC" w:rsidRDefault="00EF6EEC" w:rsidP="00B95CFE">
      <w:pPr>
        <w:jc w:val="center"/>
        <w:rPr>
          <w:b/>
          <w:sz w:val="48"/>
          <w:szCs w:val="48"/>
        </w:rPr>
      </w:pPr>
      <w:r>
        <w:rPr>
          <w:b/>
          <w:sz w:val="48"/>
          <w:szCs w:val="48"/>
        </w:rPr>
        <w:t>Sacred Heart</w:t>
      </w:r>
      <w:r w:rsidRPr="00A35F9D">
        <w:rPr>
          <w:b/>
          <w:sz w:val="48"/>
          <w:szCs w:val="48"/>
        </w:rPr>
        <w:t xml:space="preserve"> C</w:t>
      </w:r>
      <w:r>
        <w:rPr>
          <w:b/>
          <w:sz w:val="48"/>
          <w:szCs w:val="48"/>
        </w:rPr>
        <w:t>atholic Church Choir</w:t>
      </w:r>
    </w:p>
    <w:p w:rsidR="009858ED" w:rsidRPr="008D4F26" w:rsidRDefault="009858ED" w:rsidP="00B95CFE">
      <w:pPr>
        <w:spacing w:after="60"/>
        <w:jc w:val="center"/>
        <w:rPr>
          <w:b/>
          <w:color w:val="0000EE"/>
          <w:sz w:val="48"/>
          <w:szCs w:val="48"/>
        </w:rPr>
      </w:pPr>
      <w:r w:rsidRPr="008D4F26">
        <w:rPr>
          <w:b/>
          <w:color w:val="0000EE"/>
          <w:sz w:val="48"/>
          <w:szCs w:val="48"/>
        </w:rPr>
        <w:t xml:space="preserve">Book </w:t>
      </w:r>
      <w:r>
        <w:rPr>
          <w:b/>
          <w:color w:val="0000EE"/>
          <w:sz w:val="48"/>
          <w:szCs w:val="48"/>
        </w:rPr>
        <w:t>III</w:t>
      </w:r>
    </w:p>
    <w:p w:rsidR="009858ED" w:rsidRPr="008D4F26" w:rsidRDefault="009858ED" w:rsidP="00B95CFE">
      <w:pPr>
        <w:jc w:val="center"/>
        <w:rPr>
          <w:b/>
          <w:color w:val="0000EE"/>
          <w:sz w:val="28"/>
        </w:rPr>
      </w:pPr>
      <w:r w:rsidRPr="008D4F26">
        <w:rPr>
          <w:b/>
          <w:color w:val="0000EE"/>
          <w:sz w:val="28"/>
        </w:rPr>
        <w:t>(</w:t>
      </w:r>
      <w:r>
        <w:rPr>
          <w:b/>
          <w:color w:val="0000EE"/>
          <w:sz w:val="28"/>
        </w:rPr>
        <w:t>Passiontide, Holy Week, Requiem and Nuptial chant and music</w:t>
      </w:r>
      <w:r w:rsidRPr="008D4F26">
        <w:rPr>
          <w:b/>
          <w:color w:val="0000EE"/>
          <w:sz w:val="28"/>
        </w:rPr>
        <w:t>)</w:t>
      </w:r>
    </w:p>
    <w:p w:rsidR="00EF6EEC" w:rsidRDefault="00EF6EEC" w:rsidP="00B95CFE">
      <w:pPr>
        <w:spacing w:after="0"/>
        <w:jc w:val="center"/>
      </w:pPr>
      <w:r>
        <w:t>Sacred Heart is a parish in the arch-diocese of Cincinnati</w:t>
      </w:r>
    </w:p>
    <w:p w:rsidR="00EF6EEC" w:rsidRDefault="00EF6EEC" w:rsidP="00B95CFE">
      <w:pPr>
        <w:jc w:val="center"/>
      </w:pPr>
      <w:r>
        <w:t>Entrusted to the Oratorian Community</w:t>
      </w:r>
    </w:p>
    <w:p w:rsidR="00EF6EEC" w:rsidRDefault="00EF6EEC" w:rsidP="00B95CFE">
      <w:pPr>
        <w:spacing w:after="0"/>
        <w:jc w:val="center"/>
      </w:pPr>
      <w:r>
        <w:t>2733 Massachusetts Av</w:t>
      </w:r>
      <w:r w:rsidRPr="00A35F9D">
        <w:t>.</w:t>
      </w:r>
    </w:p>
    <w:p w:rsidR="00EF6EEC" w:rsidRPr="00A35F9D" w:rsidRDefault="00EF6EEC" w:rsidP="00B95CFE">
      <w:pPr>
        <w:jc w:val="center"/>
      </w:pPr>
      <w:r>
        <w:t>Cincinnati</w:t>
      </w:r>
      <w:r w:rsidRPr="00A35F9D">
        <w:t>, OH 45</w:t>
      </w:r>
      <w:r>
        <w:t>225</w:t>
      </w:r>
    </w:p>
    <w:p w:rsidR="009858ED" w:rsidRDefault="009858ED" w:rsidP="00B95CFE">
      <w:pPr>
        <w:rPr>
          <w:b/>
          <w:sz w:val="48"/>
          <w:szCs w:val="48"/>
        </w:rPr>
      </w:pPr>
    </w:p>
    <w:p w:rsidR="009858ED" w:rsidRPr="00A35F9D" w:rsidRDefault="00EF6EEC" w:rsidP="00B95CFE">
      <w:pPr>
        <w:jc w:val="center"/>
        <w:rPr>
          <w:b/>
          <w:sz w:val="48"/>
          <w:szCs w:val="48"/>
        </w:rPr>
      </w:pPr>
      <w:r>
        <w:rPr>
          <w:b/>
          <w:noProof/>
          <w:sz w:val="48"/>
          <w:szCs w:val="48"/>
        </w:rPr>
        <w:drawing>
          <wp:inline distT="0" distB="0" distL="0" distR="0" wp14:anchorId="49935199" wp14:editId="33AE3552">
            <wp:extent cx="3017520" cy="4672584"/>
            <wp:effectExtent l="0" t="0" r="0" b="0"/>
            <wp:docPr id="1224" name="Picture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SH1.jpg"/>
                    <pic:cNvPicPr/>
                  </pic:nvPicPr>
                  <pic:blipFill>
                    <a:blip r:embed="rId8">
                      <a:extLst>
                        <a:ext uri="{28A0092B-C50C-407E-A947-70E740481C1C}">
                          <a14:useLocalDpi xmlns:a14="http://schemas.microsoft.com/office/drawing/2010/main" val="0"/>
                        </a:ext>
                      </a:extLst>
                    </a:blip>
                    <a:stretch>
                      <a:fillRect/>
                    </a:stretch>
                  </pic:blipFill>
                  <pic:spPr>
                    <a:xfrm>
                      <a:off x="0" y="0"/>
                      <a:ext cx="3017520" cy="4672584"/>
                    </a:xfrm>
                    <a:prstGeom prst="rect">
                      <a:avLst/>
                    </a:prstGeom>
                  </pic:spPr>
                </pic:pic>
              </a:graphicData>
            </a:graphic>
          </wp:inline>
        </w:drawing>
      </w:r>
    </w:p>
    <w:p w:rsidR="009858ED" w:rsidRDefault="009858ED" w:rsidP="00B95CFE">
      <w:pPr>
        <w:spacing w:after="160" w:line="259" w:lineRule="auto"/>
      </w:pPr>
      <w:r>
        <w:br w:type="page"/>
      </w:r>
    </w:p>
    <w:p w:rsidR="009858ED" w:rsidRPr="00EF6EEC" w:rsidRDefault="009858ED" w:rsidP="00B95CFE">
      <w:pPr>
        <w:spacing w:after="0" w:line="240" w:lineRule="auto"/>
      </w:pPr>
    </w:p>
    <w:p w:rsidR="009858ED" w:rsidRPr="00EF6EEC" w:rsidRDefault="009858ED" w:rsidP="00B95CFE">
      <w:pPr>
        <w:spacing w:after="0" w:line="240" w:lineRule="auto"/>
        <w:sectPr w:rsidR="009858ED" w:rsidRPr="00EF6EEC" w:rsidSect="00B95CFE">
          <w:pgSz w:w="12240" w:h="15840"/>
          <w:pgMar w:top="432" w:right="504" w:bottom="432" w:left="504" w:header="432" w:footer="432" w:gutter="864"/>
          <w:cols w:space="720"/>
          <w:docGrid w:linePitch="360"/>
        </w:sectPr>
      </w:pPr>
    </w:p>
    <w:p w:rsidR="009858ED" w:rsidRPr="009858ED" w:rsidRDefault="009858ED" w:rsidP="00B95CFE">
      <w:pPr>
        <w:pStyle w:val="Title"/>
        <w:spacing w:before="360" w:after="360"/>
        <w:jc w:val="center"/>
        <w:rPr>
          <w:b/>
        </w:rPr>
      </w:pPr>
      <w:r w:rsidRPr="009858ED">
        <w:rPr>
          <w:b/>
        </w:rPr>
        <w:lastRenderedPageBreak/>
        <w:t>Table of Contents</w:t>
      </w:r>
    </w:p>
    <w:p w:rsidR="00A65CDE" w:rsidRDefault="00A65CDE" w:rsidP="00B95CFE">
      <w:pPr>
        <w:tabs>
          <w:tab w:val="right" w:leader="dot" w:pos="9792"/>
        </w:tabs>
        <w:spacing w:after="60" w:line="240" w:lineRule="auto"/>
        <w:rPr>
          <w:rFonts w:asciiTheme="majorHAnsi" w:hAnsiTheme="majorHAnsi"/>
          <w:b/>
          <w:sz w:val="32"/>
          <w:szCs w:val="32"/>
        </w:rPr>
      </w:pPr>
      <w:r w:rsidRPr="00F603B7">
        <w:rPr>
          <w:rFonts w:asciiTheme="majorHAnsi" w:hAnsiTheme="majorHAnsi"/>
          <w:b/>
          <w:sz w:val="32"/>
          <w:szCs w:val="32"/>
        </w:rPr>
        <w:t>Chant</w:t>
      </w:r>
      <w:r>
        <w:rPr>
          <w:rFonts w:asciiTheme="majorHAnsi" w:hAnsiTheme="majorHAnsi"/>
          <w:b/>
          <w:sz w:val="32"/>
          <w:szCs w:val="32"/>
        </w:rPr>
        <w:t xml:space="preserve"> </w:t>
      </w:r>
      <w:proofErr w:type="spellStart"/>
      <w:r w:rsidR="003866F2">
        <w:rPr>
          <w:rFonts w:asciiTheme="majorHAnsi" w:hAnsiTheme="majorHAnsi"/>
          <w:b/>
          <w:sz w:val="32"/>
          <w:szCs w:val="32"/>
        </w:rPr>
        <w:t>Propers</w:t>
      </w:r>
      <w:proofErr w:type="spellEnd"/>
      <w:r w:rsidR="003866F2">
        <w:rPr>
          <w:rFonts w:asciiTheme="majorHAnsi" w:hAnsiTheme="majorHAnsi"/>
          <w:b/>
          <w:sz w:val="32"/>
          <w:szCs w:val="32"/>
        </w:rPr>
        <w:t xml:space="preserve"> and Ceremonies</w:t>
      </w:r>
    </w:p>
    <w:p w:rsidR="00A65CDE" w:rsidRPr="00594B26" w:rsidRDefault="00A65CDE" w:rsidP="00B95CFE">
      <w:pPr>
        <w:tabs>
          <w:tab w:val="right" w:leader="dot" w:pos="9792"/>
        </w:tabs>
        <w:spacing w:after="0" w:line="240" w:lineRule="auto"/>
        <w:rPr>
          <w:b/>
          <w:sz w:val="8"/>
        </w:rPr>
      </w:pPr>
    </w:p>
    <w:p w:rsidR="0063711D" w:rsidRPr="00D74DFE" w:rsidRDefault="0063711D" w:rsidP="00B95CFE">
      <w:pPr>
        <w:tabs>
          <w:tab w:val="right" w:leader="dot" w:pos="10260"/>
        </w:tabs>
        <w:spacing w:after="60" w:line="240" w:lineRule="auto"/>
      </w:pPr>
      <w:r>
        <w:rPr>
          <w:b/>
          <w:color w:val="0000EE"/>
        </w:rPr>
        <w:t>Passion Sunday</w:t>
      </w:r>
      <w:r w:rsidRPr="00D74DFE">
        <w:rPr>
          <w:b/>
          <w:color w:val="0000EE"/>
        </w:rPr>
        <w:t xml:space="preserve"> </w:t>
      </w:r>
      <w:r>
        <w:tab/>
        <w:t xml:space="preserve"> 1</w:t>
      </w:r>
    </w:p>
    <w:p w:rsidR="00F73F4F" w:rsidRPr="00D74DFE" w:rsidRDefault="00F73F4F" w:rsidP="00B95CFE">
      <w:pPr>
        <w:tabs>
          <w:tab w:val="right" w:leader="dot" w:pos="10260"/>
        </w:tabs>
        <w:spacing w:after="60" w:line="240" w:lineRule="auto"/>
        <w:rPr>
          <w:b/>
          <w:color w:val="0000EE"/>
        </w:rPr>
      </w:pPr>
      <w:r w:rsidRPr="00D74DFE">
        <w:rPr>
          <w:b/>
          <w:color w:val="0000EE"/>
        </w:rPr>
        <w:t xml:space="preserve">Palm Sunday </w:t>
      </w:r>
    </w:p>
    <w:p w:rsidR="009732A3" w:rsidRDefault="009732A3" w:rsidP="00B95CFE">
      <w:pPr>
        <w:tabs>
          <w:tab w:val="right" w:leader="dot" w:pos="10260"/>
        </w:tabs>
        <w:spacing w:after="60" w:line="240" w:lineRule="auto"/>
      </w:pPr>
      <w:r>
        <w:t xml:space="preserve">     </w:t>
      </w:r>
      <w:r w:rsidRPr="00D45059">
        <w:rPr>
          <w:b/>
        </w:rPr>
        <w:t>Hosanna to the Son</w:t>
      </w:r>
      <w:r>
        <w:t xml:space="preserve"> </w:t>
      </w:r>
      <w:r>
        <w:tab/>
        <w:t xml:space="preserve"> 6</w:t>
      </w:r>
    </w:p>
    <w:p w:rsidR="00F73F4F" w:rsidRDefault="00F73F4F" w:rsidP="00B95CFE">
      <w:pPr>
        <w:tabs>
          <w:tab w:val="right" w:leader="dot" w:pos="10260"/>
        </w:tabs>
        <w:spacing w:after="60" w:line="240" w:lineRule="auto"/>
      </w:pPr>
      <w:r>
        <w:t xml:space="preserve">     Blessing</w:t>
      </w:r>
      <w:r w:rsidR="00250F48">
        <w:t xml:space="preserve"> and Distribution</w:t>
      </w:r>
      <w:r>
        <w:t xml:space="preserve"> of Palms </w:t>
      </w:r>
      <w:r>
        <w:tab/>
      </w:r>
      <w:r w:rsidR="0063711D">
        <w:t xml:space="preserve"> </w:t>
      </w:r>
      <w:r w:rsidR="009732A3">
        <w:t>8</w:t>
      </w:r>
    </w:p>
    <w:p w:rsidR="00F73F4F" w:rsidRDefault="00F73F4F" w:rsidP="00B95CFE">
      <w:pPr>
        <w:tabs>
          <w:tab w:val="right" w:leader="dot" w:pos="10260"/>
        </w:tabs>
        <w:spacing w:after="60" w:line="240" w:lineRule="auto"/>
      </w:pPr>
      <w:r>
        <w:t xml:space="preserve">     Procession </w:t>
      </w:r>
      <w:r>
        <w:tab/>
      </w:r>
      <w:r w:rsidR="0063711D">
        <w:t xml:space="preserve"> </w:t>
      </w:r>
      <w:r w:rsidR="00C65E2D">
        <w:t>1</w:t>
      </w:r>
      <w:r w:rsidR="00C84B0A">
        <w:t>2</w:t>
      </w:r>
    </w:p>
    <w:p w:rsidR="00D45059" w:rsidRDefault="00D45059" w:rsidP="00B95CFE">
      <w:pPr>
        <w:tabs>
          <w:tab w:val="right" w:leader="dot" w:pos="10260"/>
        </w:tabs>
        <w:spacing w:after="60" w:line="240" w:lineRule="auto"/>
      </w:pPr>
      <w:r>
        <w:t xml:space="preserve">     (</w:t>
      </w:r>
      <w:proofErr w:type="spellStart"/>
      <w:r w:rsidRPr="004C2C86">
        <w:rPr>
          <w:b/>
          <w:i/>
        </w:rPr>
        <w:t>Ingrediente</w:t>
      </w:r>
      <w:proofErr w:type="spellEnd"/>
      <w:r w:rsidRPr="004C2C86">
        <w:rPr>
          <w:b/>
          <w:i/>
        </w:rPr>
        <w:t xml:space="preserve"> Domino</w:t>
      </w:r>
      <w:r w:rsidR="004C2C86">
        <w:rPr>
          <w:b/>
          <w:i/>
        </w:rPr>
        <w:t xml:space="preserve"> in parts</w:t>
      </w:r>
      <w:r>
        <w:t xml:space="preserve">) </w:t>
      </w:r>
      <w:r>
        <w:tab/>
        <w:t xml:space="preserve"> </w:t>
      </w:r>
      <w:r w:rsidR="004C2C86">
        <w:t>23</w:t>
      </w:r>
    </w:p>
    <w:p w:rsidR="00F73F4F" w:rsidRDefault="00F73F4F" w:rsidP="00B95CFE">
      <w:pPr>
        <w:tabs>
          <w:tab w:val="right" w:leader="dot" w:pos="10260"/>
        </w:tabs>
        <w:spacing w:after="60" w:line="240" w:lineRule="auto"/>
      </w:pPr>
      <w:r>
        <w:t xml:space="preserve">     Mass </w:t>
      </w:r>
      <w:r>
        <w:tab/>
      </w:r>
      <w:r w:rsidR="0063711D">
        <w:t xml:space="preserve"> 2</w:t>
      </w:r>
      <w:r w:rsidR="00D71B5F">
        <w:t>5</w:t>
      </w:r>
    </w:p>
    <w:p w:rsidR="00F73F4F" w:rsidRPr="00D74DFE" w:rsidRDefault="00F73F4F" w:rsidP="00B95CFE">
      <w:pPr>
        <w:tabs>
          <w:tab w:val="right" w:leader="dot" w:pos="10260"/>
        </w:tabs>
        <w:spacing w:after="60" w:line="240" w:lineRule="auto"/>
        <w:rPr>
          <w:b/>
          <w:color w:val="0000EE"/>
        </w:rPr>
      </w:pPr>
      <w:r w:rsidRPr="00D74DFE">
        <w:rPr>
          <w:b/>
          <w:color w:val="0000EE"/>
        </w:rPr>
        <w:t xml:space="preserve">Holy Thursday </w:t>
      </w:r>
      <w:r w:rsidR="0092746C" w:rsidRPr="00D74DFE">
        <w:rPr>
          <w:b/>
          <w:color w:val="0000EE"/>
        </w:rPr>
        <w:t>Liturgy</w:t>
      </w:r>
    </w:p>
    <w:p w:rsidR="00F73F4F" w:rsidRDefault="00F73F4F" w:rsidP="00B95CFE">
      <w:pPr>
        <w:tabs>
          <w:tab w:val="right" w:leader="dot" w:pos="10260"/>
        </w:tabs>
        <w:spacing w:after="60" w:line="240" w:lineRule="auto"/>
      </w:pPr>
      <w:r w:rsidRPr="0063711D">
        <w:t xml:space="preserve">     M</w:t>
      </w:r>
      <w:r w:rsidRPr="006D389F">
        <w:t>ass (</w:t>
      </w:r>
      <w:r w:rsidRPr="0092746C">
        <w:rPr>
          <w:i/>
        </w:rPr>
        <w:t>In Cena Domini</w:t>
      </w:r>
      <w:r w:rsidRPr="006D389F">
        <w:t>)</w:t>
      </w:r>
      <w:r w:rsidRPr="00254351">
        <w:t xml:space="preserve"> </w:t>
      </w:r>
      <w:r>
        <w:tab/>
      </w:r>
      <w:r w:rsidR="0063711D">
        <w:t xml:space="preserve"> </w:t>
      </w:r>
      <w:r w:rsidR="00D71B5F">
        <w:t>34</w:t>
      </w:r>
    </w:p>
    <w:p w:rsidR="00F73F4F" w:rsidRDefault="00F73F4F" w:rsidP="00B95CFE">
      <w:pPr>
        <w:tabs>
          <w:tab w:val="right" w:leader="dot" w:pos="10260"/>
        </w:tabs>
        <w:spacing w:after="60" w:line="240" w:lineRule="auto"/>
      </w:pPr>
      <w:r>
        <w:t xml:space="preserve">     </w:t>
      </w:r>
      <w:r w:rsidR="00BC7907">
        <w:t>Maundy</w:t>
      </w:r>
      <w:r>
        <w:t xml:space="preserve"> </w:t>
      </w:r>
      <w:r>
        <w:tab/>
      </w:r>
      <w:r w:rsidR="0063711D">
        <w:t xml:space="preserve"> </w:t>
      </w:r>
      <w:r w:rsidR="00D71B5F">
        <w:t>3</w:t>
      </w:r>
      <w:r w:rsidR="00A14EB2">
        <w:t>7</w:t>
      </w:r>
    </w:p>
    <w:p w:rsidR="00254351" w:rsidRDefault="00254351" w:rsidP="00B95CFE">
      <w:pPr>
        <w:tabs>
          <w:tab w:val="right" w:leader="dot" w:pos="10260"/>
        </w:tabs>
        <w:spacing w:after="60" w:line="240" w:lineRule="auto"/>
      </w:pPr>
      <w:r w:rsidRPr="0063711D">
        <w:t xml:space="preserve">     M</w:t>
      </w:r>
      <w:r w:rsidRPr="006D389F">
        <w:t xml:space="preserve">ass </w:t>
      </w:r>
      <w:r>
        <w:t>continues</w:t>
      </w:r>
      <w:r w:rsidRPr="00254351">
        <w:t xml:space="preserve"> </w:t>
      </w:r>
      <w:r>
        <w:tab/>
        <w:t xml:space="preserve"> 44</w:t>
      </w:r>
    </w:p>
    <w:p w:rsidR="00F73F4F" w:rsidRDefault="00F73F4F" w:rsidP="00B95CFE">
      <w:pPr>
        <w:tabs>
          <w:tab w:val="right" w:leader="dot" w:pos="10260"/>
        </w:tabs>
        <w:spacing w:after="60" w:line="240" w:lineRule="auto"/>
      </w:pPr>
      <w:r>
        <w:t xml:space="preserve">     Translation of the Blessed Sacrament</w:t>
      </w:r>
      <w:r w:rsidR="00254351">
        <w:t xml:space="preserve"> </w:t>
      </w:r>
      <w:r>
        <w:tab/>
      </w:r>
      <w:r w:rsidR="0063711D">
        <w:t xml:space="preserve"> </w:t>
      </w:r>
      <w:r w:rsidR="00254351">
        <w:t>47</w:t>
      </w:r>
    </w:p>
    <w:p w:rsidR="00254351" w:rsidRDefault="00254351" w:rsidP="00B95CFE">
      <w:pPr>
        <w:tabs>
          <w:tab w:val="right" w:leader="dot" w:pos="10260"/>
        </w:tabs>
        <w:spacing w:after="60" w:line="240" w:lineRule="auto"/>
      </w:pPr>
      <w:r>
        <w:t xml:space="preserve">     Stripping of the Altar</w:t>
      </w:r>
      <w:r w:rsidR="00BC7907">
        <w:t>s</w:t>
      </w:r>
      <w:r>
        <w:t xml:space="preserve"> </w:t>
      </w:r>
      <w:r>
        <w:tab/>
        <w:t xml:space="preserve"> 48</w:t>
      </w:r>
    </w:p>
    <w:p w:rsidR="00F73F4F" w:rsidRPr="00D74DFE" w:rsidRDefault="00F73F4F" w:rsidP="00B95CFE">
      <w:pPr>
        <w:tabs>
          <w:tab w:val="right" w:leader="dot" w:pos="10260"/>
        </w:tabs>
        <w:spacing w:after="60" w:line="240" w:lineRule="auto"/>
        <w:rPr>
          <w:b/>
          <w:color w:val="0000EE"/>
        </w:rPr>
      </w:pPr>
      <w:r w:rsidRPr="00D74DFE">
        <w:rPr>
          <w:b/>
          <w:color w:val="0000EE"/>
        </w:rPr>
        <w:t xml:space="preserve">Good Friday </w:t>
      </w:r>
      <w:r w:rsidR="0092746C" w:rsidRPr="00D74DFE">
        <w:rPr>
          <w:b/>
          <w:color w:val="0000EE"/>
        </w:rPr>
        <w:t>Liturgy</w:t>
      </w:r>
    </w:p>
    <w:p w:rsidR="00F73F4F" w:rsidRDefault="00F73F4F" w:rsidP="00B95CFE">
      <w:pPr>
        <w:tabs>
          <w:tab w:val="right" w:leader="dot" w:pos="10260"/>
        </w:tabs>
        <w:spacing w:after="60" w:line="240" w:lineRule="auto"/>
      </w:pPr>
      <w:r>
        <w:t xml:space="preserve">     </w:t>
      </w:r>
      <w:r w:rsidR="00254351">
        <w:t xml:space="preserve">Part I – Lessons and Collects </w:t>
      </w:r>
      <w:r>
        <w:tab/>
      </w:r>
      <w:r w:rsidR="0063711D">
        <w:t xml:space="preserve"> </w:t>
      </w:r>
      <w:r w:rsidR="00254351">
        <w:t>51</w:t>
      </w:r>
    </w:p>
    <w:p w:rsidR="00F73F4F" w:rsidRDefault="00F73F4F" w:rsidP="00B95CFE">
      <w:pPr>
        <w:tabs>
          <w:tab w:val="right" w:leader="dot" w:pos="10260"/>
        </w:tabs>
        <w:spacing w:after="60" w:line="240" w:lineRule="auto"/>
      </w:pPr>
      <w:r>
        <w:t xml:space="preserve">     </w:t>
      </w:r>
      <w:r w:rsidR="0092746C">
        <w:t xml:space="preserve">Part III – the </w:t>
      </w:r>
      <w:r>
        <w:t xml:space="preserve">Adoration of the Cross </w:t>
      </w:r>
      <w:r>
        <w:tab/>
      </w:r>
      <w:r w:rsidR="0063711D">
        <w:t xml:space="preserve"> </w:t>
      </w:r>
      <w:r w:rsidR="00635D63">
        <w:t>60</w:t>
      </w:r>
    </w:p>
    <w:p w:rsidR="00F73F4F" w:rsidRDefault="00F73F4F" w:rsidP="00B95CFE">
      <w:pPr>
        <w:tabs>
          <w:tab w:val="right" w:leader="dot" w:pos="10260"/>
        </w:tabs>
        <w:spacing w:after="60" w:line="240" w:lineRule="auto"/>
      </w:pPr>
      <w:r>
        <w:t xml:space="preserve">     </w:t>
      </w:r>
      <w:r w:rsidR="0092746C">
        <w:t xml:space="preserve">Part IV – the </w:t>
      </w:r>
      <w:r>
        <w:t xml:space="preserve">Communion of the Faithful </w:t>
      </w:r>
      <w:r>
        <w:tab/>
      </w:r>
      <w:r w:rsidR="00751E50">
        <w:t xml:space="preserve"> </w:t>
      </w:r>
      <w:r w:rsidR="00635D63">
        <w:t>73</w:t>
      </w:r>
    </w:p>
    <w:p w:rsidR="00F73F4F" w:rsidRPr="00D74DFE" w:rsidRDefault="00F73F4F" w:rsidP="00B95CFE">
      <w:pPr>
        <w:tabs>
          <w:tab w:val="right" w:leader="dot" w:pos="10260"/>
        </w:tabs>
        <w:spacing w:after="60" w:line="240" w:lineRule="auto"/>
        <w:rPr>
          <w:b/>
          <w:color w:val="0000EE"/>
        </w:rPr>
      </w:pPr>
      <w:r w:rsidRPr="00D74DFE">
        <w:rPr>
          <w:b/>
          <w:color w:val="0000EE"/>
        </w:rPr>
        <w:t xml:space="preserve">Holy Saturday </w:t>
      </w:r>
      <w:r w:rsidR="0092746C" w:rsidRPr="00D74DFE">
        <w:rPr>
          <w:b/>
          <w:color w:val="0000EE"/>
        </w:rPr>
        <w:t>– the Paschal Vigil</w:t>
      </w:r>
    </w:p>
    <w:p w:rsidR="00F73F4F" w:rsidRDefault="00F73F4F" w:rsidP="00B95CFE">
      <w:pPr>
        <w:tabs>
          <w:tab w:val="right" w:leader="dot" w:pos="10260"/>
        </w:tabs>
        <w:spacing w:after="60" w:line="240" w:lineRule="auto"/>
      </w:pPr>
      <w:r>
        <w:t xml:space="preserve">     </w:t>
      </w:r>
      <w:r w:rsidR="00751E50">
        <w:t xml:space="preserve">Paschal ceremonies </w:t>
      </w:r>
      <w:r>
        <w:tab/>
      </w:r>
      <w:r w:rsidR="00751E50">
        <w:t xml:space="preserve"> </w:t>
      </w:r>
      <w:r w:rsidR="00CE6872">
        <w:t>76</w:t>
      </w:r>
    </w:p>
    <w:p w:rsidR="00F73F4F" w:rsidRDefault="00F73F4F" w:rsidP="00B95CFE">
      <w:pPr>
        <w:tabs>
          <w:tab w:val="right" w:leader="dot" w:pos="10260"/>
        </w:tabs>
        <w:spacing w:after="60" w:line="240" w:lineRule="auto"/>
      </w:pPr>
      <w:r>
        <w:t xml:space="preserve">     Mass of the Paschal Vigil </w:t>
      </w:r>
      <w:r>
        <w:tab/>
      </w:r>
      <w:r w:rsidR="00E212E5">
        <w:t xml:space="preserve"> </w:t>
      </w:r>
      <w:r w:rsidR="00CE6872">
        <w:t>89</w:t>
      </w:r>
    </w:p>
    <w:p w:rsidR="00D74DFE" w:rsidRPr="00D74DFE" w:rsidRDefault="0092746C" w:rsidP="00B95CFE">
      <w:pPr>
        <w:tabs>
          <w:tab w:val="right" w:leader="dot" w:pos="10260"/>
        </w:tabs>
        <w:spacing w:after="60" w:line="240" w:lineRule="auto"/>
      </w:pPr>
      <w:r w:rsidRPr="00D74DFE">
        <w:rPr>
          <w:b/>
          <w:color w:val="0000EE"/>
        </w:rPr>
        <w:t xml:space="preserve">Easter </w:t>
      </w:r>
      <w:r>
        <w:tab/>
      </w:r>
      <w:r w:rsidR="00E212E5">
        <w:t xml:space="preserve"> 95</w:t>
      </w:r>
    </w:p>
    <w:p w:rsidR="00F73F4F" w:rsidRPr="00D74DFE" w:rsidRDefault="00E212E5" w:rsidP="00B95CFE">
      <w:pPr>
        <w:tabs>
          <w:tab w:val="right" w:leader="dot" w:pos="10260"/>
        </w:tabs>
        <w:spacing w:after="60" w:line="240" w:lineRule="auto"/>
        <w:rPr>
          <w:b/>
          <w:color w:val="0000EE"/>
        </w:rPr>
      </w:pPr>
      <w:r>
        <w:rPr>
          <w:b/>
          <w:color w:val="0000EE"/>
        </w:rPr>
        <w:t>Funeral rites and Requiem Mass</w:t>
      </w:r>
      <w:r w:rsidR="00F73F4F" w:rsidRPr="00D74DFE">
        <w:rPr>
          <w:b/>
          <w:color w:val="0000EE"/>
        </w:rPr>
        <w:t xml:space="preserve"> </w:t>
      </w:r>
    </w:p>
    <w:p w:rsidR="00E872F4" w:rsidRDefault="00E212E5" w:rsidP="00B95CFE">
      <w:pPr>
        <w:tabs>
          <w:tab w:val="right" w:leader="dot" w:pos="10260"/>
        </w:tabs>
        <w:spacing w:after="60" w:line="240" w:lineRule="auto"/>
      </w:pPr>
      <w:r>
        <w:t xml:space="preserve">     Bearing </w:t>
      </w:r>
      <w:r w:rsidR="00E872F4">
        <w:t xml:space="preserve">the Corpse to church </w:t>
      </w:r>
      <w:r w:rsidR="00E872F4">
        <w:tab/>
      </w:r>
      <w:r>
        <w:t xml:space="preserve"> 100</w:t>
      </w:r>
    </w:p>
    <w:p w:rsidR="00F73F4F" w:rsidRDefault="00F73F4F" w:rsidP="00B95CFE">
      <w:pPr>
        <w:tabs>
          <w:tab w:val="right" w:leader="dot" w:pos="10260"/>
        </w:tabs>
        <w:spacing w:after="60" w:line="240" w:lineRule="auto"/>
      </w:pPr>
      <w:r>
        <w:t xml:space="preserve">     Mass </w:t>
      </w:r>
      <w:r>
        <w:tab/>
      </w:r>
      <w:r w:rsidR="00E212E5">
        <w:t xml:space="preserve"> 104</w:t>
      </w:r>
    </w:p>
    <w:p w:rsidR="00F73F4F" w:rsidRDefault="00F73F4F" w:rsidP="00B95CFE">
      <w:pPr>
        <w:tabs>
          <w:tab w:val="right" w:leader="dot" w:pos="10260"/>
        </w:tabs>
        <w:spacing w:after="60" w:line="240" w:lineRule="auto"/>
      </w:pPr>
      <w:r>
        <w:t xml:space="preserve">     Absolution </w:t>
      </w:r>
      <w:r>
        <w:tab/>
      </w:r>
      <w:r w:rsidR="00E212E5">
        <w:t xml:space="preserve"> 115</w:t>
      </w:r>
    </w:p>
    <w:p w:rsidR="00E212E5" w:rsidRDefault="00E212E5" w:rsidP="00B95CFE">
      <w:pPr>
        <w:tabs>
          <w:tab w:val="right" w:leader="dot" w:pos="10260"/>
        </w:tabs>
        <w:spacing w:after="60" w:line="240" w:lineRule="auto"/>
      </w:pPr>
      <w:r>
        <w:t xml:space="preserve">     The Burial </w:t>
      </w:r>
      <w:r>
        <w:tab/>
        <w:t xml:space="preserve"> 119</w:t>
      </w:r>
    </w:p>
    <w:p w:rsidR="00565054" w:rsidRDefault="00565054" w:rsidP="00B95CFE">
      <w:pPr>
        <w:tabs>
          <w:tab w:val="right" w:leader="dot" w:pos="10260"/>
        </w:tabs>
        <w:spacing w:after="60" w:line="240" w:lineRule="auto"/>
      </w:pPr>
      <w:r w:rsidRPr="00D74DFE">
        <w:rPr>
          <w:b/>
          <w:color w:val="0000EE"/>
        </w:rPr>
        <w:t xml:space="preserve">Nuptial Mass </w:t>
      </w:r>
      <w:r>
        <w:tab/>
      </w:r>
      <w:r w:rsidR="00E212E5">
        <w:t xml:space="preserve"> 122</w:t>
      </w:r>
    </w:p>
    <w:p w:rsidR="00F22930" w:rsidRDefault="00F22930" w:rsidP="00B95CFE">
      <w:pPr>
        <w:tabs>
          <w:tab w:val="right" w:leader="dot" w:pos="10260"/>
        </w:tabs>
        <w:spacing w:after="60" w:line="240" w:lineRule="auto"/>
      </w:pPr>
      <w:r w:rsidRPr="00F22930">
        <w:rPr>
          <w:b/>
          <w:color w:val="C00000"/>
        </w:rPr>
        <w:t>Pre-1955 Palm Sunday</w:t>
      </w:r>
      <w:r>
        <w:t xml:space="preserve"> </w:t>
      </w:r>
      <w:r>
        <w:tab/>
        <w:t xml:space="preserve"> 127</w:t>
      </w:r>
    </w:p>
    <w:p w:rsidR="00F22930" w:rsidRDefault="00F22930" w:rsidP="00B95CFE">
      <w:pPr>
        <w:tabs>
          <w:tab w:val="right" w:leader="dot" w:pos="10260"/>
        </w:tabs>
        <w:spacing w:after="60" w:line="240" w:lineRule="auto"/>
      </w:pPr>
      <w:r w:rsidRPr="00F22930">
        <w:rPr>
          <w:b/>
          <w:color w:val="C00000"/>
        </w:rPr>
        <w:t>Pre-1955 Holy Thursday</w:t>
      </w:r>
      <w:r>
        <w:t xml:space="preserve"> </w:t>
      </w:r>
      <w:r>
        <w:tab/>
        <w:t xml:space="preserve"> 157</w:t>
      </w:r>
    </w:p>
    <w:p w:rsidR="00F22930" w:rsidRDefault="00F22930" w:rsidP="00B95CFE">
      <w:pPr>
        <w:tabs>
          <w:tab w:val="right" w:leader="dot" w:pos="10260"/>
        </w:tabs>
        <w:spacing w:after="60" w:line="240" w:lineRule="auto"/>
      </w:pPr>
      <w:r w:rsidRPr="00E44409">
        <w:rPr>
          <w:b/>
          <w:color w:val="C00000"/>
        </w:rPr>
        <w:t>Pre-1955 Good Friday</w:t>
      </w:r>
      <w:r>
        <w:t xml:space="preserve"> </w:t>
      </w:r>
      <w:r>
        <w:tab/>
        <w:t xml:space="preserve"> </w:t>
      </w:r>
      <w:r w:rsidR="00E44409">
        <w:t>170</w:t>
      </w:r>
    </w:p>
    <w:p w:rsidR="00F22930" w:rsidRDefault="00F22930" w:rsidP="00B95CFE">
      <w:pPr>
        <w:tabs>
          <w:tab w:val="right" w:leader="dot" w:pos="10260"/>
        </w:tabs>
        <w:spacing w:after="60" w:line="240" w:lineRule="auto"/>
      </w:pPr>
      <w:r w:rsidRPr="00E44409">
        <w:rPr>
          <w:b/>
          <w:color w:val="C00000"/>
        </w:rPr>
        <w:t>Pre-1955 Holy Saturday</w:t>
      </w:r>
      <w:r>
        <w:t xml:space="preserve"> </w:t>
      </w:r>
      <w:r>
        <w:tab/>
      </w:r>
      <w:r w:rsidR="00E44409">
        <w:t xml:space="preserve"> 204</w:t>
      </w:r>
      <w:r>
        <w:t xml:space="preserve"> </w:t>
      </w:r>
    </w:p>
    <w:p w:rsidR="003866F2" w:rsidRPr="00670E68" w:rsidRDefault="003866F2" w:rsidP="00B95CFE">
      <w:pPr>
        <w:tabs>
          <w:tab w:val="right" w:leader="dot" w:pos="9792"/>
        </w:tabs>
        <w:spacing w:after="60" w:line="240" w:lineRule="auto"/>
        <w:rPr>
          <w:rFonts w:asciiTheme="majorHAnsi" w:hAnsiTheme="majorHAnsi"/>
          <w:b/>
          <w:sz w:val="8"/>
          <w:szCs w:val="32"/>
        </w:rPr>
      </w:pPr>
    </w:p>
    <w:p w:rsidR="00EF6EEC" w:rsidRDefault="00EF6EEC" w:rsidP="00B95CFE">
      <w:pPr>
        <w:tabs>
          <w:tab w:val="right" w:leader="dot" w:pos="9792"/>
        </w:tabs>
        <w:spacing w:after="60" w:line="240" w:lineRule="auto"/>
      </w:pPr>
    </w:p>
    <w:p w:rsidR="00B95CFE" w:rsidRDefault="00B95CFE" w:rsidP="00B95CFE">
      <w:pPr>
        <w:tabs>
          <w:tab w:val="right" w:leader="dot" w:pos="9792"/>
        </w:tabs>
        <w:spacing w:after="60" w:line="240" w:lineRule="auto"/>
        <w:jc w:val="center"/>
      </w:pPr>
    </w:p>
    <w:p w:rsidR="00B95CFE" w:rsidRDefault="00B95CFE" w:rsidP="00B95CFE"/>
    <w:p w:rsidR="003866F2" w:rsidRPr="00B95CFE" w:rsidRDefault="003866F2" w:rsidP="00B95CFE">
      <w:pPr>
        <w:sectPr w:rsidR="003866F2" w:rsidRPr="00B95CFE" w:rsidSect="00B95CFE">
          <w:headerReference w:type="even" r:id="rId9"/>
          <w:headerReference w:type="default" r:id="rId10"/>
          <w:footerReference w:type="even" r:id="rId11"/>
          <w:footerReference w:type="default" r:id="rId12"/>
          <w:headerReference w:type="first" r:id="rId13"/>
          <w:footerReference w:type="first" r:id="rId14"/>
          <w:pgSz w:w="12240" w:h="15840"/>
          <w:pgMar w:top="720" w:right="504" w:bottom="720" w:left="504" w:header="720" w:footer="720" w:gutter="864"/>
          <w:pgNumType w:fmt="lowerRoman" w:start="1"/>
          <w:cols w:space="720"/>
          <w:docGrid w:linePitch="360"/>
        </w:sectPr>
      </w:pPr>
    </w:p>
    <w:p w:rsidR="003866F2" w:rsidRPr="00A006CE" w:rsidRDefault="003866F2" w:rsidP="00B95CFE">
      <w:pPr>
        <w:spacing w:after="0" w:line="240" w:lineRule="auto"/>
        <w:jc w:val="center"/>
        <w:rPr>
          <w:b/>
          <w:sz w:val="36"/>
        </w:rPr>
      </w:pPr>
      <w:r w:rsidRPr="00A006CE">
        <w:rPr>
          <w:b/>
          <w:sz w:val="36"/>
        </w:rPr>
        <w:lastRenderedPageBreak/>
        <w:t>LATIN PRONUNCIATION</w:t>
      </w:r>
    </w:p>
    <w:p w:rsidR="003866F2" w:rsidRDefault="003866F2" w:rsidP="00B95CFE">
      <w:pPr>
        <w:jc w:val="center"/>
      </w:pPr>
      <w:r w:rsidRPr="00A006CE">
        <w:rPr>
          <w:sz w:val="24"/>
        </w:rPr>
        <w:t>Guidelines</w:t>
      </w:r>
      <w:r>
        <w:rPr>
          <w:sz w:val="24"/>
        </w:rPr>
        <w:t xml:space="preserve"> for use</w:t>
      </w:r>
    </w:p>
    <w:p w:rsidR="003866F2" w:rsidRDefault="003866F2" w:rsidP="00B95CFE">
      <w:pPr>
        <w:tabs>
          <w:tab w:val="left" w:pos="4320"/>
        </w:tabs>
        <w:spacing w:before="120" w:after="0" w:line="240" w:lineRule="auto"/>
      </w:pPr>
      <w:r>
        <w:t>Like many other languages, the most important concept to pronouncing Latin is understanding its vowels.</w:t>
      </w:r>
    </w:p>
    <w:p w:rsidR="003866F2" w:rsidRDefault="003866F2" w:rsidP="00B95CFE">
      <w:pPr>
        <w:spacing w:before="120" w:after="0" w:line="240" w:lineRule="auto"/>
      </w:pPr>
      <w:r>
        <w:t>English has 5 basic vowels:</w:t>
      </w:r>
    </w:p>
    <w:p w:rsidR="003866F2" w:rsidRDefault="003866F2" w:rsidP="00B95CFE">
      <w:pPr>
        <w:pStyle w:val="ListParagraph"/>
        <w:numPr>
          <w:ilvl w:val="0"/>
          <w:numId w:val="3"/>
        </w:numPr>
        <w:spacing w:after="0" w:line="240" w:lineRule="auto"/>
        <w:ind w:left="0"/>
      </w:pPr>
      <w:r w:rsidRPr="00193519">
        <w:rPr>
          <w:b/>
        </w:rPr>
        <w:t>A</w:t>
      </w:r>
    </w:p>
    <w:p w:rsidR="003866F2" w:rsidRDefault="003866F2" w:rsidP="00B95CFE">
      <w:pPr>
        <w:pStyle w:val="ListParagraph"/>
        <w:numPr>
          <w:ilvl w:val="0"/>
          <w:numId w:val="3"/>
        </w:numPr>
        <w:spacing w:after="0" w:line="240" w:lineRule="auto"/>
        <w:ind w:left="0"/>
      </w:pPr>
      <w:r w:rsidRPr="00193519">
        <w:rPr>
          <w:b/>
        </w:rPr>
        <w:t>E</w:t>
      </w:r>
    </w:p>
    <w:p w:rsidR="003866F2" w:rsidRDefault="003866F2" w:rsidP="00B95CFE">
      <w:pPr>
        <w:pStyle w:val="ListParagraph"/>
        <w:numPr>
          <w:ilvl w:val="0"/>
          <w:numId w:val="3"/>
        </w:numPr>
        <w:spacing w:after="0" w:line="240" w:lineRule="auto"/>
        <w:ind w:left="0"/>
      </w:pPr>
      <w:r w:rsidRPr="00193519">
        <w:rPr>
          <w:b/>
        </w:rPr>
        <w:t>I</w:t>
      </w:r>
    </w:p>
    <w:p w:rsidR="003866F2" w:rsidRDefault="003866F2" w:rsidP="00B95CFE">
      <w:pPr>
        <w:pStyle w:val="ListParagraph"/>
        <w:numPr>
          <w:ilvl w:val="0"/>
          <w:numId w:val="3"/>
        </w:numPr>
        <w:spacing w:after="0" w:line="240" w:lineRule="auto"/>
        <w:ind w:left="0"/>
      </w:pPr>
      <w:r w:rsidRPr="00193519">
        <w:rPr>
          <w:b/>
        </w:rPr>
        <w:t>O</w:t>
      </w:r>
    </w:p>
    <w:p w:rsidR="003866F2" w:rsidRDefault="003866F2" w:rsidP="00B95CFE">
      <w:pPr>
        <w:pStyle w:val="ListParagraph"/>
        <w:numPr>
          <w:ilvl w:val="0"/>
          <w:numId w:val="3"/>
        </w:numPr>
        <w:spacing w:after="0" w:line="240" w:lineRule="auto"/>
        <w:ind w:left="0"/>
      </w:pPr>
      <w:r w:rsidRPr="00193519">
        <w:rPr>
          <w:b/>
        </w:rPr>
        <w:t xml:space="preserve">U </w:t>
      </w:r>
    </w:p>
    <w:p w:rsidR="003866F2" w:rsidRDefault="003866F2" w:rsidP="00B95CFE">
      <w:pPr>
        <w:spacing w:before="120" w:after="0" w:line="240" w:lineRule="auto"/>
      </w:pPr>
      <w:r>
        <w:t>Latin has the same vowels which are generally pronounced:</w:t>
      </w:r>
    </w:p>
    <w:p w:rsidR="003866F2" w:rsidRPr="003866F2" w:rsidRDefault="003866F2" w:rsidP="00B95CFE">
      <w:pPr>
        <w:pStyle w:val="ListParagraph"/>
        <w:numPr>
          <w:ilvl w:val="0"/>
          <w:numId w:val="3"/>
        </w:numPr>
        <w:spacing w:after="0" w:line="240" w:lineRule="auto"/>
        <w:ind w:left="0"/>
        <w:rPr>
          <w:b/>
        </w:rPr>
      </w:pPr>
      <w:r w:rsidRPr="00193519">
        <w:rPr>
          <w:b/>
        </w:rPr>
        <w:t>AH</w:t>
      </w:r>
    </w:p>
    <w:p w:rsidR="003866F2" w:rsidRPr="003866F2" w:rsidRDefault="003866F2" w:rsidP="00B95CFE">
      <w:pPr>
        <w:pStyle w:val="ListParagraph"/>
        <w:numPr>
          <w:ilvl w:val="0"/>
          <w:numId w:val="3"/>
        </w:numPr>
        <w:spacing w:after="0" w:line="240" w:lineRule="auto"/>
        <w:ind w:left="0"/>
        <w:rPr>
          <w:b/>
        </w:rPr>
      </w:pPr>
      <w:r w:rsidRPr="00193519">
        <w:rPr>
          <w:b/>
        </w:rPr>
        <w:t>AY</w:t>
      </w:r>
    </w:p>
    <w:p w:rsidR="003866F2" w:rsidRPr="003866F2" w:rsidRDefault="003866F2" w:rsidP="00B95CFE">
      <w:pPr>
        <w:pStyle w:val="ListParagraph"/>
        <w:numPr>
          <w:ilvl w:val="0"/>
          <w:numId w:val="3"/>
        </w:numPr>
        <w:spacing w:after="0" w:line="240" w:lineRule="auto"/>
        <w:ind w:left="0"/>
        <w:rPr>
          <w:b/>
        </w:rPr>
      </w:pPr>
      <w:r w:rsidRPr="00193519">
        <w:rPr>
          <w:b/>
        </w:rPr>
        <w:t>EE</w:t>
      </w:r>
    </w:p>
    <w:p w:rsidR="003866F2" w:rsidRPr="003866F2" w:rsidRDefault="003866F2" w:rsidP="00B95CFE">
      <w:pPr>
        <w:pStyle w:val="ListParagraph"/>
        <w:numPr>
          <w:ilvl w:val="0"/>
          <w:numId w:val="3"/>
        </w:numPr>
        <w:spacing w:after="0" w:line="240" w:lineRule="auto"/>
        <w:ind w:left="0"/>
        <w:rPr>
          <w:b/>
        </w:rPr>
      </w:pPr>
      <w:r w:rsidRPr="00193519">
        <w:rPr>
          <w:b/>
        </w:rPr>
        <w:t>OH</w:t>
      </w:r>
    </w:p>
    <w:p w:rsidR="003866F2" w:rsidRPr="003866F2" w:rsidRDefault="003866F2" w:rsidP="00B95CFE">
      <w:pPr>
        <w:pStyle w:val="ListParagraph"/>
        <w:numPr>
          <w:ilvl w:val="0"/>
          <w:numId w:val="3"/>
        </w:numPr>
        <w:spacing w:after="0" w:line="240" w:lineRule="auto"/>
        <w:ind w:left="0"/>
        <w:rPr>
          <w:b/>
        </w:rPr>
      </w:pPr>
      <w:r w:rsidRPr="00193519">
        <w:rPr>
          <w:b/>
        </w:rPr>
        <w:t>OOH</w:t>
      </w:r>
    </w:p>
    <w:p w:rsidR="003866F2" w:rsidRDefault="003866F2" w:rsidP="00B95CFE">
      <w:pPr>
        <w:spacing w:before="120" w:after="0" w:line="240" w:lineRule="auto"/>
      </w:pPr>
      <w:r>
        <w:t xml:space="preserve">The above vowel sounds correspond to the </w:t>
      </w:r>
      <w:r w:rsidRPr="00AE2B23">
        <w:rPr>
          <w:b/>
          <w:color w:val="FF0000"/>
        </w:rPr>
        <w:t>LONG</w:t>
      </w:r>
      <w:r w:rsidRPr="00AE2B23">
        <w:rPr>
          <w:color w:val="FF0000"/>
        </w:rPr>
        <w:t xml:space="preserve"> </w:t>
      </w:r>
      <w:r>
        <w:t xml:space="preserve">vowel sound. There are also </w:t>
      </w:r>
      <w:r w:rsidR="00AE2B23" w:rsidRPr="00AE2B23">
        <w:rPr>
          <w:b/>
          <w:color w:val="FF0000"/>
        </w:rPr>
        <w:t>SHORT</w:t>
      </w:r>
      <w:r w:rsidRPr="00AE2B23">
        <w:rPr>
          <w:color w:val="FF0000"/>
        </w:rPr>
        <w:t xml:space="preserve"> </w:t>
      </w:r>
      <w:r>
        <w:t>vowel sounds which occur on occasion for certain vowels:</w:t>
      </w:r>
    </w:p>
    <w:p w:rsidR="003866F2" w:rsidRPr="003866F2" w:rsidRDefault="003866F2" w:rsidP="00B95CFE">
      <w:pPr>
        <w:pStyle w:val="ListParagraph"/>
        <w:numPr>
          <w:ilvl w:val="0"/>
          <w:numId w:val="3"/>
        </w:numPr>
        <w:spacing w:after="0" w:line="240" w:lineRule="auto"/>
        <w:ind w:left="0"/>
        <w:rPr>
          <w:b/>
        </w:rPr>
      </w:pPr>
      <w:r w:rsidRPr="003866F2">
        <w:rPr>
          <w:b/>
        </w:rPr>
        <w:t>--</w:t>
      </w:r>
    </w:p>
    <w:p w:rsidR="003866F2" w:rsidRPr="003866F2" w:rsidRDefault="003866F2" w:rsidP="00B95CFE">
      <w:pPr>
        <w:pStyle w:val="ListParagraph"/>
        <w:numPr>
          <w:ilvl w:val="0"/>
          <w:numId w:val="3"/>
        </w:numPr>
        <w:spacing w:after="0" w:line="240" w:lineRule="auto"/>
        <w:ind w:left="0"/>
        <w:rPr>
          <w:b/>
        </w:rPr>
      </w:pPr>
      <w:r w:rsidRPr="00193519">
        <w:rPr>
          <w:b/>
        </w:rPr>
        <w:t>EH</w:t>
      </w:r>
    </w:p>
    <w:p w:rsidR="003866F2" w:rsidRPr="003866F2" w:rsidRDefault="003866F2" w:rsidP="00B95CFE">
      <w:pPr>
        <w:pStyle w:val="ListParagraph"/>
        <w:numPr>
          <w:ilvl w:val="0"/>
          <w:numId w:val="3"/>
        </w:numPr>
        <w:spacing w:after="0" w:line="240" w:lineRule="auto"/>
        <w:ind w:left="0"/>
        <w:rPr>
          <w:b/>
        </w:rPr>
      </w:pPr>
      <w:r w:rsidRPr="00193519">
        <w:rPr>
          <w:b/>
        </w:rPr>
        <w:t>IH</w:t>
      </w:r>
    </w:p>
    <w:p w:rsidR="003866F2" w:rsidRPr="003866F2" w:rsidRDefault="003866F2" w:rsidP="00B95CFE">
      <w:pPr>
        <w:pStyle w:val="ListParagraph"/>
        <w:numPr>
          <w:ilvl w:val="0"/>
          <w:numId w:val="3"/>
        </w:numPr>
        <w:spacing w:after="0" w:line="240" w:lineRule="auto"/>
        <w:ind w:left="0"/>
        <w:rPr>
          <w:b/>
        </w:rPr>
      </w:pPr>
      <w:r w:rsidRPr="00193519">
        <w:rPr>
          <w:b/>
        </w:rPr>
        <w:t>UH</w:t>
      </w:r>
    </w:p>
    <w:p w:rsidR="003866F2" w:rsidRPr="003866F2" w:rsidRDefault="003866F2" w:rsidP="00B95CFE">
      <w:pPr>
        <w:pStyle w:val="ListParagraph"/>
        <w:numPr>
          <w:ilvl w:val="0"/>
          <w:numId w:val="3"/>
        </w:numPr>
        <w:spacing w:after="0" w:line="240" w:lineRule="auto"/>
        <w:ind w:left="0"/>
        <w:rPr>
          <w:b/>
        </w:rPr>
      </w:pPr>
      <w:r w:rsidRPr="003866F2">
        <w:rPr>
          <w:b/>
        </w:rPr>
        <w:t>--</w:t>
      </w:r>
    </w:p>
    <w:p w:rsidR="003866F2" w:rsidRDefault="003866F2" w:rsidP="00B95CFE">
      <w:pPr>
        <w:spacing w:before="120" w:after="0" w:line="240" w:lineRule="auto"/>
      </w:pPr>
      <w:r>
        <w:t>When pronouncing Latin, the first thing is to break the word into component syllables. The rule is that every vowel = one syllable, although there is an exception when vowels form diphthongs. Some examples with standard vowels:</w:t>
      </w:r>
    </w:p>
    <w:p w:rsidR="003866F2" w:rsidRDefault="003866F2" w:rsidP="00B95CFE">
      <w:pPr>
        <w:pStyle w:val="ListParagraph"/>
        <w:numPr>
          <w:ilvl w:val="0"/>
          <w:numId w:val="6"/>
        </w:numPr>
        <w:tabs>
          <w:tab w:val="left" w:pos="4320"/>
        </w:tabs>
        <w:spacing w:after="0" w:line="240" w:lineRule="auto"/>
        <w:ind w:left="0"/>
      </w:pPr>
      <w:r w:rsidRPr="00193519">
        <w:rPr>
          <w:b/>
        </w:rPr>
        <w:t>In-</w:t>
      </w:r>
      <w:proofErr w:type="spellStart"/>
      <w:r w:rsidRPr="00193519">
        <w:rPr>
          <w:b/>
        </w:rPr>
        <w:t>tro</w:t>
      </w:r>
      <w:proofErr w:type="spellEnd"/>
      <w:r w:rsidRPr="00193519">
        <w:rPr>
          <w:b/>
        </w:rPr>
        <w:t>-</w:t>
      </w:r>
      <w:proofErr w:type="spellStart"/>
      <w:r w:rsidRPr="00193519">
        <w:rPr>
          <w:b/>
        </w:rPr>
        <w:t>i-bo</w:t>
      </w:r>
      <w:proofErr w:type="spellEnd"/>
      <w:r>
        <w:t xml:space="preserve"> = 4 syllables</w:t>
      </w:r>
      <w:r>
        <w:tab/>
        <w:t>IH-N   – –   TR-</w:t>
      </w:r>
      <w:proofErr w:type="gramStart"/>
      <w:r>
        <w:t>OH  –</w:t>
      </w:r>
      <w:proofErr w:type="gramEnd"/>
      <w:r>
        <w:t xml:space="preserve"> –  EE  – –  B-OH</w:t>
      </w:r>
    </w:p>
    <w:p w:rsidR="003866F2" w:rsidRDefault="003866F2" w:rsidP="00B95CFE">
      <w:pPr>
        <w:pStyle w:val="ListParagraph"/>
        <w:numPr>
          <w:ilvl w:val="0"/>
          <w:numId w:val="6"/>
        </w:numPr>
        <w:tabs>
          <w:tab w:val="left" w:pos="4320"/>
        </w:tabs>
        <w:spacing w:after="0" w:line="240" w:lineRule="auto"/>
        <w:ind w:left="0"/>
      </w:pPr>
      <w:r w:rsidRPr="00193519">
        <w:rPr>
          <w:b/>
        </w:rPr>
        <w:t>Fi-li-</w:t>
      </w:r>
      <w:proofErr w:type="spellStart"/>
      <w:r w:rsidRPr="00193519">
        <w:rPr>
          <w:b/>
        </w:rPr>
        <w:t>i</w:t>
      </w:r>
      <w:proofErr w:type="spellEnd"/>
      <w:r w:rsidRPr="00193519">
        <w:rPr>
          <w:b/>
        </w:rPr>
        <w:t xml:space="preserve"> </w:t>
      </w:r>
      <w:r>
        <w:t>= 3 syllables</w:t>
      </w:r>
      <w:r>
        <w:tab/>
        <w:t>F-</w:t>
      </w:r>
      <w:proofErr w:type="gramStart"/>
      <w:r>
        <w:t>EE  –</w:t>
      </w:r>
      <w:proofErr w:type="gramEnd"/>
      <w:r>
        <w:t xml:space="preserve"> –  LEE  – –  EE</w:t>
      </w:r>
    </w:p>
    <w:p w:rsidR="003866F2" w:rsidRDefault="003866F2" w:rsidP="00B95CFE">
      <w:pPr>
        <w:pStyle w:val="ListParagraph"/>
        <w:numPr>
          <w:ilvl w:val="0"/>
          <w:numId w:val="6"/>
        </w:numPr>
        <w:tabs>
          <w:tab w:val="left" w:pos="4320"/>
        </w:tabs>
        <w:spacing w:after="0" w:line="240" w:lineRule="auto"/>
        <w:ind w:left="0"/>
      </w:pPr>
      <w:r w:rsidRPr="00193519">
        <w:rPr>
          <w:b/>
        </w:rPr>
        <w:t>Cir-cum-de-de-runt</w:t>
      </w:r>
      <w:r>
        <w:t xml:space="preserve"> = 5 syllables</w:t>
      </w:r>
      <w:r>
        <w:tab/>
        <w:t>C-IH-</w:t>
      </w:r>
      <w:proofErr w:type="gramStart"/>
      <w:r>
        <w:t>R  –</w:t>
      </w:r>
      <w:proofErr w:type="gramEnd"/>
      <w:r>
        <w:t xml:space="preserve"> –  C-OOH-M  – –  D-AY  – –  D-AY  – –  R-OOH-NT</w:t>
      </w:r>
    </w:p>
    <w:p w:rsidR="003866F2" w:rsidRDefault="003866F2" w:rsidP="00B95CFE">
      <w:pPr>
        <w:pStyle w:val="ListParagraph"/>
        <w:numPr>
          <w:ilvl w:val="0"/>
          <w:numId w:val="6"/>
        </w:numPr>
        <w:tabs>
          <w:tab w:val="left" w:pos="4320"/>
        </w:tabs>
        <w:spacing w:after="0" w:line="240" w:lineRule="auto"/>
        <w:ind w:left="0"/>
      </w:pPr>
      <w:r w:rsidRPr="00193519">
        <w:rPr>
          <w:b/>
        </w:rPr>
        <w:t>A-a-</w:t>
      </w:r>
      <w:proofErr w:type="spellStart"/>
      <w:r w:rsidRPr="00193519">
        <w:rPr>
          <w:b/>
        </w:rPr>
        <w:t>ron</w:t>
      </w:r>
      <w:proofErr w:type="spellEnd"/>
      <w:r>
        <w:t xml:space="preserve"> = 3 syllables</w:t>
      </w:r>
      <w:r>
        <w:tab/>
      </w:r>
      <w:proofErr w:type="gramStart"/>
      <w:r>
        <w:t>AH  –</w:t>
      </w:r>
      <w:proofErr w:type="gramEnd"/>
      <w:r>
        <w:t xml:space="preserve"> –  AH  – –  R-OH-N</w:t>
      </w:r>
    </w:p>
    <w:p w:rsidR="003866F2" w:rsidRDefault="003866F2" w:rsidP="00B95CFE">
      <w:pPr>
        <w:pStyle w:val="ListParagraph"/>
        <w:numPr>
          <w:ilvl w:val="0"/>
          <w:numId w:val="6"/>
        </w:numPr>
        <w:tabs>
          <w:tab w:val="left" w:pos="4320"/>
        </w:tabs>
        <w:spacing w:after="0" w:line="240" w:lineRule="auto"/>
        <w:ind w:left="0"/>
      </w:pPr>
      <w:r w:rsidRPr="00193519">
        <w:rPr>
          <w:b/>
        </w:rPr>
        <w:t>Se-di-</w:t>
      </w:r>
      <w:proofErr w:type="spellStart"/>
      <w:r w:rsidRPr="00193519">
        <w:rPr>
          <w:b/>
        </w:rPr>
        <w:t>sti</w:t>
      </w:r>
      <w:proofErr w:type="spellEnd"/>
      <w:r>
        <w:t xml:space="preserve"> = 3 syllables</w:t>
      </w:r>
      <w:r>
        <w:tab/>
      </w:r>
      <w:proofErr w:type="gramStart"/>
      <w:r>
        <w:t>SAY  –</w:t>
      </w:r>
      <w:proofErr w:type="gramEnd"/>
      <w:r>
        <w:t xml:space="preserve"> –  DEE  – –  STEE </w:t>
      </w:r>
    </w:p>
    <w:p w:rsidR="003866F2" w:rsidRDefault="003866F2" w:rsidP="00B95CFE">
      <w:pPr>
        <w:pStyle w:val="ListParagraph"/>
        <w:numPr>
          <w:ilvl w:val="0"/>
          <w:numId w:val="6"/>
        </w:numPr>
        <w:tabs>
          <w:tab w:val="left" w:pos="4320"/>
        </w:tabs>
        <w:spacing w:after="0" w:line="240" w:lineRule="auto"/>
        <w:ind w:left="0"/>
      </w:pPr>
      <w:r w:rsidRPr="00193519">
        <w:rPr>
          <w:b/>
        </w:rPr>
        <w:t>Re-tri-</w:t>
      </w:r>
      <w:proofErr w:type="spellStart"/>
      <w:r w:rsidRPr="00193519">
        <w:rPr>
          <w:b/>
        </w:rPr>
        <w:t>bu</w:t>
      </w:r>
      <w:proofErr w:type="spellEnd"/>
      <w:r w:rsidRPr="00193519">
        <w:rPr>
          <w:b/>
        </w:rPr>
        <w:t>-am</w:t>
      </w:r>
      <w:r>
        <w:rPr>
          <w:b/>
        </w:rPr>
        <w:t xml:space="preserve"> </w:t>
      </w:r>
      <w:r w:rsidRPr="00322FA2">
        <w:t>= 4 syllables</w:t>
      </w:r>
      <w:r>
        <w:tab/>
        <w:t>R-</w:t>
      </w:r>
      <w:proofErr w:type="gramStart"/>
      <w:r>
        <w:t>AY  –</w:t>
      </w:r>
      <w:proofErr w:type="gramEnd"/>
      <w:r>
        <w:t xml:space="preserve"> –  TR-EE  – –  B-OOH  – –  AH-M</w:t>
      </w:r>
    </w:p>
    <w:p w:rsidR="003866F2" w:rsidRDefault="003866F2" w:rsidP="00B95CFE">
      <w:pPr>
        <w:spacing w:before="120" w:after="0" w:line="240" w:lineRule="auto"/>
      </w:pPr>
      <w:r>
        <w:t xml:space="preserve">Sometimes, vowels combine to form diphthongs. </w:t>
      </w:r>
      <w:r w:rsidR="00AE2B23">
        <w:t xml:space="preserve"> Examples of</w:t>
      </w:r>
      <w:r>
        <w:t xml:space="preserve"> diphthongs:</w:t>
      </w:r>
    </w:p>
    <w:p w:rsidR="003866F2" w:rsidRDefault="003866F2" w:rsidP="00B95CFE">
      <w:pPr>
        <w:pStyle w:val="ListParagraph"/>
        <w:numPr>
          <w:ilvl w:val="0"/>
          <w:numId w:val="7"/>
        </w:numPr>
        <w:tabs>
          <w:tab w:val="left" w:pos="4320"/>
        </w:tabs>
        <w:spacing w:after="0" w:line="240" w:lineRule="auto"/>
        <w:ind w:left="0"/>
      </w:pPr>
      <w:r w:rsidRPr="00322FA2">
        <w:rPr>
          <w:b/>
        </w:rPr>
        <w:t xml:space="preserve">OE </w:t>
      </w:r>
      <w:r>
        <w:t>= AY</w:t>
      </w:r>
      <w:r>
        <w:tab/>
      </w:r>
      <w:r w:rsidRPr="00193519">
        <w:rPr>
          <w:b/>
        </w:rPr>
        <w:t>COELI</w:t>
      </w:r>
      <w:r>
        <w:t xml:space="preserve"> = CH-</w:t>
      </w:r>
      <w:proofErr w:type="gramStart"/>
      <w:r>
        <w:t>AY  –</w:t>
      </w:r>
      <w:proofErr w:type="gramEnd"/>
      <w:r>
        <w:t xml:space="preserve"> –  L-EE</w:t>
      </w:r>
    </w:p>
    <w:p w:rsidR="003866F2" w:rsidRDefault="003866F2" w:rsidP="00B95CFE">
      <w:pPr>
        <w:pStyle w:val="ListParagraph"/>
        <w:numPr>
          <w:ilvl w:val="0"/>
          <w:numId w:val="7"/>
        </w:numPr>
        <w:tabs>
          <w:tab w:val="left" w:pos="4320"/>
        </w:tabs>
        <w:spacing w:after="0" w:line="240" w:lineRule="auto"/>
        <w:ind w:left="0"/>
      </w:pPr>
      <w:r w:rsidRPr="00322FA2">
        <w:rPr>
          <w:b/>
        </w:rPr>
        <w:t xml:space="preserve">AE </w:t>
      </w:r>
      <w:r>
        <w:t>= AY</w:t>
      </w:r>
      <w:r>
        <w:tab/>
      </w:r>
      <w:r w:rsidRPr="00193519">
        <w:rPr>
          <w:b/>
        </w:rPr>
        <w:t>CAECILIA</w:t>
      </w:r>
      <w:r>
        <w:t xml:space="preserve"> = CH-</w:t>
      </w:r>
      <w:proofErr w:type="gramStart"/>
      <w:r>
        <w:t>AY  –</w:t>
      </w:r>
      <w:proofErr w:type="gramEnd"/>
      <w:r>
        <w:t xml:space="preserve"> –  CH-EE  – –  L-EE  – –  AH</w:t>
      </w:r>
    </w:p>
    <w:p w:rsidR="003866F2" w:rsidRDefault="003866F2" w:rsidP="00B95CFE">
      <w:pPr>
        <w:pStyle w:val="ListParagraph"/>
        <w:numPr>
          <w:ilvl w:val="0"/>
          <w:numId w:val="7"/>
        </w:numPr>
        <w:tabs>
          <w:tab w:val="left" w:pos="4320"/>
        </w:tabs>
        <w:spacing w:after="0" w:line="240" w:lineRule="auto"/>
        <w:ind w:left="0"/>
      </w:pPr>
      <w:r w:rsidRPr="00322FA2">
        <w:rPr>
          <w:b/>
        </w:rPr>
        <w:t xml:space="preserve">EU </w:t>
      </w:r>
      <w:r>
        <w:t>= OH</w:t>
      </w:r>
      <w:r>
        <w:tab/>
      </w:r>
      <w:r w:rsidRPr="00193519">
        <w:rPr>
          <w:b/>
        </w:rPr>
        <w:t>EUGE</w:t>
      </w:r>
      <w:r>
        <w:t xml:space="preserve"> = </w:t>
      </w:r>
      <w:proofErr w:type="gramStart"/>
      <w:r>
        <w:t>OH  –</w:t>
      </w:r>
      <w:proofErr w:type="gramEnd"/>
      <w:r>
        <w:t xml:space="preserve"> –  J-AY</w:t>
      </w:r>
    </w:p>
    <w:p w:rsidR="003866F2" w:rsidRDefault="003866F2" w:rsidP="00B95CFE">
      <w:pPr>
        <w:pStyle w:val="ListParagraph"/>
        <w:numPr>
          <w:ilvl w:val="0"/>
          <w:numId w:val="7"/>
        </w:numPr>
        <w:tabs>
          <w:tab w:val="left" w:pos="4320"/>
        </w:tabs>
        <w:spacing w:after="0" w:line="240" w:lineRule="auto"/>
        <w:ind w:left="0"/>
      </w:pPr>
      <w:r w:rsidRPr="00322FA2">
        <w:rPr>
          <w:b/>
        </w:rPr>
        <w:t xml:space="preserve">AU </w:t>
      </w:r>
      <w:r>
        <w:t>= OW</w:t>
      </w:r>
      <w:r>
        <w:tab/>
      </w:r>
      <w:r w:rsidRPr="00193519">
        <w:rPr>
          <w:b/>
        </w:rPr>
        <w:t>LAUDA</w:t>
      </w:r>
      <w:r>
        <w:t xml:space="preserve"> = L-</w:t>
      </w:r>
      <w:proofErr w:type="gramStart"/>
      <w:r>
        <w:t>OW  –</w:t>
      </w:r>
      <w:proofErr w:type="gramEnd"/>
      <w:r>
        <w:t xml:space="preserve"> –  D-AH (OW as in ouch, OW, that hurts)</w:t>
      </w:r>
    </w:p>
    <w:p w:rsidR="003866F2" w:rsidRDefault="003866F2" w:rsidP="00B95CFE">
      <w:pPr>
        <w:pStyle w:val="ListParagraph"/>
        <w:numPr>
          <w:ilvl w:val="0"/>
          <w:numId w:val="7"/>
        </w:numPr>
        <w:tabs>
          <w:tab w:val="left" w:pos="4320"/>
        </w:tabs>
        <w:spacing w:after="0" w:line="240" w:lineRule="auto"/>
        <w:ind w:left="0"/>
      </w:pPr>
      <w:r w:rsidRPr="00322FA2">
        <w:rPr>
          <w:b/>
        </w:rPr>
        <w:t>UI =</w:t>
      </w:r>
      <w:r>
        <w:t xml:space="preserve"> EE</w:t>
      </w:r>
      <w:r>
        <w:tab/>
      </w:r>
      <w:r w:rsidRPr="00193519">
        <w:rPr>
          <w:b/>
        </w:rPr>
        <w:t>QUI</w:t>
      </w:r>
      <w:r>
        <w:t xml:space="preserve"> = KW-EE</w:t>
      </w:r>
    </w:p>
    <w:p w:rsidR="003866F2" w:rsidRDefault="003866F2" w:rsidP="00B95CFE">
      <w:pPr>
        <w:pStyle w:val="ListParagraph"/>
        <w:numPr>
          <w:ilvl w:val="0"/>
          <w:numId w:val="7"/>
        </w:numPr>
        <w:tabs>
          <w:tab w:val="left" w:pos="4320"/>
        </w:tabs>
        <w:spacing w:after="0" w:line="240" w:lineRule="auto"/>
        <w:ind w:left="0"/>
      </w:pPr>
      <w:r w:rsidRPr="00322FA2">
        <w:rPr>
          <w:b/>
        </w:rPr>
        <w:t>UO</w:t>
      </w:r>
      <w:r>
        <w:t xml:space="preserve"> = OH</w:t>
      </w:r>
      <w:r>
        <w:tab/>
      </w:r>
      <w:r w:rsidRPr="00193519">
        <w:rPr>
          <w:b/>
        </w:rPr>
        <w:t>QUOTIDIE</w:t>
      </w:r>
      <w:r>
        <w:t xml:space="preserve"> = KW-</w:t>
      </w:r>
      <w:proofErr w:type="gramStart"/>
      <w:r>
        <w:t>OH  –</w:t>
      </w:r>
      <w:proofErr w:type="gramEnd"/>
      <w:r>
        <w:t xml:space="preserve"> –  T-EE  – –  DEE --  AY </w:t>
      </w:r>
    </w:p>
    <w:p w:rsidR="003866F2" w:rsidRDefault="003866F2" w:rsidP="00B95CFE">
      <w:pPr>
        <w:pStyle w:val="ListParagraph"/>
        <w:numPr>
          <w:ilvl w:val="0"/>
          <w:numId w:val="7"/>
        </w:numPr>
        <w:tabs>
          <w:tab w:val="left" w:pos="4320"/>
        </w:tabs>
        <w:spacing w:after="0" w:line="240" w:lineRule="auto"/>
        <w:ind w:left="0"/>
      </w:pPr>
      <w:r w:rsidRPr="00322FA2">
        <w:rPr>
          <w:b/>
        </w:rPr>
        <w:t xml:space="preserve">UE </w:t>
      </w:r>
      <w:r>
        <w:t>= AY</w:t>
      </w:r>
      <w:r>
        <w:tab/>
      </w:r>
      <w:r w:rsidRPr="00193519">
        <w:rPr>
          <w:b/>
        </w:rPr>
        <w:t>QUOQUE</w:t>
      </w:r>
      <w:r>
        <w:t xml:space="preserve"> = KW-</w:t>
      </w:r>
      <w:proofErr w:type="gramStart"/>
      <w:r>
        <w:t>OH  –</w:t>
      </w:r>
      <w:proofErr w:type="gramEnd"/>
      <w:r>
        <w:t xml:space="preserve"> –  KW-AY</w:t>
      </w:r>
    </w:p>
    <w:p w:rsidR="003866F2" w:rsidRDefault="003866F2" w:rsidP="00B95CFE">
      <w:pPr>
        <w:spacing w:before="120" w:after="0" w:line="240" w:lineRule="auto"/>
      </w:pPr>
      <w:r>
        <w:t xml:space="preserve">Diphthongs are two vowels together that use one sound. From examples above, we’ve seen instances of two vowels with two sounds – – AA in Aaron, </w:t>
      </w:r>
      <w:r w:rsidR="00AE2B23">
        <w:t>ii</w:t>
      </w:r>
      <w:r>
        <w:t xml:space="preserve"> in </w:t>
      </w:r>
      <w:proofErr w:type="spellStart"/>
      <w:r>
        <w:t>Filii</w:t>
      </w:r>
      <w:proofErr w:type="spellEnd"/>
      <w:r>
        <w:t xml:space="preserve"> for example. There is also a case where two vowels together have a blended consonant / vowel sound:</w:t>
      </w:r>
    </w:p>
    <w:p w:rsidR="003866F2" w:rsidRDefault="003866F2" w:rsidP="00B95CFE">
      <w:pPr>
        <w:pStyle w:val="ListParagraph"/>
        <w:numPr>
          <w:ilvl w:val="0"/>
          <w:numId w:val="8"/>
        </w:numPr>
        <w:tabs>
          <w:tab w:val="left" w:pos="4320"/>
        </w:tabs>
        <w:spacing w:after="0" w:line="240" w:lineRule="auto"/>
        <w:ind w:left="0"/>
      </w:pPr>
      <w:r w:rsidRPr="00322FA2">
        <w:rPr>
          <w:b/>
        </w:rPr>
        <w:t>IU</w:t>
      </w:r>
      <w:r>
        <w:t xml:space="preserve"> = Y-OOH</w:t>
      </w:r>
      <w:r>
        <w:tab/>
      </w:r>
      <w:r w:rsidRPr="00193519">
        <w:rPr>
          <w:b/>
        </w:rPr>
        <w:t>CUIUS</w:t>
      </w:r>
      <w:r>
        <w:t xml:space="preserve"> = C-</w:t>
      </w:r>
      <w:proofErr w:type="gramStart"/>
      <w:r>
        <w:t>OOH  –</w:t>
      </w:r>
      <w:proofErr w:type="gramEnd"/>
      <w:r>
        <w:t xml:space="preserve"> –  Y-OOH-S(e)</w:t>
      </w:r>
    </w:p>
    <w:p w:rsidR="003866F2" w:rsidRDefault="003866F2" w:rsidP="00B95CFE">
      <w:pPr>
        <w:tabs>
          <w:tab w:val="left" w:pos="4320"/>
        </w:tabs>
        <w:spacing w:before="120" w:after="0" w:line="240" w:lineRule="auto"/>
      </w:pPr>
      <w:r>
        <w:t xml:space="preserve">Long vowel sounds, short vowel sounds, diphthongs and blended vowel sounds are not always clearly defined, particularly when singing Latin. There are many variants of Latin as well – each with different sets of rules governing </w:t>
      </w:r>
      <w:r>
        <w:lastRenderedPageBreak/>
        <w:t xml:space="preserve">how to pronounce words. French Latin; German Latin, Grammatical Latin; Ecclesiastical Latin (the one we use). But even within a given “style” or “variant”, different people have different perspectives and different rules. </w:t>
      </w:r>
    </w:p>
    <w:p w:rsidR="003866F2" w:rsidRDefault="003866F2" w:rsidP="00B95CFE">
      <w:pPr>
        <w:tabs>
          <w:tab w:val="left" w:pos="4320"/>
        </w:tabs>
        <w:spacing w:before="120" w:after="0" w:line="240" w:lineRule="auto"/>
      </w:pPr>
      <w:r>
        <w:t xml:space="preserve">Short vowel sounds occur because of euphony – a process of relaxing standard rules because of easier usage. For example, trying to say </w:t>
      </w:r>
      <w:r w:rsidRPr="00193519">
        <w:rPr>
          <w:b/>
        </w:rPr>
        <w:t>In Principio</w:t>
      </w:r>
      <w:r>
        <w:t xml:space="preserve"> with all long vowels for the I’s is something that people </w:t>
      </w:r>
      <w:proofErr w:type="gramStart"/>
      <w:r>
        <w:t>actually using</w:t>
      </w:r>
      <w:proofErr w:type="gramEnd"/>
      <w:r>
        <w:t xml:space="preserve"> the language would have quickly adjusted. Instead of:</w:t>
      </w:r>
    </w:p>
    <w:p w:rsidR="003866F2" w:rsidRDefault="003866F2" w:rsidP="00B95CFE">
      <w:pPr>
        <w:tabs>
          <w:tab w:val="left" w:pos="3240"/>
        </w:tabs>
        <w:spacing w:after="0" w:line="240" w:lineRule="auto"/>
      </w:pPr>
      <w:r>
        <w:tab/>
        <w:t>EE-N        PR-EE-</w:t>
      </w:r>
      <w:proofErr w:type="gramStart"/>
      <w:r>
        <w:t>N  –</w:t>
      </w:r>
      <w:proofErr w:type="gramEnd"/>
      <w:r>
        <w:t xml:space="preserve"> –  CH-EE  – –  P-EE  – –  OH</w:t>
      </w:r>
    </w:p>
    <w:p w:rsidR="003866F2" w:rsidRDefault="003866F2" w:rsidP="00B95CFE">
      <w:pPr>
        <w:tabs>
          <w:tab w:val="left" w:pos="4320"/>
        </w:tabs>
        <w:spacing w:before="120" w:after="0" w:line="240" w:lineRule="auto"/>
      </w:pPr>
      <w:r>
        <w:t>It would have been shortened to:</w:t>
      </w:r>
    </w:p>
    <w:p w:rsidR="003866F2" w:rsidRDefault="003866F2" w:rsidP="00B95CFE">
      <w:pPr>
        <w:tabs>
          <w:tab w:val="left" w:pos="3240"/>
        </w:tabs>
        <w:spacing w:after="0" w:line="240" w:lineRule="auto"/>
      </w:pPr>
      <w:r>
        <w:tab/>
        <w:t>IH-N        PR-IH-</w:t>
      </w:r>
      <w:proofErr w:type="gramStart"/>
      <w:r>
        <w:t>N  –</w:t>
      </w:r>
      <w:proofErr w:type="gramEnd"/>
      <w:r>
        <w:t xml:space="preserve"> –  CH-EE  – –  P-EE  – –  OH</w:t>
      </w:r>
    </w:p>
    <w:p w:rsidR="003866F2" w:rsidRDefault="003866F2" w:rsidP="00B95CFE">
      <w:pPr>
        <w:tabs>
          <w:tab w:val="left" w:pos="4320"/>
        </w:tabs>
        <w:spacing w:before="120" w:after="0" w:line="240" w:lineRule="auto"/>
      </w:pPr>
      <w:r>
        <w:t>It is a difference between a purely academic understanding and a practical application. Almost always, the vowel sounds will be long, but there are obvious exceptions. If unsure, always use the long vowel sound, and then find out for sure. This is also where the blended sound of IU comes from (say CUI – US and compare to CUIUS with above rule).</w:t>
      </w:r>
    </w:p>
    <w:p w:rsidR="003866F2" w:rsidRDefault="003866F2" w:rsidP="00B95CFE">
      <w:pPr>
        <w:tabs>
          <w:tab w:val="left" w:pos="4320"/>
        </w:tabs>
        <w:spacing w:before="120" w:after="0" w:line="240" w:lineRule="auto"/>
      </w:pPr>
      <w:r>
        <w:t>Once the vowels are understood, the rest will fall quickly together – consonants are more straight-forward.</w:t>
      </w:r>
    </w:p>
    <w:p w:rsidR="003866F2" w:rsidRDefault="003866F2" w:rsidP="00B95CFE">
      <w:pPr>
        <w:pStyle w:val="ListParagraph"/>
        <w:numPr>
          <w:ilvl w:val="0"/>
          <w:numId w:val="8"/>
        </w:numPr>
        <w:tabs>
          <w:tab w:val="left" w:pos="3060"/>
        </w:tabs>
        <w:spacing w:after="0" w:line="240" w:lineRule="auto"/>
        <w:ind w:left="0"/>
      </w:pPr>
      <w:r>
        <w:t>C preceding E, I, AE, OE = CH</w:t>
      </w:r>
      <w:r>
        <w:tab/>
      </w:r>
      <w:r w:rsidRPr="00193519">
        <w:rPr>
          <w:b/>
        </w:rPr>
        <w:t>COELI</w:t>
      </w:r>
      <w:r>
        <w:t xml:space="preserve"> = CH-</w:t>
      </w:r>
      <w:proofErr w:type="gramStart"/>
      <w:r>
        <w:t>AY  –</w:t>
      </w:r>
      <w:proofErr w:type="gramEnd"/>
      <w:r>
        <w:t xml:space="preserve"> –  LEE</w:t>
      </w:r>
      <w:r>
        <w:br/>
        <w:t>otherwise, as we pronounce C</w:t>
      </w:r>
      <w:r>
        <w:tab/>
      </w:r>
      <w:r w:rsidRPr="00193519">
        <w:rPr>
          <w:b/>
        </w:rPr>
        <w:t>MISERICORDIA</w:t>
      </w:r>
      <w:r>
        <w:t xml:space="preserve"> = M-EE  – –  Z-EH  – –  R-EE  – –  C-OH-R  – –  DEE  – –  AH</w:t>
      </w:r>
    </w:p>
    <w:p w:rsidR="003359F7" w:rsidRDefault="003866F2" w:rsidP="00B95CFE">
      <w:pPr>
        <w:pStyle w:val="ListParagraph"/>
        <w:numPr>
          <w:ilvl w:val="0"/>
          <w:numId w:val="8"/>
        </w:numPr>
        <w:tabs>
          <w:tab w:val="left" w:pos="3060"/>
        </w:tabs>
        <w:spacing w:after="0" w:line="240" w:lineRule="auto"/>
        <w:ind w:left="0"/>
      </w:pPr>
      <w:r>
        <w:t>CC = C</w:t>
      </w:r>
      <w:r>
        <w:tab/>
      </w:r>
      <w:r w:rsidRPr="00193519">
        <w:rPr>
          <w:b/>
        </w:rPr>
        <w:t>ECCE</w:t>
      </w:r>
      <w:r>
        <w:t xml:space="preserve"> = </w:t>
      </w:r>
      <w:proofErr w:type="gramStart"/>
      <w:r>
        <w:t>EH  –</w:t>
      </w:r>
      <w:proofErr w:type="gramEnd"/>
      <w:r>
        <w:t xml:space="preserve"> –  CH-AY</w:t>
      </w:r>
    </w:p>
    <w:p w:rsidR="003866F2" w:rsidRDefault="003359F7" w:rsidP="00B95CFE">
      <w:pPr>
        <w:tabs>
          <w:tab w:val="left" w:pos="3060"/>
        </w:tabs>
        <w:spacing w:after="0" w:line="240" w:lineRule="auto"/>
      </w:pPr>
      <w:r>
        <w:rPr>
          <w:b/>
        </w:rPr>
        <w:tab/>
      </w:r>
      <w:r w:rsidR="003866F2" w:rsidRPr="003359F7">
        <w:rPr>
          <w:b/>
        </w:rPr>
        <w:t>ECCLESIA</w:t>
      </w:r>
      <w:r w:rsidR="003866F2">
        <w:t xml:space="preserve"> = </w:t>
      </w:r>
      <w:proofErr w:type="gramStart"/>
      <w:r w:rsidR="003866F2">
        <w:t>AY  –</w:t>
      </w:r>
      <w:proofErr w:type="gramEnd"/>
      <w:r w:rsidR="003866F2">
        <w:t xml:space="preserve"> –  C-L-AY  – –  Z-EE  – –  AH</w:t>
      </w:r>
    </w:p>
    <w:p w:rsidR="003866F2" w:rsidRDefault="003866F2" w:rsidP="00B95CFE">
      <w:pPr>
        <w:pStyle w:val="ListParagraph"/>
        <w:numPr>
          <w:ilvl w:val="0"/>
          <w:numId w:val="8"/>
        </w:numPr>
        <w:tabs>
          <w:tab w:val="left" w:pos="3060"/>
        </w:tabs>
        <w:spacing w:after="0" w:line="240" w:lineRule="auto"/>
        <w:ind w:left="0"/>
      </w:pPr>
      <w:r>
        <w:t>CH = K</w:t>
      </w:r>
      <w:r>
        <w:tab/>
      </w:r>
      <w:r w:rsidRPr="00193519">
        <w:rPr>
          <w:b/>
        </w:rPr>
        <w:t>CHERUBIM</w:t>
      </w:r>
      <w:r>
        <w:t xml:space="preserve"> = K-</w:t>
      </w:r>
      <w:proofErr w:type="gramStart"/>
      <w:r>
        <w:t>EH  –</w:t>
      </w:r>
      <w:proofErr w:type="gramEnd"/>
      <w:r>
        <w:t xml:space="preserve"> –  R-OOH  – –  B-EE-M</w:t>
      </w:r>
    </w:p>
    <w:p w:rsidR="003866F2" w:rsidRDefault="003866F2" w:rsidP="00B95CFE">
      <w:pPr>
        <w:pStyle w:val="ListParagraph"/>
        <w:numPr>
          <w:ilvl w:val="0"/>
          <w:numId w:val="8"/>
        </w:numPr>
        <w:tabs>
          <w:tab w:val="left" w:pos="3060"/>
        </w:tabs>
        <w:spacing w:after="0" w:line="240" w:lineRule="auto"/>
        <w:ind w:left="0"/>
      </w:pPr>
      <w:r>
        <w:t>SC = SH</w:t>
      </w:r>
      <w:r>
        <w:tab/>
      </w:r>
      <w:r w:rsidRPr="00193519">
        <w:rPr>
          <w:b/>
        </w:rPr>
        <w:t>DESCENDIT</w:t>
      </w:r>
      <w:r>
        <w:t xml:space="preserve"> = D-</w:t>
      </w:r>
      <w:proofErr w:type="gramStart"/>
      <w:r>
        <w:t>AY  –</w:t>
      </w:r>
      <w:proofErr w:type="gramEnd"/>
      <w:r>
        <w:t xml:space="preserve"> –  SH-EH-N  – –  D-EE-T</w:t>
      </w:r>
      <w:r>
        <w:br/>
      </w:r>
    </w:p>
    <w:p w:rsidR="003866F2" w:rsidRDefault="003866F2" w:rsidP="00B95CFE">
      <w:pPr>
        <w:pStyle w:val="ListParagraph"/>
        <w:numPr>
          <w:ilvl w:val="0"/>
          <w:numId w:val="8"/>
        </w:numPr>
        <w:tabs>
          <w:tab w:val="left" w:pos="3060"/>
        </w:tabs>
        <w:spacing w:after="0" w:line="240" w:lineRule="auto"/>
        <w:ind w:left="0"/>
      </w:pPr>
      <w:r>
        <w:t>G preceding E, I, AE, OE = soft</w:t>
      </w:r>
      <w:r>
        <w:tab/>
      </w:r>
      <w:r w:rsidRPr="00193519">
        <w:rPr>
          <w:b/>
        </w:rPr>
        <w:t>REGINA</w:t>
      </w:r>
      <w:r>
        <w:t xml:space="preserve"> = R-</w:t>
      </w:r>
      <w:proofErr w:type="gramStart"/>
      <w:r>
        <w:t>AY  –</w:t>
      </w:r>
      <w:proofErr w:type="gramEnd"/>
      <w:r>
        <w:t xml:space="preserve"> –  J-EE  – –  N-AH</w:t>
      </w:r>
      <w:r>
        <w:br/>
        <w:t>otherwise, hard G</w:t>
      </w:r>
      <w:r>
        <w:tab/>
      </w:r>
      <w:r w:rsidRPr="00193519">
        <w:rPr>
          <w:b/>
        </w:rPr>
        <w:t>EGO</w:t>
      </w:r>
      <w:r>
        <w:t xml:space="preserve"> = AY  – –  G-OH</w:t>
      </w:r>
    </w:p>
    <w:p w:rsidR="003866F2" w:rsidRDefault="003866F2" w:rsidP="00B95CFE">
      <w:pPr>
        <w:pStyle w:val="ListParagraph"/>
        <w:numPr>
          <w:ilvl w:val="0"/>
          <w:numId w:val="8"/>
        </w:numPr>
        <w:tabs>
          <w:tab w:val="left" w:pos="3060"/>
        </w:tabs>
        <w:spacing w:after="0" w:line="240" w:lineRule="auto"/>
        <w:ind w:left="0"/>
      </w:pPr>
      <w:r>
        <w:t>GN = like G-N-Y</w:t>
      </w:r>
      <w:r>
        <w:tab/>
      </w:r>
      <w:r w:rsidRPr="00193519">
        <w:rPr>
          <w:b/>
        </w:rPr>
        <w:t>AGNUS</w:t>
      </w:r>
      <w:r>
        <w:t xml:space="preserve"> = A-</w:t>
      </w:r>
      <w:proofErr w:type="gramStart"/>
      <w:r>
        <w:t>G  –</w:t>
      </w:r>
      <w:proofErr w:type="gramEnd"/>
      <w:r>
        <w:t xml:space="preserve"> –  N-Y-OO-S(e)</w:t>
      </w:r>
      <w:r>
        <w:br/>
      </w:r>
    </w:p>
    <w:p w:rsidR="003866F2" w:rsidRDefault="003866F2" w:rsidP="00B95CFE">
      <w:pPr>
        <w:pStyle w:val="ListParagraph"/>
        <w:numPr>
          <w:ilvl w:val="0"/>
          <w:numId w:val="8"/>
        </w:numPr>
        <w:tabs>
          <w:tab w:val="left" w:pos="3060"/>
        </w:tabs>
        <w:spacing w:after="0" w:line="240" w:lineRule="auto"/>
        <w:ind w:left="0"/>
      </w:pPr>
      <w:r>
        <w:t>H = K in two words</w:t>
      </w:r>
      <w:r>
        <w:tab/>
      </w:r>
      <w:r w:rsidRPr="00193519">
        <w:rPr>
          <w:b/>
        </w:rPr>
        <w:t>NIHIL</w:t>
      </w:r>
      <w:r>
        <w:t xml:space="preserve"> and </w:t>
      </w:r>
      <w:r w:rsidRPr="00193519">
        <w:rPr>
          <w:b/>
        </w:rPr>
        <w:t>MIHI</w:t>
      </w:r>
      <w:r>
        <w:t xml:space="preserve"> = N-</w:t>
      </w:r>
      <w:proofErr w:type="gramStart"/>
      <w:r>
        <w:t>EE  –</w:t>
      </w:r>
      <w:proofErr w:type="gramEnd"/>
      <w:r>
        <w:t xml:space="preserve"> –  K-IH-L    and      M-EE  – –  K-EE</w:t>
      </w:r>
      <w:r>
        <w:br/>
        <w:t>otherwise, silent</w:t>
      </w:r>
      <w:r>
        <w:tab/>
      </w:r>
      <w:r w:rsidRPr="00193519">
        <w:rPr>
          <w:b/>
        </w:rPr>
        <w:t>HAGIOS</w:t>
      </w:r>
      <w:r>
        <w:t xml:space="preserve"> = AH  – –  G-EE  – –  OH-S(e)</w:t>
      </w:r>
      <w:r>
        <w:br/>
      </w:r>
    </w:p>
    <w:p w:rsidR="003359F7" w:rsidRDefault="003866F2" w:rsidP="00B95CFE">
      <w:pPr>
        <w:pStyle w:val="ListParagraph"/>
        <w:numPr>
          <w:ilvl w:val="0"/>
          <w:numId w:val="8"/>
        </w:numPr>
        <w:tabs>
          <w:tab w:val="left" w:pos="3060"/>
        </w:tabs>
        <w:spacing w:after="0" w:line="240" w:lineRule="auto"/>
        <w:ind w:left="0"/>
      </w:pPr>
      <w:r>
        <w:t>J – often written as I = Y</w:t>
      </w:r>
      <w:r>
        <w:tab/>
      </w:r>
      <w:r w:rsidRPr="00193519">
        <w:rPr>
          <w:b/>
        </w:rPr>
        <w:t>IAM</w:t>
      </w:r>
      <w:r>
        <w:t xml:space="preserve"> = Y-AH-M</w:t>
      </w:r>
    </w:p>
    <w:p w:rsidR="003359F7" w:rsidRDefault="003359F7" w:rsidP="00B95CFE">
      <w:pPr>
        <w:tabs>
          <w:tab w:val="left" w:pos="3060"/>
        </w:tabs>
        <w:spacing w:after="0" w:line="240" w:lineRule="auto"/>
      </w:pPr>
      <w:r>
        <w:rPr>
          <w:b/>
        </w:rPr>
        <w:tab/>
      </w:r>
      <w:r w:rsidR="003866F2" w:rsidRPr="003359F7">
        <w:rPr>
          <w:b/>
        </w:rPr>
        <w:t>ALLELUIA</w:t>
      </w:r>
      <w:r w:rsidR="003866F2">
        <w:t xml:space="preserve"> = </w:t>
      </w:r>
      <w:proofErr w:type="gramStart"/>
      <w:r w:rsidR="003866F2">
        <w:t>AH  –</w:t>
      </w:r>
      <w:proofErr w:type="gramEnd"/>
      <w:r w:rsidR="003866F2">
        <w:t xml:space="preserve"> –  L-AY  – –  L-OOH  – –  Y-AH</w:t>
      </w:r>
    </w:p>
    <w:p w:rsidR="003359F7" w:rsidRDefault="003359F7" w:rsidP="00B95CFE">
      <w:pPr>
        <w:tabs>
          <w:tab w:val="left" w:pos="3060"/>
        </w:tabs>
        <w:spacing w:after="0" w:line="240" w:lineRule="auto"/>
      </w:pPr>
      <w:r>
        <w:rPr>
          <w:b/>
        </w:rPr>
        <w:tab/>
      </w:r>
      <w:r w:rsidR="003866F2" w:rsidRPr="003359F7">
        <w:rPr>
          <w:b/>
        </w:rPr>
        <w:t>IACOB</w:t>
      </w:r>
      <w:r w:rsidR="003866F2">
        <w:t xml:space="preserve"> = Y-</w:t>
      </w:r>
      <w:proofErr w:type="gramStart"/>
      <w:r w:rsidR="003866F2">
        <w:t>AH  –</w:t>
      </w:r>
      <w:proofErr w:type="gramEnd"/>
      <w:r w:rsidR="003866F2">
        <w:t xml:space="preserve"> –  C-OH-B</w:t>
      </w:r>
    </w:p>
    <w:p w:rsidR="003866F2" w:rsidRDefault="003866F2" w:rsidP="00B95CFE">
      <w:pPr>
        <w:tabs>
          <w:tab w:val="left" w:pos="3060"/>
        </w:tabs>
        <w:spacing w:before="120" w:after="120" w:line="240" w:lineRule="auto"/>
        <w:rPr>
          <w:noProof/>
        </w:rPr>
      </w:pPr>
    </w:p>
    <w:p w:rsidR="00F72C43" w:rsidRDefault="00F72C43" w:rsidP="00B95CFE">
      <w:pPr>
        <w:tabs>
          <w:tab w:val="left" w:pos="3060"/>
        </w:tabs>
        <w:spacing w:before="120" w:after="120" w:line="240" w:lineRule="auto"/>
        <w:rPr>
          <w:noProof/>
        </w:rPr>
      </w:pPr>
    </w:p>
    <w:p w:rsidR="00F72C43" w:rsidRDefault="00F72C43" w:rsidP="00B95CFE">
      <w:pPr>
        <w:tabs>
          <w:tab w:val="left" w:pos="3060"/>
        </w:tabs>
        <w:spacing w:before="120" w:after="120" w:line="240" w:lineRule="auto"/>
      </w:pPr>
    </w:p>
    <w:p w:rsidR="003866F2" w:rsidRDefault="003866F2" w:rsidP="00B95CFE">
      <w:pPr>
        <w:pStyle w:val="ListParagraph"/>
        <w:numPr>
          <w:ilvl w:val="0"/>
          <w:numId w:val="8"/>
        </w:numPr>
        <w:tabs>
          <w:tab w:val="left" w:pos="3060"/>
        </w:tabs>
        <w:spacing w:before="120" w:after="0" w:line="240" w:lineRule="auto"/>
        <w:ind w:left="0"/>
      </w:pPr>
      <w:r>
        <w:t>R – flipped or rolled</w:t>
      </w:r>
      <w:r>
        <w:br/>
      </w:r>
    </w:p>
    <w:p w:rsidR="003866F2" w:rsidRDefault="003866F2" w:rsidP="00B95CFE">
      <w:pPr>
        <w:pStyle w:val="ListParagraph"/>
        <w:numPr>
          <w:ilvl w:val="0"/>
          <w:numId w:val="8"/>
        </w:numPr>
        <w:tabs>
          <w:tab w:val="left" w:pos="3060"/>
        </w:tabs>
        <w:spacing w:before="120" w:after="0" w:line="240" w:lineRule="auto"/>
        <w:ind w:left="0"/>
      </w:pPr>
      <w:r>
        <w:t>S = S at beginning of word</w:t>
      </w:r>
      <w:r>
        <w:tab/>
      </w:r>
      <w:r w:rsidRPr="00193519">
        <w:rPr>
          <w:b/>
        </w:rPr>
        <w:t>SAECULA</w:t>
      </w:r>
      <w:r>
        <w:t xml:space="preserve"> = S-</w:t>
      </w:r>
      <w:proofErr w:type="gramStart"/>
      <w:r>
        <w:t>AY  –</w:t>
      </w:r>
      <w:proofErr w:type="gramEnd"/>
      <w:r>
        <w:t xml:space="preserve"> –  K-OOH  – –  L-AH</w:t>
      </w:r>
    </w:p>
    <w:p w:rsidR="003866F2" w:rsidRDefault="003866F2" w:rsidP="00B95CFE">
      <w:pPr>
        <w:pStyle w:val="ListParagraph"/>
        <w:numPr>
          <w:ilvl w:val="0"/>
          <w:numId w:val="8"/>
        </w:numPr>
        <w:tabs>
          <w:tab w:val="left" w:pos="3060"/>
        </w:tabs>
        <w:spacing w:before="120" w:after="0" w:line="240" w:lineRule="auto"/>
        <w:ind w:left="0"/>
      </w:pPr>
      <w:r>
        <w:t>S typically = Z in middle of word</w:t>
      </w:r>
      <w:r>
        <w:tab/>
      </w:r>
      <w:r w:rsidRPr="00193519">
        <w:rPr>
          <w:b/>
        </w:rPr>
        <w:t>MISERERE</w:t>
      </w:r>
      <w:r>
        <w:t xml:space="preserve"> = M-</w:t>
      </w:r>
      <w:proofErr w:type="gramStart"/>
      <w:r>
        <w:t>EE  –</w:t>
      </w:r>
      <w:proofErr w:type="gramEnd"/>
      <w:r>
        <w:t xml:space="preserve"> –  Z-AY  – –  R-AY  – –  R-AY</w:t>
      </w:r>
    </w:p>
    <w:p w:rsidR="003866F2" w:rsidRDefault="003866F2" w:rsidP="00B95CFE">
      <w:pPr>
        <w:pStyle w:val="ListParagraph"/>
        <w:numPr>
          <w:ilvl w:val="0"/>
          <w:numId w:val="8"/>
        </w:numPr>
        <w:tabs>
          <w:tab w:val="left" w:pos="3060"/>
        </w:tabs>
        <w:spacing w:before="120" w:after="0" w:line="240" w:lineRule="auto"/>
        <w:ind w:left="0"/>
      </w:pPr>
      <w:r>
        <w:t>S = S(e) at end of word</w:t>
      </w:r>
      <w:r>
        <w:tab/>
      </w:r>
      <w:r w:rsidRPr="00193519">
        <w:rPr>
          <w:b/>
        </w:rPr>
        <w:t>AGNUS</w:t>
      </w:r>
      <w:r>
        <w:t xml:space="preserve"> = A-</w:t>
      </w:r>
      <w:proofErr w:type="gramStart"/>
      <w:r>
        <w:t>G  –</w:t>
      </w:r>
      <w:proofErr w:type="gramEnd"/>
      <w:r>
        <w:t xml:space="preserve"> –  N-Y-OO-S(e)</w:t>
      </w:r>
    </w:p>
    <w:p w:rsidR="003866F2" w:rsidRDefault="003866F2" w:rsidP="00B95CFE">
      <w:pPr>
        <w:pStyle w:val="ListParagraph"/>
        <w:numPr>
          <w:ilvl w:val="0"/>
          <w:numId w:val="8"/>
        </w:numPr>
        <w:tabs>
          <w:tab w:val="left" w:pos="3060"/>
        </w:tabs>
        <w:spacing w:before="120" w:after="0" w:line="240" w:lineRule="auto"/>
        <w:ind w:left="0"/>
      </w:pPr>
      <w:r>
        <w:t>SC = SH</w:t>
      </w:r>
      <w:r>
        <w:tab/>
      </w:r>
      <w:r w:rsidRPr="00193519">
        <w:rPr>
          <w:b/>
        </w:rPr>
        <w:t>DESCENDIT</w:t>
      </w:r>
      <w:r>
        <w:t xml:space="preserve"> = D-</w:t>
      </w:r>
      <w:proofErr w:type="gramStart"/>
      <w:r>
        <w:t>AY  –</w:t>
      </w:r>
      <w:proofErr w:type="gramEnd"/>
      <w:r>
        <w:t xml:space="preserve"> –  SH-EH-N  – –  D-EE-T</w:t>
      </w:r>
      <w:r>
        <w:br/>
      </w:r>
    </w:p>
    <w:p w:rsidR="003866F2" w:rsidRDefault="003866F2" w:rsidP="00B95CFE">
      <w:pPr>
        <w:pStyle w:val="ListParagraph"/>
        <w:numPr>
          <w:ilvl w:val="0"/>
          <w:numId w:val="8"/>
        </w:numPr>
        <w:tabs>
          <w:tab w:val="left" w:pos="3060"/>
        </w:tabs>
        <w:spacing w:before="120" w:after="0" w:line="240" w:lineRule="auto"/>
        <w:ind w:left="0"/>
      </w:pPr>
      <w:r>
        <w:t>T = T</w:t>
      </w:r>
      <w:r>
        <w:tab/>
      </w:r>
      <w:r w:rsidRPr="00193519">
        <w:rPr>
          <w:b/>
        </w:rPr>
        <w:t>SANCTUS</w:t>
      </w:r>
      <w:r>
        <w:t xml:space="preserve"> = S-AH-N-</w:t>
      </w:r>
      <w:proofErr w:type="gramStart"/>
      <w:r>
        <w:t>K  –</w:t>
      </w:r>
      <w:proofErr w:type="gramEnd"/>
      <w:r>
        <w:t xml:space="preserve"> –  T-OOH-S(e)</w:t>
      </w:r>
    </w:p>
    <w:p w:rsidR="003866F2" w:rsidRDefault="003866F2" w:rsidP="00B95CFE">
      <w:pPr>
        <w:pStyle w:val="ListParagraph"/>
        <w:numPr>
          <w:ilvl w:val="0"/>
          <w:numId w:val="8"/>
        </w:numPr>
        <w:tabs>
          <w:tab w:val="left" w:pos="3060"/>
        </w:tabs>
        <w:spacing w:before="120" w:after="0" w:line="240" w:lineRule="auto"/>
        <w:ind w:left="0"/>
      </w:pPr>
      <w:r>
        <w:t>TH = T</w:t>
      </w:r>
      <w:r>
        <w:tab/>
      </w:r>
      <w:r w:rsidRPr="00193519">
        <w:rPr>
          <w:b/>
        </w:rPr>
        <w:t>CATHOLICAM</w:t>
      </w:r>
      <w:r>
        <w:t xml:space="preserve"> = C-</w:t>
      </w:r>
      <w:proofErr w:type="gramStart"/>
      <w:r>
        <w:t>AH  –</w:t>
      </w:r>
      <w:proofErr w:type="gramEnd"/>
      <w:r>
        <w:t xml:space="preserve"> –  T-OH  – –  L-EE  – –  C-AH-M</w:t>
      </w:r>
    </w:p>
    <w:p w:rsidR="003866F2" w:rsidRDefault="003866F2" w:rsidP="00B95CFE">
      <w:pPr>
        <w:pStyle w:val="ListParagraph"/>
        <w:numPr>
          <w:ilvl w:val="0"/>
          <w:numId w:val="8"/>
        </w:numPr>
        <w:tabs>
          <w:tab w:val="left" w:pos="3060"/>
        </w:tabs>
        <w:spacing w:before="120" w:after="0" w:line="240" w:lineRule="auto"/>
        <w:ind w:left="0"/>
      </w:pPr>
      <w:r>
        <w:t>TI before a vowel = T-S-EE</w:t>
      </w:r>
      <w:r>
        <w:tab/>
      </w:r>
      <w:r w:rsidRPr="00193519">
        <w:rPr>
          <w:b/>
        </w:rPr>
        <w:t>PATIENTIA</w:t>
      </w:r>
      <w:r>
        <w:t xml:space="preserve"> = P-</w:t>
      </w:r>
      <w:proofErr w:type="gramStart"/>
      <w:r>
        <w:t>AH  –</w:t>
      </w:r>
      <w:proofErr w:type="gramEnd"/>
      <w:r>
        <w:t xml:space="preserve"> –  T-S-EE  – –  EH-N  – –  T-S-EE  – – AH</w:t>
      </w:r>
      <w:r>
        <w:br/>
        <w:t>otherwise = T-EE</w:t>
      </w:r>
      <w:r>
        <w:tab/>
      </w:r>
      <w:r w:rsidRPr="00193519">
        <w:rPr>
          <w:b/>
        </w:rPr>
        <w:t>OMNIPOTENTIS</w:t>
      </w:r>
      <w:r>
        <w:t xml:space="preserve"> = OH-M  – –  N-EE  – –  P-OH  – –  T-EH-N  – –  T-EE-S(e)</w:t>
      </w:r>
    </w:p>
    <w:p w:rsidR="003866F2" w:rsidRDefault="003866F2" w:rsidP="00B95CFE">
      <w:pPr>
        <w:tabs>
          <w:tab w:val="left" w:pos="4320"/>
        </w:tabs>
        <w:spacing w:before="120" w:after="0" w:line="240" w:lineRule="auto"/>
      </w:pPr>
      <w:r>
        <w:t>Other consonants are typically as in English. Doubled consonants are treated as single consonants.</w:t>
      </w:r>
    </w:p>
    <w:p w:rsidR="003866F2" w:rsidRDefault="003866F2" w:rsidP="00B95CFE">
      <w:pPr>
        <w:tabs>
          <w:tab w:val="left" w:pos="4320"/>
        </w:tabs>
        <w:spacing w:after="0" w:line="240" w:lineRule="auto"/>
        <w:jc w:val="center"/>
        <w:rPr>
          <w:noProof/>
        </w:rPr>
      </w:pPr>
    </w:p>
    <w:p w:rsidR="00F72C43" w:rsidRDefault="00F72C43" w:rsidP="00B95CFE">
      <w:pPr>
        <w:tabs>
          <w:tab w:val="left" w:pos="4320"/>
        </w:tabs>
        <w:spacing w:after="0" w:line="240" w:lineRule="auto"/>
        <w:jc w:val="center"/>
        <w:rPr>
          <w:noProof/>
        </w:rPr>
      </w:pPr>
    </w:p>
    <w:p w:rsidR="00F72C43" w:rsidRDefault="00F72C43" w:rsidP="00B95CFE">
      <w:pPr>
        <w:tabs>
          <w:tab w:val="left" w:pos="4320"/>
        </w:tabs>
        <w:spacing w:after="0" w:line="240" w:lineRule="auto"/>
        <w:jc w:val="center"/>
        <w:rPr>
          <w:noProof/>
        </w:rPr>
      </w:pPr>
    </w:p>
    <w:p w:rsidR="00F72C43" w:rsidRDefault="00F72C43" w:rsidP="00B95CFE">
      <w:pPr>
        <w:tabs>
          <w:tab w:val="left" w:pos="4320"/>
        </w:tabs>
        <w:spacing w:after="0" w:line="240" w:lineRule="auto"/>
        <w:jc w:val="center"/>
        <w:rPr>
          <w:noProof/>
        </w:rPr>
      </w:pPr>
    </w:p>
    <w:p w:rsidR="00F72C43" w:rsidRDefault="00F72C43" w:rsidP="00B95CFE">
      <w:pPr>
        <w:tabs>
          <w:tab w:val="left" w:pos="4320"/>
        </w:tabs>
        <w:spacing w:after="0" w:line="240" w:lineRule="auto"/>
        <w:jc w:val="center"/>
        <w:rPr>
          <w:noProof/>
        </w:rPr>
      </w:pPr>
    </w:p>
    <w:p w:rsidR="00F72C43" w:rsidRDefault="00F72C43" w:rsidP="00B95CFE">
      <w:pPr>
        <w:tabs>
          <w:tab w:val="left" w:pos="4320"/>
        </w:tabs>
        <w:spacing w:after="0" w:line="240" w:lineRule="auto"/>
        <w:jc w:val="center"/>
        <w:rPr>
          <w:noProof/>
        </w:rPr>
      </w:pPr>
    </w:p>
    <w:p w:rsidR="00F72C43" w:rsidRDefault="00F72C43" w:rsidP="00B95CFE">
      <w:pPr>
        <w:tabs>
          <w:tab w:val="left" w:pos="4320"/>
        </w:tabs>
        <w:spacing w:after="0" w:line="240" w:lineRule="auto"/>
        <w:jc w:val="center"/>
        <w:rPr>
          <w:noProof/>
        </w:rPr>
      </w:pPr>
    </w:p>
    <w:p w:rsidR="00F72C43" w:rsidRDefault="00F72C43" w:rsidP="00B95CFE">
      <w:pPr>
        <w:tabs>
          <w:tab w:val="left" w:pos="4320"/>
        </w:tabs>
        <w:spacing w:after="0" w:line="240" w:lineRule="auto"/>
        <w:jc w:val="center"/>
        <w:rPr>
          <w:noProof/>
        </w:rPr>
      </w:pPr>
    </w:p>
    <w:p w:rsidR="00F72C43" w:rsidRDefault="00F72C43" w:rsidP="00B95CFE">
      <w:pPr>
        <w:tabs>
          <w:tab w:val="left" w:pos="4320"/>
        </w:tabs>
        <w:spacing w:after="0" w:line="240" w:lineRule="auto"/>
        <w:jc w:val="center"/>
        <w:rPr>
          <w:noProof/>
        </w:rPr>
      </w:pPr>
    </w:p>
    <w:p w:rsidR="00F72C43" w:rsidRDefault="00F72C43" w:rsidP="00B95CFE">
      <w:pPr>
        <w:tabs>
          <w:tab w:val="left" w:pos="4320"/>
        </w:tabs>
        <w:spacing w:after="0" w:line="240" w:lineRule="auto"/>
        <w:jc w:val="center"/>
        <w:rPr>
          <w:noProof/>
        </w:rPr>
      </w:pPr>
    </w:p>
    <w:p w:rsidR="00CE400A" w:rsidRDefault="00CE400A" w:rsidP="00B95CFE">
      <w:pPr>
        <w:tabs>
          <w:tab w:val="left" w:pos="4320"/>
        </w:tabs>
        <w:spacing w:after="0" w:line="240" w:lineRule="auto"/>
        <w:jc w:val="center"/>
      </w:pPr>
    </w:p>
    <w:p w:rsidR="00CE400A" w:rsidRDefault="00CE400A" w:rsidP="00B95CFE">
      <w:pPr>
        <w:tabs>
          <w:tab w:val="left" w:pos="4320"/>
        </w:tabs>
        <w:spacing w:after="0" w:line="240" w:lineRule="auto"/>
        <w:jc w:val="center"/>
      </w:pPr>
    </w:p>
    <w:p w:rsidR="003866F2" w:rsidRDefault="003866F2" w:rsidP="00B95CFE">
      <w:pPr>
        <w:tabs>
          <w:tab w:val="left" w:pos="4320"/>
        </w:tabs>
        <w:spacing w:before="120" w:after="0" w:line="240" w:lineRule="auto"/>
      </w:pPr>
      <w:r>
        <w:t>So, one would NOT breathe at</w:t>
      </w:r>
      <w:r w:rsidR="00AE2B23">
        <w:t xml:space="preserve"> either</w:t>
      </w:r>
      <w:r>
        <w:t xml:space="preserve"> </w:t>
      </w:r>
      <w:r w:rsidRPr="00AE2B23">
        <w:rPr>
          <w:i/>
        </w:rPr>
        <w:t>a</w:t>
      </w:r>
      <w:r>
        <w:t xml:space="preserve"> or </w:t>
      </w:r>
      <w:r w:rsidRPr="00AE2B23">
        <w:rPr>
          <w:i/>
        </w:rPr>
        <w:t>b</w:t>
      </w:r>
      <w:r>
        <w:t xml:space="preserve"> above.</w:t>
      </w:r>
    </w:p>
    <w:p w:rsidR="003866F2" w:rsidRDefault="003866F2" w:rsidP="00B95CFE">
      <w:pPr>
        <w:tabs>
          <w:tab w:val="left" w:pos="4320"/>
        </w:tabs>
        <w:spacing w:before="120" w:after="0" w:line="240" w:lineRule="auto"/>
      </w:pPr>
      <w:r>
        <w:t>When examining text (like the psalm text for vespers or matins), start by looking at the syllables, then apply the consonant / vowel sounds as described above.</w:t>
      </w:r>
    </w:p>
    <w:p w:rsidR="003866F2" w:rsidRDefault="003866F2" w:rsidP="00B95CFE">
      <w:pPr>
        <w:tabs>
          <w:tab w:val="left" w:pos="4320"/>
        </w:tabs>
        <w:spacing w:before="120" w:after="0" w:line="240" w:lineRule="auto"/>
      </w:pPr>
      <w:r>
        <w:t xml:space="preserve">When examining words for syllabification, vowels don’t start syllables EXCEPT when they are at the beginning of a word or when they follow another vowel. Otherwise, consonants always start the syllables. When there are two consonants, the two consonants typically are associated with </w:t>
      </w:r>
      <w:r w:rsidR="00D45059">
        <w:t>separate</w:t>
      </w:r>
      <w:r>
        <w:t xml:space="preserve"> syllable</w:t>
      </w:r>
      <w:r w:rsidR="00D45059">
        <w:t>s</w:t>
      </w:r>
      <w:r>
        <w:t>, but occasionally are sounded as one (</w:t>
      </w:r>
      <w:r w:rsidR="00D45059">
        <w:t>usually</w:t>
      </w:r>
      <w:r>
        <w:t xml:space="preserve"> doubled consonants, for example).</w:t>
      </w:r>
    </w:p>
    <w:p w:rsidR="003866F2" w:rsidRDefault="003866F2" w:rsidP="00B95CFE">
      <w:pPr>
        <w:tabs>
          <w:tab w:val="left" w:pos="4320"/>
        </w:tabs>
        <w:spacing w:before="120" w:after="0" w:line="240" w:lineRule="auto"/>
      </w:pPr>
      <w:r>
        <w:t>Examples of syllabification:</w:t>
      </w:r>
    </w:p>
    <w:tbl>
      <w:tblPr>
        <w:tblStyle w:val="TableGrid"/>
        <w:tblW w:w="45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705"/>
      </w:tblGrid>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Omnipotentis</w:t>
            </w:r>
            <w:proofErr w:type="spellEnd"/>
          </w:p>
        </w:tc>
        <w:tc>
          <w:tcPr>
            <w:tcW w:w="2705" w:type="dxa"/>
          </w:tcPr>
          <w:p w:rsidR="003866F2" w:rsidRPr="00E44409" w:rsidRDefault="003866F2" w:rsidP="00B95CFE">
            <w:pPr>
              <w:tabs>
                <w:tab w:val="left" w:pos="4320"/>
              </w:tabs>
            </w:pPr>
            <w:r w:rsidRPr="00E44409">
              <w:t>Om—</w:t>
            </w:r>
            <w:proofErr w:type="spellStart"/>
            <w:r w:rsidRPr="00E44409">
              <w:t>ni</w:t>
            </w:r>
            <w:proofErr w:type="spellEnd"/>
            <w:r w:rsidRPr="00E44409">
              <w:t>—</w:t>
            </w:r>
            <w:proofErr w:type="spellStart"/>
            <w:r w:rsidRPr="00E44409">
              <w:t>po</w:t>
            </w:r>
            <w:proofErr w:type="spellEnd"/>
            <w:r w:rsidRPr="00E44409">
              <w:t>—ten—tis</w:t>
            </w:r>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Factorem</w:t>
            </w:r>
            <w:proofErr w:type="spellEnd"/>
          </w:p>
        </w:tc>
        <w:tc>
          <w:tcPr>
            <w:tcW w:w="2705" w:type="dxa"/>
          </w:tcPr>
          <w:p w:rsidR="003866F2" w:rsidRPr="00E44409" w:rsidRDefault="003866F2" w:rsidP="00B95CFE">
            <w:pPr>
              <w:tabs>
                <w:tab w:val="left" w:pos="4320"/>
              </w:tabs>
            </w:pPr>
            <w:proofErr w:type="spellStart"/>
            <w:r w:rsidRPr="00E44409">
              <w:t>Fac</w:t>
            </w:r>
            <w:proofErr w:type="spellEnd"/>
            <w:r w:rsidRPr="00E44409">
              <w:t>—to—rem</w:t>
            </w:r>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Plenitudine</w:t>
            </w:r>
            <w:proofErr w:type="spellEnd"/>
          </w:p>
        </w:tc>
        <w:tc>
          <w:tcPr>
            <w:tcW w:w="2705" w:type="dxa"/>
          </w:tcPr>
          <w:p w:rsidR="003866F2" w:rsidRPr="00E44409" w:rsidRDefault="003866F2" w:rsidP="00B95CFE">
            <w:pPr>
              <w:tabs>
                <w:tab w:val="left" w:pos="4320"/>
              </w:tabs>
            </w:pPr>
            <w:proofErr w:type="spellStart"/>
            <w:r w:rsidRPr="00E44409">
              <w:t>Ple</w:t>
            </w:r>
            <w:proofErr w:type="spellEnd"/>
            <w:r w:rsidRPr="00E44409">
              <w:t>—</w:t>
            </w:r>
            <w:proofErr w:type="spellStart"/>
            <w:r w:rsidRPr="00E44409">
              <w:t>ni</w:t>
            </w:r>
            <w:proofErr w:type="spellEnd"/>
            <w:r w:rsidRPr="00E44409">
              <w:t>—</w:t>
            </w:r>
            <w:proofErr w:type="spellStart"/>
            <w:r w:rsidRPr="00E44409">
              <w:t>tu</w:t>
            </w:r>
            <w:proofErr w:type="spellEnd"/>
            <w:r w:rsidRPr="00E44409">
              <w:t>—di—ne</w:t>
            </w:r>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Accepimus</w:t>
            </w:r>
            <w:proofErr w:type="spellEnd"/>
          </w:p>
        </w:tc>
        <w:tc>
          <w:tcPr>
            <w:tcW w:w="2705" w:type="dxa"/>
          </w:tcPr>
          <w:p w:rsidR="003866F2" w:rsidRPr="00E44409" w:rsidRDefault="003866F2" w:rsidP="00B95CFE">
            <w:pPr>
              <w:tabs>
                <w:tab w:val="left" w:pos="4320"/>
              </w:tabs>
            </w:pPr>
            <w:r w:rsidRPr="00E44409">
              <w:t>A—</w:t>
            </w:r>
            <w:proofErr w:type="spellStart"/>
            <w:r w:rsidRPr="00E44409">
              <w:t>cce</w:t>
            </w:r>
            <w:proofErr w:type="spellEnd"/>
            <w:r w:rsidRPr="00E44409">
              <w:t>—pi—</w:t>
            </w:r>
            <w:proofErr w:type="spellStart"/>
            <w:r w:rsidRPr="00E44409">
              <w:t>mus</w:t>
            </w:r>
            <w:proofErr w:type="spellEnd"/>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Scabellum</w:t>
            </w:r>
            <w:proofErr w:type="spellEnd"/>
          </w:p>
        </w:tc>
        <w:tc>
          <w:tcPr>
            <w:tcW w:w="2705" w:type="dxa"/>
          </w:tcPr>
          <w:p w:rsidR="003866F2" w:rsidRPr="00E44409" w:rsidRDefault="003866F2" w:rsidP="00B95CFE">
            <w:pPr>
              <w:tabs>
                <w:tab w:val="left" w:pos="4320"/>
              </w:tabs>
            </w:pPr>
            <w:proofErr w:type="spellStart"/>
            <w:r w:rsidRPr="00E44409">
              <w:t>Sca</w:t>
            </w:r>
            <w:proofErr w:type="spellEnd"/>
            <w:r w:rsidRPr="00E44409">
              <w:t>—be—</w:t>
            </w:r>
            <w:proofErr w:type="spellStart"/>
            <w:r w:rsidRPr="00E44409">
              <w:t>llum</w:t>
            </w:r>
            <w:proofErr w:type="spellEnd"/>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Splendoribus</w:t>
            </w:r>
            <w:proofErr w:type="spellEnd"/>
          </w:p>
        </w:tc>
        <w:tc>
          <w:tcPr>
            <w:tcW w:w="2705" w:type="dxa"/>
          </w:tcPr>
          <w:p w:rsidR="003866F2" w:rsidRPr="00E44409" w:rsidRDefault="003866F2" w:rsidP="00B95CFE">
            <w:pPr>
              <w:tabs>
                <w:tab w:val="left" w:pos="4320"/>
              </w:tabs>
            </w:pPr>
            <w:proofErr w:type="spellStart"/>
            <w:r w:rsidRPr="00E44409">
              <w:t>Splen</w:t>
            </w:r>
            <w:proofErr w:type="spellEnd"/>
            <w:r w:rsidRPr="00E44409">
              <w:t>—do—</w:t>
            </w:r>
            <w:proofErr w:type="spellStart"/>
            <w:r w:rsidRPr="00E44409">
              <w:t>ri</w:t>
            </w:r>
            <w:proofErr w:type="spellEnd"/>
            <w:r w:rsidRPr="00E44409">
              <w:t>—bus</w:t>
            </w:r>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Secundum</w:t>
            </w:r>
            <w:proofErr w:type="spellEnd"/>
          </w:p>
        </w:tc>
        <w:tc>
          <w:tcPr>
            <w:tcW w:w="2705" w:type="dxa"/>
          </w:tcPr>
          <w:p w:rsidR="003866F2" w:rsidRPr="00E44409" w:rsidRDefault="003866F2" w:rsidP="00B95CFE">
            <w:pPr>
              <w:tabs>
                <w:tab w:val="left" w:pos="4320"/>
              </w:tabs>
            </w:pPr>
            <w:r w:rsidRPr="00E44409">
              <w:t>Se—</w:t>
            </w:r>
            <w:proofErr w:type="spellStart"/>
            <w:r w:rsidRPr="00E44409">
              <w:t>cun</w:t>
            </w:r>
            <w:proofErr w:type="spellEnd"/>
            <w:r w:rsidRPr="00E44409">
              <w:t>—</w:t>
            </w:r>
            <w:proofErr w:type="spellStart"/>
            <w:r w:rsidRPr="00E44409">
              <w:t>dum</w:t>
            </w:r>
            <w:proofErr w:type="spellEnd"/>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Melchisedech</w:t>
            </w:r>
            <w:proofErr w:type="spellEnd"/>
          </w:p>
        </w:tc>
        <w:tc>
          <w:tcPr>
            <w:tcW w:w="2705" w:type="dxa"/>
          </w:tcPr>
          <w:p w:rsidR="003866F2" w:rsidRPr="00E44409" w:rsidRDefault="003866F2" w:rsidP="00B95CFE">
            <w:pPr>
              <w:tabs>
                <w:tab w:val="left" w:pos="4320"/>
              </w:tabs>
            </w:pPr>
            <w:r w:rsidRPr="00E44409">
              <w:t>Mel—chi—se—</w:t>
            </w:r>
            <w:proofErr w:type="spellStart"/>
            <w:r w:rsidRPr="00E44409">
              <w:t>dech</w:t>
            </w:r>
            <w:proofErr w:type="spellEnd"/>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r w:rsidRPr="00E44409">
              <w:t>Torrente</w:t>
            </w:r>
          </w:p>
        </w:tc>
        <w:tc>
          <w:tcPr>
            <w:tcW w:w="2705" w:type="dxa"/>
          </w:tcPr>
          <w:p w:rsidR="003866F2" w:rsidRPr="00E44409" w:rsidRDefault="003866F2" w:rsidP="00B95CFE">
            <w:pPr>
              <w:tabs>
                <w:tab w:val="left" w:pos="4320"/>
              </w:tabs>
            </w:pPr>
            <w:r w:rsidRPr="00E44409">
              <w:t>To—</w:t>
            </w:r>
            <w:proofErr w:type="spellStart"/>
            <w:r w:rsidRPr="00E44409">
              <w:t>rren</w:t>
            </w:r>
            <w:proofErr w:type="spellEnd"/>
            <w:r w:rsidRPr="00E44409">
              <w:t>—</w:t>
            </w:r>
            <w:proofErr w:type="spellStart"/>
            <w:r w:rsidRPr="00E44409">
              <w:t>te</w:t>
            </w:r>
            <w:proofErr w:type="spellEnd"/>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Propterea</w:t>
            </w:r>
            <w:proofErr w:type="spellEnd"/>
          </w:p>
        </w:tc>
        <w:tc>
          <w:tcPr>
            <w:tcW w:w="2705" w:type="dxa"/>
          </w:tcPr>
          <w:p w:rsidR="003866F2" w:rsidRPr="00E44409" w:rsidRDefault="003866F2" w:rsidP="00B95CFE">
            <w:pPr>
              <w:tabs>
                <w:tab w:val="left" w:pos="4320"/>
              </w:tabs>
            </w:pPr>
            <w:r w:rsidRPr="00E44409">
              <w:t>Prop—</w:t>
            </w:r>
            <w:proofErr w:type="spellStart"/>
            <w:r w:rsidRPr="00E44409">
              <w:t>te</w:t>
            </w:r>
            <w:proofErr w:type="spellEnd"/>
            <w:r w:rsidRPr="00E44409">
              <w:t>—re—a</w:t>
            </w:r>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Conquassabit</w:t>
            </w:r>
            <w:proofErr w:type="spellEnd"/>
          </w:p>
        </w:tc>
        <w:tc>
          <w:tcPr>
            <w:tcW w:w="2705" w:type="dxa"/>
          </w:tcPr>
          <w:p w:rsidR="003866F2" w:rsidRPr="00E44409" w:rsidRDefault="003866F2" w:rsidP="00B95CFE">
            <w:pPr>
              <w:tabs>
                <w:tab w:val="left" w:pos="4320"/>
              </w:tabs>
            </w:pPr>
            <w:r w:rsidRPr="00E44409">
              <w:t>Con—qua—</w:t>
            </w:r>
            <w:proofErr w:type="spellStart"/>
            <w:r w:rsidRPr="00E44409">
              <w:t>ssa</w:t>
            </w:r>
            <w:proofErr w:type="spellEnd"/>
            <w:r w:rsidRPr="00E44409">
              <w:t>—bit</w:t>
            </w:r>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Usque</w:t>
            </w:r>
            <w:proofErr w:type="spellEnd"/>
          </w:p>
        </w:tc>
        <w:tc>
          <w:tcPr>
            <w:tcW w:w="2705" w:type="dxa"/>
          </w:tcPr>
          <w:p w:rsidR="003866F2" w:rsidRPr="00E44409" w:rsidRDefault="003866F2" w:rsidP="00B95CFE">
            <w:pPr>
              <w:tabs>
                <w:tab w:val="left" w:pos="4320"/>
              </w:tabs>
            </w:pPr>
            <w:r w:rsidRPr="00E44409">
              <w:t>Us—que</w:t>
            </w:r>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Occasum</w:t>
            </w:r>
            <w:proofErr w:type="spellEnd"/>
          </w:p>
        </w:tc>
        <w:tc>
          <w:tcPr>
            <w:tcW w:w="2705" w:type="dxa"/>
          </w:tcPr>
          <w:p w:rsidR="003866F2" w:rsidRPr="00E44409" w:rsidRDefault="003866F2" w:rsidP="00B95CFE">
            <w:pPr>
              <w:tabs>
                <w:tab w:val="left" w:pos="4320"/>
              </w:tabs>
            </w:pPr>
            <w:r w:rsidRPr="00E44409">
              <w:t>O—</w:t>
            </w:r>
            <w:proofErr w:type="spellStart"/>
            <w:r w:rsidRPr="00E44409">
              <w:t>cca</w:t>
            </w:r>
            <w:proofErr w:type="spellEnd"/>
            <w:r w:rsidRPr="00E44409">
              <w:t>—sum</w:t>
            </w:r>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Laudabile</w:t>
            </w:r>
            <w:proofErr w:type="spellEnd"/>
          </w:p>
        </w:tc>
        <w:tc>
          <w:tcPr>
            <w:tcW w:w="2705" w:type="dxa"/>
          </w:tcPr>
          <w:p w:rsidR="003866F2" w:rsidRPr="00E44409" w:rsidRDefault="003866F2" w:rsidP="00B95CFE">
            <w:pPr>
              <w:tabs>
                <w:tab w:val="left" w:pos="4320"/>
              </w:tabs>
            </w:pPr>
            <w:r w:rsidRPr="00E44409">
              <w:t>Lau—da—bi—le</w:t>
            </w:r>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Suscitans</w:t>
            </w:r>
            <w:proofErr w:type="spellEnd"/>
          </w:p>
        </w:tc>
        <w:tc>
          <w:tcPr>
            <w:tcW w:w="2705" w:type="dxa"/>
          </w:tcPr>
          <w:p w:rsidR="003866F2" w:rsidRPr="00E44409" w:rsidRDefault="003866F2" w:rsidP="00B95CFE">
            <w:pPr>
              <w:tabs>
                <w:tab w:val="left" w:pos="4320"/>
              </w:tabs>
            </w:pPr>
            <w:r w:rsidRPr="00E44409">
              <w:t>Su—sci—tans</w:t>
            </w:r>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Inopem</w:t>
            </w:r>
            <w:proofErr w:type="spellEnd"/>
          </w:p>
        </w:tc>
        <w:tc>
          <w:tcPr>
            <w:tcW w:w="2705" w:type="dxa"/>
          </w:tcPr>
          <w:p w:rsidR="003866F2" w:rsidRPr="00E44409" w:rsidRDefault="003866F2" w:rsidP="00B95CFE">
            <w:pPr>
              <w:tabs>
                <w:tab w:val="left" w:pos="4320"/>
              </w:tabs>
            </w:pPr>
            <w:r w:rsidRPr="00E44409">
              <w:t>In—o—</w:t>
            </w:r>
            <w:proofErr w:type="spellStart"/>
            <w:r w:rsidRPr="00E44409">
              <w:t>pem</w:t>
            </w:r>
            <w:proofErr w:type="spellEnd"/>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Collocet</w:t>
            </w:r>
            <w:proofErr w:type="spellEnd"/>
          </w:p>
        </w:tc>
        <w:tc>
          <w:tcPr>
            <w:tcW w:w="2705" w:type="dxa"/>
          </w:tcPr>
          <w:p w:rsidR="003866F2" w:rsidRPr="00E44409" w:rsidRDefault="003866F2" w:rsidP="00B95CFE">
            <w:pPr>
              <w:tabs>
                <w:tab w:val="left" w:pos="4320"/>
              </w:tabs>
            </w:pPr>
            <w:r w:rsidRPr="00E44409">
              <w:t>Co—</w:t>
            </w:r>
            <w:proofErr w:type="spellStart"/>
            <w:r w:rsidRPr="00E44409">
              <w:t>llo</w:t>
            </w:r>
            <w:proofErr w:type="spellEnd"/>
            <w:r w:rsidRPr="00E44409">
              <w:t>—</w:t>
            </w:r>
            <w:proofErr w:type="spellStart"/>
            <w:r w:rsidRPr="00E44409">
              <w:t>cet</w:t>
            </w:r>
            <w:proofErr w:type="spellEnd"/>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Participatio</w:t>
            </w:r>
            <w:proofErr w:type="spellEnd"/>
          </w:p>
        </w:tc>
        <w:tc>
          <w:tcPr>
            <w:tcW w:w="2705" w:type="dxa"/>
          </w:tcPr>
          <w:p w:rsidR="003866F2" w:rsidRPr="00E44409" w:rsidRDefault="003866F2" w:rsidP="00B95CFE">
            <w:pPr>
              <w:tabs>
                <w:tab w:val="left" w:pos="4320"/>
              </w:tabs>
            </w:pPr>
            <w:r w:rsidRPr="00E44409">
              <w:t>Par—</w:t>
            </w:r>
            <w:proofErr w:type="spellStart"/>
            <w:r w:rsidRPr="00E44409">
              <w:t>ti</w:t>
            </w:r>
            <w:proofErr w:type="spellEnd"/>
            <w:r w:rsidRPr="00E44409">
              <w:t>—ci—pa—</w:t>
            </w:r>
            <w:proofErr w:type="spellStart"/>
            <w:r w:rsidRPr="00E44409">
              <w:t>ti</w:t>
            </w:r>
            <w:proofErr w:type="spellEnd"/>
            <w:r w:rsidRPr="00E44409">
              <w:t>—o</w:t>
            </w:r>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Idipsum</w:t>
            </w:r>
            <w:proofErr w:type="spellEnd"/>
          </w:p>
        </w:tc>
        <w:tc>
          <w:tcPr>
            <w:tcW w:w="2705" w:type="dxa"/>
          </w:tcPr>
          <w:p w:rsidR="003866F2" w:rsidRPr="00E44409" w:rsidRDefault="003866F2" w:rsidP="00B95CFE">
            <w:pPr>
              <w:tabs>
                <w:tab w:val="left" w:pos="4320"/>
              </w:tabs>
            </w:pPr>
            <w:r w:rsidRPr="00E44409">
              <w:t>I—dip—sum</w:t>
            </w:r>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Diligentibus</w:t>
            </w:r>
            <w:proofErr w:type="spellEnd"/>
          </w:p>
        </w:tc>
        <w:tc>
          <w:tcPr>
            <w:tcW w:w="2705" w:type="dxa"/>
          </w:tcPr>
          <w:p w:rsidR="003866F2" w:rsidRPr="00E44409" w:rsidRDefault="003866F2" w:rsidP="00B95CFE">
            <w:pPr>
              <w:tabs>
                <w:tab w:val="left" w:pos="4320"/>
              </w:tabs>
            </w:pPr>
            <w:r w:rsidRPr="00E44409">
              <w:t>Di—li—gen—</w:t>
            </w:r>
            <w:proofErr w:type="spellStart"/>
            <w:r w:rsidRPr="00E44409">
              <w:t>ti</w:t>
            </w:r>
            <w:proofErr w:type="spellEnd"/>
            <w:r w:rsidRPr="00E44409">
              <w:t>—bus</w:t>
            </w:r>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Abundantia</w:t>
            </w:r>
            <w:proofErr w:type="spellEnd"/>
          </w:p>
        </w:tc>
        <w:tc>
          <w:tcPr>
            <w:tcW w:w="2705" w:type="dxa"/>
          </w:tcPr>
          <w:p w:rsidR="003866F2" w:rsidRPr="00E44409" w:rsidRDefault="003866F2" w:rsidP="00B95CFE">
            <w:pPr>
              <w:tabs>
                <w:tab w:val="left" w:pos="4320"/>
              </w:tabs>
            </w:pPr>
            <w:r w:rsidRPr="00E44409">
              <w:t>A—bun—</w:t>
            </w:r>
            <w:proofErr w:type="spellStart"/>
            <w:r w:rsidRPr="00E44409">
              <w:t>dan</w:t>
            </w:r>
            <w:proofErr w:type="spellEnd"/>
            <w:r w:rsidRPr="00E44409">
              <w:t>—</w:t>
            </w:r>
            <w:proofErr w:type="spellStart"/>
            <w:r w:rsidRPr="00E44409">
              <w:t>ti</w:t>
            </w:r>
            <w:proofErr w:type="spellEnd"/>
            <w:r w:rsidRPr="00E44409">
              <w:t>—a</w:t>
            </w:r>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Quaesivi</w:t>
            </w:r>
            <w:proofErr w:type="spellEnd"/>
          </w:p>
        </w:tc>
        <w:tc>
          <w:tcPr>
            <w:tcW w:w="2705" w:type="dxa"/>
          </w:tcPr>
          <w:p w:rsidR="003866F2" w:rsidRPr="00E44409" w:rsidRDefault="003866F2" w:rsidP="00B95CFE">
            <w:pPr>
              <w:tabs>
                <w:tab w:val="left" w:pos="4320"/>
              </w:tabs>
            </w:pPr>
            <w:proofErr w:type="spellStart"/>
            <w:r w:rsidRPr="00E44409">
              <w:t>Quae</w:t>
            </w:r>
            <w:proofErr w:type="spellEnd"/>
            <w:r w:rsidRPr="00E44409">
              <w:t>—</w:t>
            </w:r>
            <w:proofErr w:type="spellStart"/>
            <w:r w:rsidRPr="00E44409">
              <w:t>si</w:t>
            </w:r>
            <w:proofErr w:type="spellEnd"/>
            <w:r w:rsidRPr="00E44409">
              <w:t>—vi</w:t>
            </w:r>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Aedificaverit</w:t>
            </w:r>
            <w:proofErr w:type="spellEnd"/>
          </w:p>
        </w:tc>
        <w:tc>
          <w:tcPr>
            <w:tcW w:w="2705" w:type="dxa"/>
          </w:tcPr>
          <w:p w:rsidR="003866F2" w:rsidRPr="00E44409" w:rsidRDefault="003866F2" w:rsidP="00B95CFE">
            <w:pPr>
              <w:tabs>
                <w:tab w:val="left" w:pos="4320"/>
              </w:tabs>
            </w:pPr>
            <w:r w:rsidRPr="00E44409">
              <w:t>Ae—di—fi—ca—</w:t>
            </w:r>
            <w:proofErr w:type="spellStart"/>
            <w:r w:rsidRPr="00E44409">
              <w:t>ve</w:t>
            </w:r>
            <w:proofErr w:type="spellEnd"/>
            <w:r w:rsidRPr="00E44409">
              <w:t>—</w:t>
            </w:r>
            <w:proofErr w:type="spellStart"/>
            <w:r w:rsidRPr="00E44409">
              <w:t>rit</w:t>
            </w:r>
            <w:proofErr w:type="spellEnd"/>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Sederitis</w:t>
            </w:r>
            <w:proofErr w:type="spellEnd"/>
          </w:p>
        </w:tc>
        <w:tc>
          <w:tcPr>
            <w:tcW w:w="2705" w:type="dxa"/>
          </w:tcPr>
          <w:p w:rsidR="003866F2" w:rsidRPr="00E44409" w:rsidRDefault="003866F2" w:rsidP="00B95CFE">
            <w:pPr>
              <w:tabs>
                <w:tab w:val="left" w:pos="4320"/>
              </w:tabs>
            </w:pPr>
            <w:r w:rsidRPr="00E44409">
              <w:t>Se—de—</w:t>
            </w:r>
            <w:proofErr w:type="spellStart"/>
            <w:r w:rsidRPr="00E44409">
              <w:t>ri</w:t>
            </w:r>
            <w:proofErr w:type="spellEnd"/>
            <w:r w:rsidRPr="00E44409">
              <w:t>—tis</w:t>
            </w:r>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Sagittae</w:t>
            </w:r>
            <w:proofErr w:type="spellEnd"/>
          </w:p>
        </w:tc>
        <w:tc>
          <w:tcPr>
            <w:tcW w:w="2705" w:type="dxa"/>
          </w:tcPr>
          <w:p w:rsidR="003866F2" w:rsidRPr="00E44409" w:rsidRDefault="003866F2" w:rsidP="00B95CFE">
            <w:pPr>
              <w:tabs>
                <w:tab w:val="left" w:pos="4320"/>
              </w:tabs>
            </w:pPr>
            <w:r w:rsidRPr="00E44409">
              <w:t>Sa—</w:t>
            </w:r>
            <w:proofErr w:type="spellStart"/>
            <w:r w:rsidRPr="00E44409">
              <w:t>gi</w:t>
            </w:r>
            <w:proofErr w:type="spellEnd"/>
            <w:r w:rsidRPr="00E44409">
              <w:t>—</w:t>
            </w:r>
            <w:proofErr w:type="spellStart"/>
            <w:r w:rsidRPr="00E44409">
              <w:t>ttae</w:t>
            </w:r>
            <w:proofErr w:type="spellEnd"/>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Excussorum</w:t>
            </w:r>
            <w:proofErr w:type="spellEnd"/>
          </w:p>
        </w:tc>
        <w:tc>
          <w:tcPr>
            <w:tcW w:w="2705" w:type="dxa"/>
          </w:tcPr>
          <w:p w:rsidR="003866F2" w:rsidRPr="00E44409" w:rsidRDefault="003866F2" w:rsidP="00B95CFE">
            <w:pPr>
              <w:tabs>
                <w:tab w:val="left" w:pos="4320"/>
              </w:tabs>
            </w:pPr>
            <w:r w:rsidRPr="00E44409">
              <w:t>Ex—cu—</w:t>
            </w:r>
            <w:proofErr w:type="spellStart"/>
            <w:r w:rsidRPr="00E44409">
              <w:t>sso</w:t>
            </w:r>
            <w:proofErr w:type="spellEnd"/>
            <w:r w:rsidRPr="00E44409">
              <w:t>—rum</w:t>
            </w:r>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Eloquium</w:t>
            </w:r>
            <w:proofErr w:type="spellEnd"/>
          </w:p>
        </w:tc>
        <w:tc>
          <w:tcPr>
            <w:tcW w:w="2705" w:type="dxa"/>
          </w:tcPr>
          <w:p w:rsidR="003866F2" w:rsidRPr="00E44409" w:rsidRDefault="003866F2" w:rsidP="00B95CFE">
            <w:pPr>
              <w:tabs>
                <w:tab w:val="left" w:pos="4320"/>
              </w:tabs>
            </w:pPr>
            <w:r w:rsidRPr="00E44409">
              <w:t>E—lo—qui—um</w:t>
            </w:r>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Velociter</w:t>
            </w:r>
            <w:proofErr w:type="spellEnd"/>
          </w:p>
        </w:tc>
        <w:tc>
          <w:tcPr>
            <w:tcW w:w="2705" w:type="dxa"/>
          </w:tcPr>
          <w:p w:rsidR="003866F2" w:rsidRPr="00E44409" w:rsidRDefault="003866F2" w:rsidP="00B95CFE">
            <w:pPr>
              <w:tabs>
                <w:tab w:val="left" w:pos="4320"/>
              </w:tabs>
            </w:pPr>
            <w:proofErr w:type="spellStart"/>
            <w:r w:rsidRPr="00E44409">
              <w:t>Ve</w:t>
            </w:r>
            <w:proofErr w:type="spellEnd"/>
            <w:r w:rsidRPr="00E44409">
              <w:t>—lo—ci—</w:t>
            </w:r>
            <w:proofErr w:type="spellStart"/>
            <w:r w:rsidRPr="00E44409">
              <w:t>ter</w:t>
            </w:r>
            <w:proofErr w:type="spellEnd"/>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Crystallum</w:t>
            </w:r>
            <w:proofErr w:type="spellEnd"/>
          </w:p>
        </w:tc>
        <w:tc>
          <w:tcPr>
            <w:tcW w:w="2705" w:type="dxa"/>
          </w:tcPr>
          <w:p w:rsidR="003866F2" w:rsidRPr="00E44409" w:rsidRDefault="003866F2" w:rsidP="00B95CFE">
            <w:pPr>
              <w:tabs>
                <w:tab w:val="left" w:pos="4320"/>
              </w:tabs>
            </w:pPr>
            <w:r w:rsidRPr="00E44409">
              <w:t>Cry—</w:t>
            </w:r>
            <w:proofErr w:type="spellStart"/>
            <w:r w:rsidRPr="00E44409">
              <w:t>sta</w:t>
            </w:r>
            <w:proofErr w:type="spellEnd"/>
            <w:r w:rsidRPr="00E44409">
              <w:t>—</w:t>
            </w:r>
            <w:proofErr w:type="spellStart"/>
            <w:r w:rsidRPr="00E44409">
              <w:t>llum</w:t>
            </w:r>
            <w:proofErr w:type="spellEnd"/>
          </w:p>
        </w:tc>
      </w:tr>
      <w:tr w:rsidR="003866F2" w:rsidRPr="00E44409" w:rsidTr="00A658EE">
        <w:trPr>
          <w:jc w:val="center"/>
        </w:trPr>
        <w:tc>
          <w:tcPr>
            <w:tcW w:w="1795" w:type="dxa"/>
            <w:tcBorders>
              <w:right w:val="single" w:sz="4" w:space="0" w:color="auto"/>
            </w:tcBorders>
          </w:tcPr>
          <w:p w:rsidR="003866F2" w:rsidRPr="00E44409" w:rsidRDefault="003866F2" w:rsidP="00B95CFE">
            <w:pPr>
              <w:tabs>
                <w:tab w:val="left" w:pos="4320"/>
              </w:tabs>
            </w:pPr>
            <w:proofErr w:type="spellStart"/>
            <w:r w:rsidRPr="00E44409">
              <w:t>Liquefaciet</w:t>
            </w:r>
            <w:proofErr w:type="spellEnd"/>
          </w:p>
        </w:tc>
        <w:tc>
          <w:tcPr>
            <w:tcW w:w="2705" w:type="dxa"/>
          </w:tcPr>
          <w:p w:rsidR="003866F2" w:rsidRPr="00E44409" w:rsidRDefault="003866F2" w:rsidP="00B95CFE">
            <w:pPr>
              <w:tabs>
                <w:tab w:val="left" w:pos="4320"/>
              </w:tabs>
            </w:pPr>
            <w:r w:rsidRPr="00E44409">
              <w:t>Li—que—fa—ci—et</w:t>
            </w:r>
          </w:p>
        </w:tc>
      </w:tr>
    </w:tbl>
    <w:p w:rsidR="00C95F32" w:rsidRDefault="00C95F32" w:rsidP="00B95CFE">
      <w:pPr>
        <w:tabs>
          <w:tab w:val="right" w:leader="dot" w:pos="9792"/>
        </w:tabs>
        <w:spacing w:after="60" w:line="240" w:lineRule="auto"/>
        <w:sectPr w:rsidR="00C95F32" w:rsidSect="00B95CFE">
          <w:headerReference w:type="default" r:id="rId15"/>
          <w:footerReference w:type="default" r:id="rId16"/>
          <w:pgSz w:w="12240" w:h="15840"/>
          <w:pgMar w:top="720" w:right="504" w:bottom="720" w:left="504" w:header="720" w:footer="720" w:gutter="864"/>
          <w:pgNumType w:fmt="lowerRoman"/>
          <w:cols w:space="720"/>
          <w:titlePg/>
          <w:docGrid w:linePitch="360"/>
        </w:sectPr>
      </w:pPr>
    </w:p>
    <w:p w:rsidR="0050115B" w:rsidRDefault="0050115B">
      <w:r>
        <w:lastRenderedPageBreak/>
        <w:br w:type="page"/>
      </w:r>
    </w:p>
    <w:p w:rsidR="00F22930" w:rsidRDefault="00F22930" w:rsidP="00B95CFE">
      <w:bookmarkStart w:id="0" w:name="_GoBack"/>
      <w:bookmarkEnd w:id="0"/>
    </w:p>
    <w:p w:rsidR="00C95F32" w:rsidRDefault="00C95F32" w:rsidP="00B95CFE">
      <w:pPr>
        <w:tabs>
          <w:tab w:val="right" w:leader="dot" w:pos="9792"/>
        </w:tabs>
        <w:spacing w:after="60" w:line="240" w:lineRule="auto"/>
      </w:pPr>
    </w:p>
    <w:sectPr w:rsidR="00C95F32" w:rsidSect="00B95CFE">
      <w:headerReference w:type="default" r:id="rId17"/>
      <w:footerReference w:type="default" r:id="rId18"/>
      <w:pgSz w:w="12240" w:h="15840"/>
      <w:pgMar w:top="720" w:right="504" w:bottom="720" w:left="504" w:header="720" w:footer="720" w:gutter="864"/>
      <w:pgNumType w:fmt="low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156" w:rsidRDefault="007A5156" w:rsidP="007E7AEC">
      <w:pPr>
        <w:spacing w:after="0" w:line="240" w:lineRule="auto"/>
      </w:pPr>
      <w:r>
        <w:separator/>
      </w:r>
    </w:p>
  </w:endnote>
  <w:endnote w:type="continuationSeparator" w:id="0">
    <w:p w:rsidR="007A5156" w:rsidRDefault="007A5156" w:rsidP="007E7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F48" w:rsidRPr="003866F2" w:rsidRDefault="003866F2" w:rsidP="003866F2">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F48" w:rsidRPr="001F6A53" w:rsidRDefault="00250F48" w:rsidP="00D6089E">
    <w:pPr>
      <w:pStyle w:val="Footer"/>
      <w:pBdr>
        <w:top w:val="thinThickSmallGap" w:sz="24" w:space="1" w:color="622423" w:themeColor="accent2" w:themeShade="7F"/>
      </w:pBdr>
      <w:tabs>
        <w:tab w:val="clear" w:pos="4680"/>
        <w:tab w:val="clear" w:pos="9360"/>
        <w:tab w:val="center" w:pos="5130"/>
        <w:tab w:val="right" w:pos="10350"/>
      </w:tabs>
      <w:rPr>
        <w:rFonts w:ascii="Calibri Light" w:hAnsi="Calibri Light" w:cs="Calibri Light"/>
        <w:b/>
        <w:sz w:val="28"/>
        <w:szCs w:val="28"/>
      </w:rPr>
    </w:pPr>
    <w:r w:rsidRPr="001F6A53">
      <w:rPr>
        <w:rFonts w:ascii="Calibri Light" w:hAnsi="Calibri Light" w:cs="Calibri Light"/>
        <w:b/>
        <w:sz w:val="28"/>
        <w:szCs w:val="28"/>
      </w:rPr>
      <w:t>St. Philomena and St. Dominic Savio</w:t>
    </w:r>
    <w:r w:rsidRPr="001F6A53">
      <w:rPr>
        <w:rFonts w:ascii="Calibri Light" w:hAnsi="Calibri Light" w:cs="Calibri Light"/>
        <w:b/>
        <w:sz w:val="28"/>
        <w:szCs w:val="28"/>
      </w:rPr>
      <w:tab/>
    </w:r>
    <w:r w:rsidRPr="001F6A53">
      <w:rPr>
        <w:rFonts w:ascii="Calibri Light" w:hAnsi="Calibri Light" w:cs="Calibri Light"/>
        <w:b/>
        <w:sz w:val="28"/>
        <w:szCs w:val="28"/>
      </w:rPr>
      <w:fldChar w:fldCharType="begin"/>
    </w:r>
    <w:r w:rsidRPr="001F6A53">
      <w:rPr>
        <w:rFonts w:ascii="Calibri Light" w:hAnsi="Calibri Light" w:cs="Calibri Light"/>
        <w:b/>
        <w:sz w:val="28"/>
        <w:szCs w:val="28"/>
      </w:rPr>
      <w:instrText xml:space="preserve"> PAGE   \* MERGEFORMAT </w:instrText>
    </w:r>
    <w:r w:rsidRPr="001F6A53">
      <w:rPr>
        <w:rFonts w:ascii="Calibri Light" w:hAnsi="Calibri Light" w:cs="Calibri Light"/>
        <w:b/>
        <w:sz w:val="28"/>
        <w:szCs w:val="28"/>
      </w:rPr>
      <w:fldChar w:fldCharType="separate"/>
    </w:r>
    <w:r w:rsidR="0050115B">
      <w:rPr>
        <w:rFonts w:ascii="Calibri Light" w:hAnsi="Calibri Light" w:cs="Calibri Light"/>
        <w:b/>
        <w:noProof/>
        <w:sz w:val="28"/>
        <w:szCs w:val="28"/>
      </w:rPr>
      <w:t>i</w:t>
    </w:r>
    <w:r w:rsidRPr="001F6A53">
      <w:rPr>
        <w:rFonts w:ascii="Calibri Light" w:hAnsi="Calibri Light" w:cs="Calibri Light"/>
        <w:b/>
        <w:noProof/>
        <w:sz w:val="28"/>
        <w:szCs w:val="28"/>
      </w:rPr>
      <w:fldChar w:fldCharType="end"/>
    </w:r>
    <w:r w:rsidRPr="001F6A53">
      <w:rPr>
        <w:rFonts w:ascii="Calibri Light" w:hAnsi="Calibri Light" w:cs="Calibri Light"/>
        <w:b/>
        <w:sz w:val="28"/>
        <w:szCs w:val="28"/>
      </w:rPr>
      <w:tab/>
      <w:t>Pray for us!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F48" w:rsidRPr="001F6A53" w:rsidRDefault="00250F48" w:rsidP="00D6089E">
    <w:pPr>
      <w:pStyle w:val="Footer"/>
      <w:pBdr>
        <w:top w:val="thinThickSmallGap" w:sz="24" w:space="1" w:color="622423" w:themeColor="accent2" w:themeShade="7F"/>
      </w:pBdr>
      <w:tabs>
        <w:tab w:val="clear" w:pos="4680"/>
        <w:tab w:val="clear" w:pos="9360"/>
        <w:tab w:val="center" w:pos="5130"/>
        <w:tab w:val="right" w:pos="10350"/>
      </w:tabs>
      <w:rPr>
        <w:rFonts w:ascii="Calibri Light" w:hAnsi="Calibri Light" w:cs="Calibri Light"/>
        <w:b/>
        <w:sz w:val="28"/>
        <w:szCs w:val="28"/>
      </w:rPr>
    </w:pPr>
    <w:r w:rsidRPr="001F6A53">
      <w:rPr>
        <w:rFonts w:ascii="Calibri Light" w:hAnsi="Calibri Light" w:cs="Calibri Light"/>
        <w:b/>
        <w:sz w:val="28"/>
        <w:szCs w:val="28"/>
      </w:rPr>
      <w:t>St. Philomena and St. Dominic Savio</w:t>
    </w:r>
    <w:r w:rsidRPr="001F6A53">
      <w:rPr>
        <w:rFonts w:ascii="Calibri Light" w:hAnsi="Calibri Light" w:cs="Calibri Light"/>
        <w:b/>
        <w:sz w:val="28"/>
        <w:szCs w:val="28"/>
      </w:rPr>
      <w:tab/>
    </w:r>
    <w:r w:rsidRPr="001F6A53">
      <w:rPr>
        <w:rFonts w:ascii="Calibri Light" w:hAnsi="Calibri Light" w:cs="Calibri Light"/>
        <w:b/>
        <w:sz w:val="28"/>
        <w:szCs w:val="28"/>
      </w:rPr>
      <w:fldChar w:fldCharType="begin"/>
    </w:r>
    <w:r w:rsidRPr="001F6A53">
      <w:rPr>
        <w:rFonts w:ascii="Calibri Light" w:hAnsi="Calibri Light" w:cs="Calibri Light"/>
        <w:b/>
        <w:sz w:val="28"/>
        <w:szCs w:val="28"/>
      </w:rPr>
      <w:instrText xml:space="preserve"> PAGE   \* MERGEFORMAT </w:instrText>
    </w:r>
    <w:r w:rsidRPr="001F6A53">
      <w:rPr>
        <w:rFonts w:ascii="Calibri Light" w:hAnsi="Calibri Light" w:cs="Calibri Light"/>
        <w:b/>
        <w:sz w:val="28"/>
        <w:szCs w:val="28"/>
      </w:rPr>
      <w:fldChar w:fldCharType="separate"/>
    </w:r>
    <w:r w:rsidR="0050115B">
      <w:rPr>
        <w:rFonts w:ascii="Calibri Light" w:hAnsi="Calibri Light" w:cs="Calibri Light"/>
        <w:b/>
        <w:noProof/>
        <w:sz w:val="28"/>
        <w:szCs w:val="28"/>
      </w:rPr>
      <w:t>ii</w:t>
    </w:r>
    <w:r w:rsidRPr="001F6A53">
      <w:rPr>
        <w:rFonts w:ascii="Calibri Light" w:hAnsi="Calibri Light" w:cs="Calibri Light"/>
        <w:b/>
        <w:noProof/>
        <w:sz w:val="28"/>
        <w:szCs w:val="28"/>
      </w:rPr>
      <w:fldChar w:fldCharType="end"/>
    </w:r>
    <w:r w:rsidRPr="001F6A53">
      <w:rPr>
        <w:rFonts w:ascii="Calibri Light" w:hAnsi="Calibri Light" w:cs="Calibri Light"/>
        <w:b/>
        <w:sz w:val="28"/>
        <w:szCs w:val="28"/>
      </w:rPr>
      <w:tab/>
      <w:t>Pray for us!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B23" w:rsidRPr="00C95F32" w:rsidRDefault="00C95F32" w:rsidP="00D6089E">
    <w:pPr>
      <w:pStyle w:val="Footer"/>
      <w:tabs>
        <w:tab w:val="clear" w:pos="4680"/>
        <w:tab w:val="clear" w:pos="9360"/>
        <w:tab w:val="center" w:pos="5130"/>
        <w:tab w:val="right" w:pos="10350"/>
      </w:tabs>
      <w:rPr>
        <w:rFonts w:ascii="Calibri Light" w:hAnsi="Calibri Light" w:cs="Calibri Light"/>
        <w:sz w:val="32"/>
      </w:rPr>
    </w:pPr>
    <w:r w:rsidRPr="00C95F32">
      <w:rPr>
        <w:rFonts w:ascii="Calibri Light" w:hAnsi="Calibri Light" w:cs="Calibri Light"/>
        <w:sz w:val="32"/>
      </w:rPr>
      <w:tab/>
    </w:r>
    <w:r w:rsidRPr="00C95F32">
      <w:rPr>
        <w:rFonts w:ascii="Calibri Light" w:hAnsi="Calibri Light" w:cs="Calibri Light"/>
        <w:sz w:val="32"/>
      </w:rPr>
      <w:fldChar w:fldCharType="begin"/>
    </w:r>
    <w:r w:rsidRPr="00C95F32">
      <w:rPr>
        <w:rFonts w:ascii="Calibri Light" w:hAnsi="Calibri Light" w:cs="Calibri Light"/>
        <w:sz w:val="32"/>
      </w:rPr>
      <w:instrText xml:space="preserve"> PAGE   \* MERGEFORMAT </w:instrText>
    </w:r>
    <w:r w:rsidRPr="00C95F32">
      <w:rPr>
        <w:rFonts w:ascii="Calibri Light" w:hAnsi="Calibri Light" w:cs="Calibri Light"/>
        <w:sz w:val="32"/>
      </w:rPr>
      <w:fldChar w:fldCharType="separate"/>
    </w:r>
    <w:r w:rsidR="0050115B">
      <w:rPr>
        <w:rFonts w:ascii="Calibri Light" w:hAnsi="Calibri Light" w:cs="Calibri Light"/>
        <w:noProof/>
        <w:sz w:val="32"/>
      </w:rPr>
      <w:t>iv</w:t>
    </w:r>
    <w:r w:rsidRPr="00C95F32">
      <w:rPr>
        <w:rFonts w:ascii="Calibri Light" w:hAnsi="Calibri Light" w:cs="Calibri Light"/>
        <w:noProof/>
        <w:sz w:val="3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F32" w:rsidRPr="00AE2B23" w:rsidRDefault="00C95F32" w:rsidP="00AE2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156" w:rsidRDefault="007A5156" w:rsidP="007E7AEC">
      <w:pPr>
        <w:spacing w:after="0" w:line="240" w:lineRule="auto"/>
      </w:pPr>
      <w:r>
        <w:separator/>
      </w:r>
    </w:p>
  </w:footnote>
  <w:footnote w:type="continuationSeparator" w:id="0">
    <w:p w:rsidR="007A5156" w:rsidRDefault="007A5156" w:rsidP="007E7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6F2" w:rsidRPr="0084717E" w:rsidRDefault="003866F2" w:rsidP="003866F2">
    <w:pPr>
      <w:pStyle w:val="Header"/>
      <w:jc w:val="center"/>
      <w:rPr>
        <w:rFonts w:asciiTheme="majorHAnsi" w:hAnsiTheme="majorHAnsi"/>
        <w:b/>
        <w:color w:val="632423" w:themeColor="accent2" w:themeShade="80"/>
        <w:sz w:val="36"/>
        <w:szCs w:val="36"/>
      </w:rPr>
    </w:pPr>
    <w:r w:rsidRPr="0084717E">
      <w:rPr>
        <w:rFonts w:asciiTheme="majorHAnsi" w:hAnsiTheme="majorHAnsi"/>
        <w:b/>
        <w:color w:val="632423" w:themeColor="accent2" w:themeShade="80"/>
        <w:sz w:val="36"/>
        <w:szCs w:val="36"/>
      </w:rPr>
      <w:t>Holy Family Choir Book I</w:t>
    </w:r>
    <w:r>
      <w:rPr>
        <w:rFonts w:asciiTheme="majorHAnsi" w:hAnsiTheme="majorHAnsi"/>
        <w:b/>
        <w:color w:val="632423" w:themeColor="accent2" w:themeShade="80"/>
        <w:sz w:val="36"/>
        <w:szCs w:val="36"/>
      </w:rPr>
      <w:t>II</w:t>
    </w:r>
  </w:p>
  <w:p w:rsidR="003866F2" w:rsidRPr="0084717E" w:rsidRDefault="003866F2" w:rsidP="003866F2">
    <w:pPr>
      <w:pStyle w:val="Header"/>
      <w:jc w:val="center"/>
      <w:rPr>
        <w:rFonts w:asciiTheme="majorHAnsi" w:hAnsiTheme="majorHAnsi"/>
        <w:b/>
        <w:color w:val="0F243E" w:themeColor="text2" w:themeShade="80"/>
        <w:sz w:val="20"/>
        <w:szCs w:val="20"/>
      </w:rPr>
    </w:pPr>
    <w:r w:rsidRPr="0084717E">
      <w:rPr>
        <w:rFonts w:asciiTheme="majorHAnsi" w:hAnsiTheme="majorHAnsi"/>
        <w:b/>
        <w:color w:val="0F243E" w:themeColor="text2" w:themeShade="80"/>
        <w:sz w:val="20"/>
        <w:szCs w:val="20"/>
      </w:rPr>
      <w:t>(</w:t>
    </w:r>
    <w:r>
      <w:rPr>
        <w:rFonts w:asciiTheme="majorHAnsi" w:hAnsiTheme="majorHAnsi"/>
        <w:b/>
        <w:color w:val="0F243E" w:themeColor="text2" w:themeShade="80"/>
        <w:sz w:val="20"/>
        <w:szCs w:val="20"/>
      </w:rPr>
      <w:t>Passiontide, Holy Week, Requiem and Nuptial chant and music</w:t>
    </w:r>
    <w:r w:rsidRPr="0084717E">
      <w:rPr>
        <w:rFonts w:asciiTheme="majorHAnsi" w:hAnsiTheme="majorHAnsi"/>
        <w:b/>
        <w:color w:val="0F243E" w:themeColor="text2" w:themeShade="80"/>
        <w:sz w:val="20"/>
        <w:szCs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F48" w:rsidRPr="0084717E" w:rsidRDefault="00250F48" w:rsidP="00250F48">
    <w:pPr>
      <w:pStyle w:val="Header"/>
      <w:jc w:val="center"/>
      <w:rPr>
        <w:rFonts w:asciiTheme="majorHAnsi" w:hAnsiTheme="majorHAnsi"/>
        <w:b/>
        <w:color w:val="632423" w:themeColor="accent2" w:themeShade="80"/>
        <w:sz w:val="36"/>
        <w:szCs w:val="36"/>
      </w:rPr>
    </w:pPr>
    <w:r w:rsidRPr="0084717E">
      <w:rPr>
        <w:rFonts w:asciiTheme="majorHAnsi" w:hAnsiTheme="majorHAnsi"/>
        <w:b/>
        <w:color w:val="632423" w:themeColor="accent2" w:themeShade="80"/>
        <w:sz w:val="36"/>
        <w:szCs w:val="36"/>
      </w:rPr>
      <w:t>Holy Family Choir Book I</w:t>
    </w:r>
    <w:r>
      <w:rPr>
        <w:rFonts w:asciiTheme="majorHAnsi" w:hAnsiTheme="majorHAnsi"/>
        <w:b/>
        <w:color w:val="632423" w:themeColor="accent2" w:themeShade="80"/>
        <w:sz w:val="36"/>
        <w:szCs w:val="36"/>
      </w:rPr>
      <w:t>II</w:t>
    </w:r>
  </w:p>
  <w:p w:rsidR="00250F48" w:rsidRPr="0084717E" w:rsidRDefault="00250F48" w:rsidP="00387D85">
    <w:pPr>
      <w:pStyle w:val="Header"/>
      <w:tabs>
        <w:tab w:val="clear" w:pos="4680"/>
        <w:tab w:val="center" w:pos="4950"/>
      </w:tabs>
      <w:jc w:val="center"/>
      <w:rPr>
        <w:rFonts w:asciiTheme="majorHAnsi" w:hAnsiTheme="majorHAnsi"/>
        <w:b/>
        <w:color w:val="0F243E" w:themeColor="text2" w:themeShade="80"/>
        <w:sz w:val="20"/>
        <w:szCs w:val="20"/>
      </w:rPr>
    </w:pPr>
    <w:r w:rsidRPr="0084717E">
      <w:rPr>
        <w:rFonts w:asciiTheme="majorHAnsi" w:hAnsiTheme="majorHAnsi"/>
        <w:b/>
        <w:color w:val="0F243E" w:themeColor="text2" w:themeShade="80"/>
        <w:sz w:val="20"/>
        <w:szCs w:val="20"/>
      </w:rPr>
      <w:t>(</w:t>
    </w:r>
    <w:r>
      <w:rPr>
        <w:rFonts w:asciiTheme="majorHAnsi" w:hAnsiTheme="majorHAnsi"/>
        <w:b/>
        <w:color w:val="0F243E" w:themeColor="text2" w:themeShade="80"/>
        <w:sz w:val="20"/>
        <w:szCs w:val="20"/>
      </w:rPr>
      <w:t>Passiontide, Holy Week, Requiem and Nuptial chant and music</w:t>
    </w:r>
    <w:r w:rsidRPr="0084717E">
      <w:rPr>
        <w:rFonts w:asciiTheme="majorHAnsi" w:hAnsiTheme="majorHAnsi"/>
        <w:b/>
        <w:color w:val="0F243E" w:themeColor="text2" w:themeShade="80"/>
        <w:sz w:val="20"/>
        <w:szCs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8ED" w:rsidRPr="00670E68" w:rsidRDefault="009858ED" w:rsidP="00670E6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B23" w:rsidRPr="003866F2" w:rsidRDefault="00670E68" w:rsidP="003866F2">
    <w:pPr>
      <w:pStyle w:val="Header"/>
    </w:pPr>
    <w:r>
      <w:rPr>
        <w:rFonts w:ascii="Calibri Light" w:hAnsi="Calibri Light" w:cs="Calibri Light"/>
        <w:b/>
        <w:sz w:val="28"/>
        <w:szCs w:val="28"/>
      </w:rPr>
      <w:tab/>
      <w:t>Latin Pronun</w:t>
    </w:r>
    <w:r w:rsidR="00934573">
      <w:rPr>
        <w:rFonts w:ascii="Calibri Light" w:hAnsi="Calibri Light" w:cs="Calibri Light"/>
        <w:b/>
        <w:sz w:val="28"/>
        <w:szCs w:val="28"/>
      </w:rPr>
      <w:t>ci</w:t>
    </w:r>
    <w:r>
      <w:rPr>
        <w:rFonts w:ascii="Calibri Light" w:hAnsi="Calibri Light" w:cs="Calibri Light"/>
        <w:b/>
        <w:sz w:val="28"/>
        <w:szCs w:val="28"/>
      </w:rPr>
      <w:t>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F32" w:rsidRPr="003866F2" w:rsidRDefault="00C95F32" w:rsidP="003866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2A13"/>
    <w:multiLevelType w:val="multilevel"/>
    <w:tmpl w:val="FBC4401E"/>
    <w:styleLink w:val="NumbersAndBullets"/>
    <w:lvl w:ilvl="0">
      <w:start w:val="1"/>
      <w:numFmt w:val="decimal"/>
      <w:lvlText w:val="%1."/>
      <w:lvlJc w:val="left"/>
      <w:pPr>
        <w:ind w:left="360" w:hanging="360"/>
      </w:pPr>
      <w:rPr>
        <w:b/>
      </w:rPr>
    </w:lvl>
    <w:lvl w:ilvl="1">
      <w:start w:val="1"/>
      <w:numFmt w:val="bullet"/>
      <w:lvlText w:val=""/>
      <w:lvlJc w:val="left"/>
      <w:pPr>
        <w:ind w:left="1080" w:hanging="360"/>
      </w:pPr>
      <w:rPr>
        <w:rFonts w:ascii="Symbol" w:hAnsi="Symbol" w:hint="default"/>
        <w:b/>
      </w:rPr>
    </w:lvl>
    <w:lvl w:ilvl="2">
      <w:start w:val="1"/>
      <w:numFmt w:val="bullet"/>
      <w:lvlText w:val="o"/>
      <w:lvlJc w:val="left"/>
      <w:pPr>
        <w:ind w:left="1620" w:hanging="180"/>
      </w:pPr>
      <w:rPr>
        <w:rFonts w:ascii="Courier New" w:hAnsi="Courier New"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49635E"/>
    <w:multiLevelType w:val="hybridMultilevel"/>
    <w:tmpl w:val="05947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125BE"/>
    <w:multiLevelType w:val="hybridMultilevel"/>
    <w:tmpl w:val="6D42F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23BD1"/>
    <w:multiLevelType w:val="hybridMultilevel"/>
    <w:tmpl w:val="FB82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E1070C"/>
    <w:multiLevelType w:val="hybridMultilevel"/>
    <w:tmpl w:val="EFEE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16F4E"/>
    <w:multiLevelType w:val="hybridMultilevel"/>
    <w:tmpl w:val="CD96A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F22B8F"/>
    <w:multiLevelType w:val="hybridMultilevel"/>
    <w:tmpl w:val="A0E6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A28F3"/>
    <w:multiLevelType w:val="hybridMultilevel"/>
    <w:tmpl w:val="5334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FD2AA5"/>
    <w:multiLevelType w:val="hybridMultilevel"/>
    <w:tmpl w:val="8F8A0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7"/>
  </w:num>
  <w:num w:numId="6">
    <w:abstractNumId w:val="8"/>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AEC"/>
    <w:rsid w:val="00000A4E"/>
    <w:rsid w:val="0002024C"/>
    <w:rsid w:val="000505B4"/>
    <w:rsid w:val="000709F1"/>
    <w:rsid w:val="0007611C"/>
    <w:rsid w:val="00076A0A"/>
    <w:rsid w:val="00084A38"/>
    <w:rsid w:val="000C1AE5"/>
    <w:rsid w:val="000C7592"/>
    <w:rsid w:val="000D27F0"/>
    <w:rsid w:val="0010411C"/>
    <w:rsid w:val="00144B78"/>
    <w:rsid w:val="00173AE6"/>
    <w:rsid w:val="001B3DB2"/>
    <w:rsid w:val="00210DFB"/>
    <w:rsid w:val="00211F92"/>
    <w:rsid w:val="002121DF"/>
    <w:rsid w:val="002167D2"/>
    <w:rsid w:val="00235CBA"/>
    <w:rsid w:val="00240DF8"/>
    <w:rsid w:val="0024484C"/>
    <w:rsid w:val="00250F48"/>
    <w:rsid w:val="00251FAA"/>
    <w:rsid w:val="00254351"/>
    <w:rsid w:val="00255376"/>
    <w:rsid w:val="00262581"/>
    <w:rsid w:val="00282E6C"/>
    <w:rsid w:val="002965CD"/>
    <w:rsid w:val="002A0418"/>
    <w:rsid w:val="002B438C"/>
    <w:rsid w:val="002E34CA"/>
    <w:rsid w:val="002F7E79"/>
    <w:rsid w:val="0030425B"/>
    <w:rsid w:val="0031321D"/>
    <w:rsid w:val="00315C82"/>
    <w:rsid w:val="003359F7"/>
    <w:rsid w:val="0034358B"/>
    <w:rsid w:val="00351D12"/>
    <w:rsid w:val="00383CF6"/>
    <w:rsid w:val="003866F2"/>
    <w:rsid w:val="00387D85"/>
    <w:rsid w:val="00390D2D"/>
    <w:rsid w:val="003A1929"/>
    <w:rsid w:val="003A6B86"/>
    <w:rsid w:val="003B6E20"/>
    <w:rsid w:val="003C46CC"/>
    <w:rsid w:val="00423844"/>
    <w:rsid w:val="00460FAB"/>
    <w:rsid w:val="00491E88"/>
    <w:rsid w:val="004A06CB"/>
    <w:rsid w:val="004C0EA5"/>
    <w:rsid w:val="004C2C86"/>
    <w:rsid w:val="0050115B"/>
    <w:rsid w:val="005568E7"/>
    <w:rsid w:val="005633DE"/>
    <w:rsid w:val="00565054"/>
    <w:rsid w:val="0057557F"/>
    <w:rsid w:val="00584C38"/>
    <w:rsid w:val="005B11B7"/>
    <w:rsid w:val="005E3EA3"/>
    <w:rsid w:val="005E79F1"/>
    <w:rsid w:val="005F0E00"/>
    <w:rsid w:val="00635D63"/>
    <w:rsid w:val="0063711D"/>
    <w:rsid w:val="00670E68"/>
    <w:rsid w:val="00681C72"/>
    <w:rsid w:val="0069484E"/>
    <w:rsid w:val="006B0589"/>
    <w:rsid w:val="0070073B"/>
    <w:rsid w:val="00737DBE"/>
    <w:rsid w:val="00751E50"/>
    <w:rsid w:val="00772E46"/>
    <w:rsid w:val="00786B73"/>
    <w:rsid w:val="007878F0"/>
    <w:rsid w:val="00787CBA"/>
    <w:rsid w:val="00793973"/>
    <w:rsid w:val="007A36FE"/>
    <w:rsid w:val="007A5156"/>
    <w:rsid w:val="007A7114"/>
    <w:rsid w:val="007B10AB"/>
    <w:rsid w:val="007C2AA3"/>
    <w:rsid w:val="007E7AEC"/>
    <w:rsid w:val="0080029D"/>
    <w:rsid w:val="00803500"/>
    <w:rsid w:val="00872964"/>
    <w:rsid w:val="008A5574"/>
    <w:rsid w:val="008B3299"/>
    <w:rsid w:val="008E2B8D"/>
    <w:rsid w:val="008E3D53"/>
    <w:rsid w:val="00900A2A"/>
    <w:rsid w:val="009030FD"/>
    <w:rsid w:val="0092746C"/>
    <w:rsid w:val="00934573"/>
    <w:rsid w:val="009519C8"/>
    <w:rsid w:val="0095610D"/>
    <w:rsid w:val="00957DFF"/>
    <w:rsid w:val="009732A3"/>
    <w:rsid w:val="00976422"/>
    <w:rsid w:val="009858ED"/>
    <w:rsid w:val="009972C0"/>
    <w:rsid w:val="009A1D20"/>
    <w:rsid w:val="009B4827"/>
    <w:rsid w:val="009E2855"/>
    <w:rsid w:val="009F339A"/>
    <w:rsid w:val="00A14EB2"/>
    <w:rsid w:val="00A31AF2"/>
    <w:rsid w:val="00A5505A"/>
    <w:rsid w:val="00A65CDE"/>
    <w:rsid w:val="00AB4618"/>
    <w:rsid w:val="00AE2B23"/>
    <w:rsid w:val="00AE6BEC"/>
    <w:rsid w:val="00AF37CD"/>
    <w:rsid w:val="00B02087"/>
    <w:rsid w:val="00B95CFE"/>
    <w:rsid w:val="00B969DB"/>
    <w:rsid w:val="00BA0730"/>
    <w:rsid w:val="00BC7907"/>
    <w:rsid w:val="00BD1AEA"/>
    <w:rsid w:val="00C15AB8"/>
    <w:rsid w:val="00C17192"/>
    <w:rsid w:val="00C52171"/>
    <w:rsid w:val="00C65E2D"/>
    <w:rsid w:val="00C84B0A"/>
    <w:rsid w:val="00C95F32"/>
    <w:rsid w:val="00CA0FF8"/>
    <w:rsid w:val="00CA780C"/>
    <w:rsid w:val="00CB3504"/>
    <w:rsid w:val="00CB38BE"/>
    <w:rsid w:val="00CC5C29"/>
    <w:rsid w:val="00CD0EB9"/>
    <w:rsid w:val="00CE0EB1"/>
    <w:rsid w:val="00CE400A"/>
    <w:rsid w:val="00CE6872"/>
    <w:rsid w:val="00D45059"/>
    <w:rsid w:val="00D50FA3"/>
    <w:rsid w:val="00D6089E"/>
    <w:rsid w:val="00D63BCF"/>
    <w:rsid w:val="00D71B5F"/>
    <w:rsid w:val="00D74DFE"/>
    <w:rsid w:val="00DA3D8B"/>
    <w:rsid w:val="00DA43A3"/>
    <w:rsid w:val="00DC7F3E"/>
    <w:rsid w:val="00DE69E0"/>
    <w:rsid w:val="00E125CA"/>
    <w:rsid w:val="00E212E5"/>
    <w:rsid w:val="00E3232C"/>
    <w:rsid w:val="00E44409"/>
    <w:rsid w:val="00E46AFB"/>
    <w:rsid w:val="00E60CCF"/>
    <w:rsid w:val="00E872F4"/>
    <w:rsid w:val="00ED0EE0"/>
    <w:rsid w:val="00ED2CDE"/>
    <w:rsid w:val="00EF6EEC"/>
    <w:rsid w:val="00F01EE3"/>
    <w:rsid w:val="00F025D0"/>
    <w:rsid w:val="00F1072F"/>
    <w:rsid w:val="00F22930"/>
    <w:rsid w:val="00F33F72"/>
    <w:rsid w:val="00F468EB"/>
    <w:rsid w:val="00F72C43"/>
    <w:rsid w:val="00F73F4F"/>
    <w:rsid w:val="00F7476F"/>
    <w:rsid w:val="00F76634"/>
    <w:rsid w:val="00F8163D"/>
    <w:rsid w:val="00FA6F19"/>
    <w:rsid w:val="00FC44EF"/>
    <w:rsid w:val="00FD1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72C54E-CF1A-4DD1-8FEF-CD340A4DE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umbersAndBullets">
    <w:name w:val="NumbersAndBullets"/>
    <w:uiPriority w:val="99"/>
    <w:pPr>
      <w:numPr>
        <w:numId w:val="1"/>
      </w:numPr>
    </w:pPr>
  </w:style>
  <w:style w:type="paragraph" w:styleId="BalloonText">
    <w:name w:val="Balloon Text"/>
    <w:basedOn w:val="Normal"/>
    <w:link w:val="BalloonTextChar"/>
    <w:uiPriority w:val="99"/>
    <w:semiHidden/>
    <w:unhideWhenUsed/>
    <w:rsid w:val="007E7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AEC"/>
    <w:rPr>
      <w:rFonts w:ascii="Tahoma" w:hAnsi="Tahoma" w:cs="Tahoma"/>
      <w:sz w:val="16"/>
      <w:szCs w:val="16"/>
    </w:rPr>
  </w:style>
  <w:style w:type="paragraph" w:styleId="Header">
    <w:name w:val="header"/>
    <w:basedOn w:val="Normal"/>
    <w:link w:val="HeaderChar"/>
    <w:uiPriority w:val="99"/>
    <w:unhideWhenUsed/>
    <w:rsid w:val="007E7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AEC"/>
  </w:style>
  <w:style w:type="paragraph" w:styleId="Footer">
    <w:name w:val="footer"/>
    <w:basedOn w:val="Normal"/>
    <w:link w:val="FooterChar"/>
    <w:uiPriority w:val="99"/>
    <w:unhideWhenUsed/>
    <w:rsid w:val="007E7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AEC"/>
  </w:style>
  <w:style w:type="table" w:styleId="TableGrid">
    <w:name w:val="Table Grid"/>
    <w:basedOn w:val="TableNormal"/>
    <w:uiPriority w:val="39"/>
    <w:rsid w:val="00F025D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73F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F4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74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1C994-9FFE-413A-805A-E062166C4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Talbert House</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Schauble</dc:creator>
  <cp:lastModifiedBy>Albert Bloomfield</cp:lastModifiedBy>
  <cp:revision>10</cp:revision>
  <cp:lastPrinted>2017-08-29T15:25:00Z</cp:lastPrinted>
  <dcterms:created xsi:type="dcterms:W3CDTF">2017-07-22T21:14:00Z</dcterms:created>
  <dcterms:modified xsi:type="dcterms:W3CDTF">2017-08-29T16:55:00Z</dcterms:modified>
</cp:coreProperties>
</file>