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C018" w14:textId="77777777" w:rsidR="001D493F" w:rsidRDefault="006415AC" w:rsidP="006415AC">
      <w:pPr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r w:rsidR="002A750B" w:rsidRPr="000C2294">
        <w:rPr>
          <w:rFonts w:cs="Times New Roman"/>
          <w:color w:val="2E74B5" w:themeColor="accent5" w:themeShade="BF"/>
          <w:sz w:val="36"/>
          <w:szCs w:val="36"/>
        </w:rPr>
        <w:t>kékkel jelölt részek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 xml:space="preserve"> csak magyarázatként szerepelnek a sablonban. Azokat mindenképpen törölni</w:t>
      </w:r>
      <w:r w:rsidR="00A558AC">
        <w:rPr>
          <w:rFonts w:cs="Times New Roman"/>
          <w:color w:val="2E74B5" w:themeColor="accent5" w:themeShade="BF"/>
          <w:sz w:val="36"/>
          <w:szCs w:val="36"/>
        </w:rPr>
        <w:t>, vagy módosítani kell az alábbiaknak megfelelően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!!!</w:t>
      </w:r>
      <w:r w:rsidR="00A558AC">
        <w:rPr>
          <w:rFonts w:cs="Times New Roman"/>
          <w:color w:val="2E74B5" w:themeColor="accent5" w:themeShade="BF"/>
          <w:sz w:val="36"/>
          <w:szCs w:val="36"/>
        </w:rPr>
        <w:t xml:space="preserve"> </w:t>
      </w:r>
    </w:p>
    <w:p w14:paraId="4EAD400B" w14:textId="77777777" w:rsidR="006415AC" w:rsidRPr="000C2294" w:rsidRDefault="00A558AC" w:rsidP="006415AC">
      <w:pPr>
        <w:rPr>
          <w:rFonts w:cs="Times New Roman"/>
          <w:color w:val="2E74B5" w:themeColor="accent5" w:themeShade="BF"/>
          <w:sz w:val="36"/>
          <w:szCs w:val="36"/>
        </w:rPr>
      </w:pPr>
      <w:r w:rsidRPr="001D493F">
        <w:rPr>
          <w:rFonts w:cs="Times New Roman"/>
          <w:b/>
          <w:bCs/>
          <w:color w:val="2E74B5" w:themeColor="accent5" w:themeShade="BF"/>
          <w:sz w:val="36"/>
          <w:szCs w:val="36"/>
        </w:rPr>
        <w:t>A szakdolgozatban szereplő minden szöveg feketével írandó!!!</w:t>
      </w:r>
    </w:p>
    <w:p w14:paraId="677ED26A" w14:textId="77777777" w:rsidR="006415AC" w:rsidRPr="000C2294" w:rsidRDefault="006415AC" w:rsidP="006415AC">
      <w:pPr>
        <w:spacing w:before="480"/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>&lt;A relációs jelek között szereplő szöveg helyére mindenkinek a saját magára vonatkozó adatokat kell beírni.</w:t>
      </w:r>
      <w:r w:rsidR="00F644EE">
        <w:rPr>
          <w:rFonts w:cs="Times New Roman"/>
          <w:color w:val="2E74B5" w:themeColor="accent5" w:themeShade="BF"/>
          <w:sz w:val="36"/>
          <w:szCs w:val="36"/>
        </w:rPr>
        <w:t xml:space="preserve"> A relációs jeleket törölni kell, csak a köztük lévő szöveg maradjon!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&gt;</w:t>
      </w:r>
    </w:p>
    <w:p w14:paraId="075B2658" w14:textId="77777777" w:rsidR="006415AC" w:rsidRPr="005251AD" w:rsidRDefault="006415AC" w:rsidP="00483E87">
      <w:pPr>
        <w:spacing w:before="480"/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>{A kapcsos zárójelek közötti szöveg szükség esetén használandó.</w:t>
      </w:r>
      <w:r w:rsidR="00F644EE">
        <w:rPr>
          <w:rFonts w:cs="Times New Roman"/>
          <w:color w:val="2E74B5" w:themeColor="accent5" w:themeShade="BF"/>
          <w:sz w:val="36"/>
          <w:szCs w:val="36"/>
        </w:rPr>
        <w:t xml:space="preserve"> </w:t>
      </w:r>
      <w:r w:rsidR="00F644EE" w:rsidRPr="00F644EE"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r w:rsidR="00F644EE">
        <w:rPr>
          <w:rFonts w:cs="Times New Roman"/>
          <w:color w:val="2E74B5" w:themeColor="accent5" w:themeShade="BF"/>
          <w:sz w:val="36"/>
          <w:szCs w:val="36"/>
        </w:rPr>
        <w:t>kapcsos zárójeleket</w:t>
      </w:r>
      <w:r w:rsidR="00F644EE" w:rsidRPr="00F644EE">
        <w:rPr>
          <w:rFonts w:cs="Times New Roman"/>
          <w:color w:val="2E74B5" w:themeColor="accent5" w:themeShade="BF"/>
          <w:sz w:val="36"/>
          <w:szCs w:val="36"/>
        </w:rPr>
        <w:t xml:space="preserve"> törölni kell!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}</w:t>
      </w:r>
      <w:r w:rsidRPr="001F57ED">
        <w:rPr>
          <w:rFonts w:cs="Times New Roman"/>
          <w:color w:val="800000"/>
          <w:sz w:val="36"/>
          <w:szCs w:val="36"/>
        </w:rPr>
        <w:br w:type="page"/>
      </w:r>
    </w:p>
    <w:p w14:paraId="4EDABEC8" w14:textId="77777777" w:rsidR="00A558AC" w:rsidRDefault="006415AC" w:rsidP="006415AC">
      <w:pPr>
        <w:jc w:val="center"/>
        <w:rPr>
          <w:rFonts w:cs="Times New Roman"/>
          <w:color w:val="2E74B5" w:themeColor="accent5" w:themeShade="BF"/>
          <w:sz w:val="36"/>
          <w:szCs w:val="36"/>
        </w:rPr>
      </w:pPr>
      <w:r w:rsidRPr="004A2A8D">
        <w:rPr>
          <w:rFonts w:cs="Times New Roman"/>
          <w:b/>
          <w:color w:val="2E74B5" w:themeColor="accent5" w:themeShade="BF"/>
          <w:sz w:val="36"/>
          <w:szCs w:val="36"/>
        </w:rPr>
        <w:lastRenderedPageBreak/>
        <w:t>Külső, fekete borítólap</w:t>
      </w:r>
      <w:r w:rsidRPr="004A2A8D">
        <w:rPr>
          <w:rFonts w:eastAsia="Times New Roman" w:cs="Times New Roman"/>
          <w:b/>
          <w:color w:val="2E74B5" w:themeColor="accent5" w:themeShade="BF"/>
          <w:sz w:val="36"/>
          <w:szCs w:val="36"/>
        </w:rPr>
        <w:t xml:space="preserve"> </w:t>
      </w:r>
      <w:r w:rsidRPr="004A2A8D">
        <w:rPr>
          <w:rFonts w:cs="Times New Roman"/>
          <w:b/>
          <w:color w:val="2E74B5" w:themeColor="accent5" w:themeShade="BF"/>
          <w:sz w:val="36"/>
          <w:szCs w:val="36"/>
        </w:rPr>
        <w:t>formátuma</w:t>
      </w:r>
      <w:r w:rsidR="00A558AC">
        <w:rPr>
          <w:rFonts w:cs="Times New Roman"/>
          <w:color w:val="2E74B5" w:themeColor="accent5" w:themeShade="BF"/>
          <w:sz w:val="36"/>
          <w:szCs w:val="36"/>
        </w:rPr>
        <w:t xml:space="preserve"> </w:t>
      </w:r>
    </w:p>
    <w:p w14:paraId="38D5DD11" w14:textId="77777777" w:rsidR="0062535F" w:rsidRDefault="0062535F" w:rsidP="0062535F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7F8EA9EB" w14:textId="77777777" w:rsidR="006415AC" w:rsidRPr="001F57ED" w:rsidRDefault="006415AC" w:rsidP="006415AC">
      <w:pPr>
        <w:jc w:val="center"/>
        <w:rPr>
          <w:rFonts w:cs="Times New Roman"/>
          <w:sz w:val="36"/>
          <w:szCs w:val="36"/>
        </w:rPr>
      </w:pPr>
    </w:p>
    <w:p w14:paraId="1F1986EC" w14:textId="77777777" w:rsidR="006415AC" w:rsidRPr="001F57ED" w:rsidRDefault="006415AC" w:rsidP="006415AC">
      <w:pPr>
        <w:rPr>
          <w:rFonts w:cs="Times New Roman"/>
        </w:rPr>
      </w:pPr>
    </w:p>
    <w:p w14:paraId="3159CA9A" w14:textId="77777777" w:rsidR="006415AC" w:rsidRPr="001F57ED" w:rsidRDefault="006415AC" w:rsidP="006415AC">
      <w:pPr>
        <w:jc w:val="center"/>
        <w:rPr>
          <w:rFonts w:cs="Times New Roman"/>
          <w:b/>
          <w:bCs/>
          <w:sz w:val="52"/>
          <w:szCs w:val="52"/>
        </w:rPr>
      </w:pPr>
    </w:p>
    <w:tbl>
      <w:tblPr>
        <w:tblpPr w:leftFromText="141" w:rightFromText="141" w:vertAnchor="page" w:horzAnchor="page" w:tblpX="611" w:tblpY="4981"/>
        <w:tblW w:w="628" w:type="dxa"/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8"/>
      </w:tblGrid>
      <w:tr w:rsidR="006415AC" w:rsidRPr="001F57ED" w14:paraId="088F6BA8" w14:textId="77777777" w:rsidTr="003B5209">
        <w:trPr>
          <w:cantSplit/>
          <w:trHeight w:val="10277"/>
        </w:trPr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extDirection w:val="btLr"/>
          </w:tcPr>
          <w:p w14:paraId="5CBE38A1" w14:textId="77777777" w:rsidR="006415AC" w:rsidRPr="001F57ED" w:rsidRDefault="006415AC" w:rsidP="003B5209">
            <w:pPr>
              <w:ind w:left="113" w:right="113"/>
              <w:rPr>
                <w:rFonts w:cs="Times New Roman"/>
              </w:rPr>
            </w:pPr>
            <w:r w:rsidRPr="00F35576">
              <w:rPr>
                <w:rFonts w:cs="Times New Roman"/>
                <w:color w:val="2E74B5" w:themeColor="accent5" w:themeShade="BF"/>
                <w:sz w:val="36"/>
                <w:szCs w:val="36"/>
              </w:rPr>
              <w:t>Dolgozat gerincén, a fekete kötésen:</w:t>
            </w:r>
            <w:r w:rsidRPr="00F35576">
              <w:rPr>
                <w:rFonts w:eastAsia="Arial" w:cs="Times New Roman"/>
                <w:color w:val="2E74B5" w:themeColor="accent5" w:themeShade="BF"/>
                <w:sz w:val="36"/>
                <w:szCs w:val="36"/>
              </w:rPr>
              <w:t xml:space="preserve"> &lt;</w:t>
            </w:r>
            <w:r w:rsidRPr="00F35576">
              <w:rPr>
                <w:rFonts w:cs="Times New Roman"/>
                <w:color w:val="2E74B5" w:themeColor="accent5" w:themeShade="BF"/>
                <w:sz w:val="36"/>
                <w:szCs w:val="36"/>
              </w:rPr>
              <w:t>Dolgozat száma&gt;</w:t>
            </w:r>
          </w:p>
        </w:tc>
      </w:tr>
    </w:tbl>
    <w:p w14:paraId="0121C67B" w14:textId="77777777" w:rsidR="006415AC" w:rsidRPr="00F644EE" w:rsidRDefault="006415AC" w:rsidP="006415AC">
      <w:pPr>
        <w:spacing w:before="2268"/>
        <w:jc w:val="center"/>
        <w:rPr>
          <w:rFonts w:cs="Times New Roman"/>
          <w:b/>
          <w:color w:val="2E74B5" w:themeColor="accent5" w:themeShade="BF"/>
          <w:sz w:val="52"/>
          <w:szCs w:val="52"/>
        </w:rPr>
      </w:pPr>
      <w:r w:rsidRPr="00F644EE">
        <w:rPr>
          <w:rFonts w:cs="Times New Roman"/>
          <w:b/>
          <w:color w:val="2E74B5" w:themeColor="accent5" w:themeShade="BF"/>
          <w:sz w:val="52"/>
          <w:szCs w:val="52"/>
        </w:rPr>
        <w:t>SZAKDOLGOZAT</w:t>
      </w:r>
    </w:p>
    <w:p w14:paraId="07C803E0" w14:textId="77777777" w:rsidR="006415AC" w:rsidRPr="00F35576" w:rsidRDefault="006415AC" w:rsidP="006415AC">
      <w:pPr>
        <w:tabs>
          <w:tab w:val="center" w:pos="6237"/>
        </w:tabs>
        <w:spacing w:before="5760"/>
        <w:rPr>
          <w:rFonts w:cs="Times New Roman"/>
          <w:b/>
          <w:caps/>
          <w:color w:val="2E74B5" w:themeColor="accent5" w:themeShade="BF"/>
          <w:kern w:val="2"/>
          <w:sz w:val="40"/>
          <w:szCs w:val="40"/>
        </w:rPr>
      </w:pPr>
      <w:r w:rsidRPr="001F57ED">
        <w:rPr>
          <w:rFonts w:cs="Times New Roman"/>
          <w:b/>
          <w:bCs/>
          <w:color w:val="800000"/>
          <w:sz w:val="44"/>
          <w:szCs w:val="44"/>
        </w:rPr>
        <w:tab/>
      </w:r>
      <w:r w:rsidRPr="00F35576">
        <w:rPr>
          <w:rFonts w:cs="Times New Roman"/>
          <w:b/>
          <w:bCs/>
          <w:color w:val="2E74B5" w:themeColor="accent5" w:themeShade="BF"/>
          <w:sz w:val="44"/>
          <w:szCs w:val="44"/>
        </w:rPr>
        <w:t>&lt;</w:t>
      </w:r>
      <w:r w:rsidRPr="00F35576">
        <w:rPr>
          <w:rFonts w:cs="Times New Roman"/>
          <w:b/>
          <w:bCs/>
          <w:caps/>
          <w:color w:val="2E74B5" w:themeColor="accent5" w:themeShade="BF"/>
          <w:kern w:val="2"/>
          <w:sz w:val="40"/>
          <w:szCs w:val="40"/>
        </w:rPr>
        <w:t>Hallgató</w:t>
      </w:r>
      <w:r w:rsidRPr="00F35576">
        <w:rPr>
          <w:rFonts w:eastAsia="Arial" w:cs="Times New Roman"/>
          <w:b/>
          <w:bCs/>
          <w:caps/>
          <w:color w:val="2E74B5" w:themeColor="accent5" w:themeShade="BF"/>
          <w:kern w:val="2"/>
          <w:sz w:val="40"/>
          <w:szCs w:val="40"/>
        </w:rPr>
        <w:t xml:space="preserve"> </w:t>
      </w:r>
      <w:r w:rsidRPr="00F35576">
        <w:rPr>
          <w:rFonts w:cs="Times New Roman"/>
          <w:b/>
          <w:bCs/>
          <w:caps/>
          <w:color w:val="2E74B5" w:themeColor="accent5" w:themeShade="BF"/>
          <w:kern w:val="2"/>
          <w:sz w:val="40"/>
          <w:szCs w:val="40"/>
        </w:rPr>
        <w:t>neve&gt;</w:t>
      </w:r>
    </w:p>
    <w:p w14:paraId="1F495BC8" w14:textId="77777777" w:rsidR="006415AC" w:rsidRPr="00F35576" w:rsidRDefault="006415AC" w:rsidP="006415AC">
      <w:pPr>
        <w:tabs>
          <w:tab w:val="center" w:pos="6237"/>
        </w:tabs>
        <w:spacing w:line="252" w:lineRule="auto"/>
        <w:rPr>
          <w:rFonts w:cs="Times New Roman"/>
          <w:b/>
          <w:color w:val="2E74B5" w:themeColor="accent5" w:themeShade="BF"/>
          <w:sz w:val="40"/>
          <w:szCs w:val="40"/>
        </w:rPr>
      </w:pPr>
      <w:r w:rsidRPr="00F35576">
        <w:rPr>
          <w:rFonts w:cs="Times New Roman"/>
          <w:b/>
          <w:caps/>
          <w:color w:val="2E74B5" w:themeColor="accent5" w:themeShade="BF"/>
          <w:kern w:val="2"/>
          <w:sz w:val="40"/>
          <w:szCs w:val="40"/>
        </w:rPr>
        <w:tab/>
        <w:t>&lt;Neptun kódja&gt;</w:t>
      </w:r>
    </w:p>
    <w:p w14:paraId="5C52B77F" w14:textId="77777777" w:rsidR="00A558AC" w:rsidRDefault="006415AC" w:rsidP="006415AC">
      <w:pPr>
        <w:spacing w:line="252" w:lineRule="auto"/>
        <w:jc w:val="center"/>
        <w:rPr>
          <w:rFonts w:eastAsia="Times New Roman" w:cs="Times New Roman"/>
          <w:b/>
          <w:color w:val="2E74B5" w:themeColor="accent5" w:themeShade="BF"/>
          <w:sz w:val="32"/>
          <w:szCs w:val="32"/>
        </w:rPr>
      </w:pPr>
      <w:r w:rsidRPr="001F57ED">
        <w:rPr>
          <w:rFonts w:eastAsia="Times New Roman" w:cs="Times New Roman"/>
          <w:b/>
          <w:color w:val="800000"/>
          <w:sz w:val="32"/>
          <w:szCs w:val="32"/>
        </w:rPr>
        <w:br w:type="page"/>
      </w:r>
      <w:r w:rsidRPr="00CC5F2B">
        <w:rPr>
          <w:rFonts w:eastAsia="Times New Roman" w:cs="Times New Roman"/>
          <w:b/>
          <w:color w:val="2E74B5" w:themeColor="accent5" w:themeShade="BF"/>
          <w:sz w:val="32"/>
          <w:szCs w:val="32"/>
        </w:rPr>
        <w:lastRenderedPageBreak/>
        <w:t>Első, üres (kötésben használt vastagabb) lap</w:t>
      </w:r>
      <w:r w:rsidR="00A558AC">
        <w:rPr>
          <w:rFonts w:eastAsia="Times New Roman" w:cs="Times New Roman"/>
          <w:b/>
          <w:color w:val="2E74B5" w:themeColor="accent5" w:themeShade="BF"/>
          <w:sz w:val="32"/>
          <w:szCs w:val="32"/>
        </w:rPr>
        <w:t xml:space="preserve"> </w:t>
      </w:r>
    </w:p>
    <w:p w14:paraId="6C566F4B" w14:textId="77777777" w:rsidR="006415AC" w:rsidRPr="005251AD" w:rsidRDefault="00A558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32"/>
        </w:rPr>
      </w:pPr>
      <w:r>
        <w:rPr>
          <w:rFonts w:cs="Times New Roman"/>
          <w:color w:val="2E74B5" w:themeColor="accent5" w:themeShade="BF"/>
          <w:sz w:val="36"/>
          <w:szCs w:val="36"/>
        </w:rPr>
        <w:t>A dolgozatból törlendő!</w:t>
      </w:r>
    </w:p>
    <w:p w14:paraId="4AF884D6" w14:textId="77777777" w:rsidR="006415AC" w:rsidRPr="001F57ED" w:rsidRDefault="006415AC" w:rsidP="006415AC">
      <w:pPr>
        <w:spacing w:after="619" w:line="584" w:lineRule="auto"/>
        <w:ind w:hanging="10"/>
        <w:jc w:val="center"/>
      </w:pPr>
      <w:r w:rsidRPr="001F57ED">
        <w:rPr>
          <w:rFonts w:cs="Times New Roman"/>
          <w:b/>
          <w:color w:val="800000"/>
          <w:sz w:val="32"/>
          <w:szCs w:val="32"/>
        </w:rPr>
        <w:br w:type="page"/>
      </w:r>
      <w:r w:rsidRPr="001F57ED">
        <w:rPr>
          <w:rFonts w:ascii="Arial" w:eastAsia="Arial" w:hAnsi="Arial" w:cs="Arial"/>
          <w:b/>
          <w:sz w:val="28"/>
        </w:rPr>
        <w:lastRenderedPageBreak/>
        <w:t>DUNAÚJVÁROSI EGYETEM</w:t>
      </w:r>
    </w:p>
    <w:p w14:paraId="3B0CD17F" w14:textId="77777777" w:rsidR="006415AC" w:rsidRPr="001F57ED" w:rsidRDefault="006415AC" w:rsidP="00A61BA9">
      <w:pPr>
        <w:spacing w:line="252" w:lineRule="auto"/>
        <w:ind w:firstLine="0"/>
        <w:jc w:val="center"/>
        <w:rPr>
          <w:rFonts w:cs="Times New Roman"/>
          <w:b/>
          <w:sz w:val="32"/>
          <w:szCs w:val="44"/>
        </w:rPr>
      </w:pPr>
      <w:r w:rsidRPr="001F57ED">
        <w:rPr>
          <w:noProof/>
          <w:lang w:eastAsia="hu-HU"/>
        </w:rPr>
        <w:drawing>
          <wp:inline distT="0" distB="0" distL="0" distR="0" wp14:anchorId="51CE1A3C" wp14:editId="6AD15579">
            <wp:extent cx="986028" cy="947928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6028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C11C" w14:textId="34C8CC1A" w:rsidR="006415AC" w:rsidRPr="005251AD" w:rsidRDefault="006415AC" w:rsidP="006415AC">
      <w:pPr>
        <w:spacing w:after="1732" w:line="584" w:lineRule="auto"/>
        <w:ind w:hanging="1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b/>
          <w:caps/>
          <w:color w:val="2E74B5" w:themeColor="accent5" w:themeShade="BF"/>
          <w:kern w:val="28"/>
          <w:sz w:val="28"/>
        </w:rPr>
        <w:t>&lt;Szak neve</w:t>
      </w:r>
      <w:r w:rsidRPr="00973B37">
        <w:rPr>
          <w:rFonts w:ascii="Arial" w:eastAsia="Arial" w:hAnsi="Arial" w:cs="Arial"/>
          <w:b/>
          <w:color w:val="2E74B5" w:themeColor="accent5" w:themeShade="BF"/>
          <w:sz w:val="28"/>
        </w:rPr>
        <w:t xml:space="preserve"> (pl. MÉRNÖKINFORMATIKUS BSC)&gt;</w:t>
      </w:r>
    </w:p>
    <w:p w14:paraId="7176566A" w14:textId="77777777" w:rsidR="006415AC" w:rsidRPr="001F57ED" w:rsidRDefault="006415AC" w:rsidP="004E048B">
      <w:pPr>
        <w:pStyle w:val="Szakdolgozatszvege"/>
        <w:ind w:left="0" w:firstLine="0"/>
        <w:jc w:val="center"/>
      </w:pPr>
      <w:r w:rsidRPr="001F57ED">
        <w:t>SZAKDOLGOZAT</w:t>
      </w:r>
    </w:p>
    <w:p w14:paraId="63DE1B77" w14:textId="77777777" w:rsidR="006415AC" w:rsidRPr="00973B37" w:rsidRDefault="006415AC" w:rsidP="006415AC">
      <w:pPr>
        <w:spacing w:after="2245" w:line="265" w:lineRule="auto"/>
        <w:ind w:hanging="1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caps/>
          <w:color w:val="2E74B5" w:themeColor="accent5" w:themeShade="BF"/>
          <w:kern w:val="32"/>
          <w:sz w:val="32"/>
        </w:rPr>
        <w:t>&lt;dOLGOZAT CÍME&gt;</w:t>
      </w:r>
    </w:p>
    <w:p w14:paraId="5AD080EA" w14:textId="77777777" w:rsidR="006415AC" w:rsidRPr="00973B37" w:rsidRDefault="006415AC" w:rsidP="006415AC">
      <w:pPr>
        <w:pStyle w:val="BodyText"/>
        <w:rPr>
          <w:color w:val="2E74B5" w:themeColor="accent5" w:themeShade="BF"/>
        </w:rPr>
      </w:pPr>
    </w:p>
    <w:p w14:paraId="0BEE854D" w14:textId="0A70EE56" w:rsidR="006415AC" w:rsidRPr="00973B37" w:rsidRDefault="00D70A92" w:rsidP="00D70A92">
      <w:pPr>
        <w:jc w:val="center"/>
      </w:pPr>
      <w:r>
        <w:t>Asboth Noémi</w:t>
      </w:r>
    </w:p>
    <w:p w14:paraId="587C8ADA" w14:textId="7F01128C" w:rsidR="006415AC" w:rsidRPr="00973B37" w:rsidRDefault="006415AC" w:rsidP="00D70A92">
      <w:pPr>
        <w:jc w:val="center"/>
      </w:pPr>
      <w:r w:rsidRPr="00973B37">
        <w:t>mérnökinformatikus jelölt</w:t>
      </w:r>
    </w:p>
    <w:p w14:paraId="3CE7A9A8" w14:textId="2024FF17" w:rsidR="006415AC" w:rsidRPr="00973B37" w:rsidRDefault="006415AC" w:rsidP="00817F8F">
      <w:pPr>
        <w:spacing w:line="738" w:lineRule="auto"/>
        <w:ind w:right="-2" w:firstLine="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color w:val="2E74B5" w:themeColor="accent5" w:themeShade="BF"/>
          <w:sz w:val="28"/>
        </w:rPr>
        <w:t xml:space="preserve">&lt;Dolgozat száma (pl. </w:t>
      </w:r>
      <w:bookmarkStart w:id="0" w:name="_Hlk14290254"/>
      <w:r w:rsidRPr="00973B37">
        <w:rPr>
          <w:rFonts w:ascii="Arial" w:eastAsia="Arial" w:hAnsi="Arial" w:cs="Arial"/>
          <w:color w:val="2E74B5" w:themeColor="accent5" w:themeShade="BF"/>
          <w:sz w:val="28"/>
        </w:rPr>
        <w:t>A-003-INF-</w:t>
      </w:r>
      <w:r w:rsidR="00F644EE" w:rsidRPr="00973B37">
        <w:rPr>
          <w:rFonts w:ascii="Arial" w:eastAsia="Arial" w:hAnsi="Arial" w:cs="Arial"/>
          <w:color w:val="2E74B5" w:themeColor="accent5" w:themeShade="BF"/>
          <w:sz w:val="28"/>
        </w:rPr>
        <w:t>20</w:t>
      </w:r>
      <w:bookmarkEnd w:id="0"/>
      <w:r w:rsidR="00817F8F">
        <w:rPr>
          <w:rFonts w:ascii="Arial" w:eastAsia="Arial" w:hAnsi="Arial" w:cs="Arial"/>
          <w:color w:val="2E74B5" w:themeColor="accent5" w:themeShade="BF"/>
          <w:sz w:val="28"/>
        </w:rPr>
        <w:t>24</w:t>
      </w:r>
      <w:r w:rsidRPr="00973B37">
        <w:rPr>
          <w:rFonts w:ascii="Arial" w:eastAsia="Arial" w:hAnsi="Arial" w:cs="Arial"/>
          <w:color w:val="2E74B5" w:themeColor="accent5" w:themeShade="BF"/>
          <w:sz w:val="28"/>
        </w:rPr>
        <w:t>.)&gt;</w:t>
      </w:r>
    </w:p>
    <w:p w14:paraId="1E64716B" w14:textId="77777777" w:rsidR="005251AD" w:rsidRDefault="006415AC" w:rsidP="00817F8F">
      <w:pPr>
        <w:spacing w:line="252" w:lineRule="auto"/>
        <w:ind w:firstLine="0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  <w:r w:rsidRPr="00973B37"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 xml:space="preserve">Szakdolgozat </w:t>
      </w:r>
      <w:r w:rsidR="00372DB6">
        <w:rPr>
          <w:rFonts w:cs="Times New Roman"/>
          <w:b/>
          <w:color w:val="2E74B5" w:themeColor="accent5" w:themeShade="BF"/>
          <w:sz w:val="32"/>
          <w:szCs w:val="44"/>
        </w:rPr>
        <w:t>téma</w:t>
      </w:r>
      <w:r w:rsidRPr="00973B37">
        <w:rPr>
          <w:rFonts w:cs="Times New Roman"/>
          <w:b/>
          <w:color w:val="2E74B5" w:themeColor="accent5" w:themeShade="BF"/>
          <w:sz w:val="32"/>
          <w:szCs w:val="44"/>
        </w:rPr>
        <w:t xml:space="preserve">kiírása a </w:t>
      </w:r>
      <w:r w:rsidR="00372DB6"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0E5FD21E" w14:textId="77777777" w:rsidR="00A558AC" w:rsidRDefault="00A558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r w:rsidR="00CF3ADA">
        <w:rPr>
          <w:rFonts w:cs="Times New Roman"/>
          <w:color w:val="2E74B5" w:themeColor="accent5" w:themeShade="BF"/>
          <w:sz w:val="36"/>
          <w:szCs w:val="36"/>
        </w:rPr>
        <w:t xml:space="preserve">pdf-ből </w:t>
      </w:r>
      <w:r>
        <w:rPr>
          <w:rFonts w:cs="Times New Roman"/>
          <w:color w:val="2E74B5" w:themeColor="accent5" w:themeShade="BF"/>
          <w:sz w:val="36"/>
          <w:szCs w:val="36"/>
        </w:rPr>
        <w:t>törlendő!</w:t>
      </w:r>
    </w:p>
    <w:p w14:paraId="0D0C7DE0" w14:textId="77777777" w:rsidR="006415AC" w:rsidRPr="005251AD" w:rsidRDefault="006415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3345BDF6" w14:textId="77777777" w:rsidR="00A558AC" w:rsidRDefault="006415AC" w:rsidP="00817F8F">
      <w:pPr>
        <w:spacing w:line="252" w:lineRule="auto"/>
        <w:ind w:firstLine="0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9D2F81"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 xml:space="preserve">Konzultációs </w:t>
      </w:r>
      <w:r w:rsidR="00372DB6">
        <w:rPr>
          <w:rFonts w:cs="Times New Roman"/>
          <w:b/>
          <w:color w:val="2E74B5" w:themeColor="accent5" w:themeShade="BF"/>
          <w:sz w:val="32"/>
          <w:szCs w:val="44"/>
        </w:rPr>
        <w:t>lap</w:t>
      </w:r>
      <w:r w:rsidR="00372DB6"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 </w:t>
      </w:r>
      <w:r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a </w:t>
      </w:r>
      <w:r w:rsidR="00372DB6"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15955A11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1DACED88" w14:textId="77777777" w:rsidR="006415AC" w:rsidRPr="001F57ED" w:rsidRDefault="006415AC" w:rsidP="006415AC">
      <w:pPr>
        <w:spacing w:line="252" w:lineRule="auto"/>
        <w:jc w:val="center"/>
        <w:rPr>
          <w:rFonts w:cs="Times New Roman"/>
          <w:b/>
          <w:color w:val="800000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0E214C75" w14:textId="77777777" w:rsidR="00A558AC" w:rsidRDefault="00372DB6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>Bírálati</w:t>
      </w:r>
      <w:r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 </w:t>
      </w:r>
      <w:r w:rsidR="006415AC"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lap a </w:t>
      </w:r>
      <w:r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2E7ED403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529830B5" w14:textId="77777777" w:rsidR="006415AC" w:rsidRPr="001F57ED" w:rsidRDefault="006415AC" w:rsidP="006415AC">
      <w:pPr>
        <w:spacing w:line="252" w:lineRule="auto"/>
        <w:jc w:val="center"/>
        <w:rPr>
          <w:rFonts w:cs="Times New Roman"/>
          <w:b/>
          <w:color w:val="800000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339183BE" w14:textId="77777777" w:rsidR="00AE6044" w:rsidRDefault="006415AC" w:rsidP="006415AC">
      <w:pPr>
        <w:pStyle w:val="Title"/>
        <w:rPr>
          <w:rFonts w:cs="Times New Roman"/>
          <w:color w:val="2E74B5" w:themeColor="accent5" w:themeShade="BF"/>
          <w:szCs w:val="44"/>
        </w:rPr>
      </w:pPr>
      <w:r w:rsidRPr="009D2F81">
        <w:rPr>
          <w:color w:val="2E74B5" w:themeColor="accent5" w:themeShade="BF"/>
        </w:rPr>
        <w:lastRenderedPageBreak/>
        <w:t>Nyilatkozat</w:t>
      </w:r>
      <w:r w:rsidRPr="009D2F81">
        <w:rPr>
          <w:rFonts w:cs="Times New Roman"/>
          <w:color w:val="2E74B5" w:themeColor="accent5" w:themeShade="BF"/>
          <w:szCs w:val="44"/>
        </w:rPr>
        <w:t xml:space="preserve"> a </w:t>
      </w:r>
      <w:r w:rsidR="00372DB6" w:rsidRPr="00372DB6">
        <w:rPr>
          <w:rFonts w:cs="Times New Roman"/>
          <w:color w:val="2E74B5" w:themeColor="accent5" w:themeShade="BF"/>
          <w:szCs w:val="44"/>
        </w:rPr>
        <w:t>Szakdolgozatos weboldalról exportált fájlból nyomtatva</w:t>
      </w:r>
    </w:p>
    <w:p w14:paraId="7077F0C1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445C090F" w14:textId="77777777" w:rsidR="00713012" w:rsidRPr="00F644EE" w:rsidRDefault="00713012" w:rsidP="004A2A8D">
      <w:pPr>
        <w:pStyle w:val="BodyText"/>
        <w:jc w:val="center"/>
        <w:sectPr w:rsidR="00713012" w:rsidRPr="00F644EE" w:rsidSect="000475D8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19D4627D" w14:textId="77777777" w:rsidR="004E1246" w:rsidRPr="0045413F" w:rsidRDefault="00CE4CDB" w:rsidP="00F26AEC">
      <w:pPr>
        <w:pStyle w:val="sszefoglalsCmsor1"/>
      </w:pPr>
      <w:r w:rsidRPr="0045413F">
        <w:lastRenderedPageBreak/>
        <w:t>Kivonat</w:t>
      </w:r>
    </w:p>
    <w:p w14:paraId="03D30751" w14:textId="77777777" w:rsidR="008833C5" w:rsidRPr="009D2F81" w:rsidRDefault="002114AC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</w:t>
      </w:r>
      <w:r w:rsidRPr="009D2F81">
        <w:rPr>
          <w:color w:val="2E74B5" w:themeColor="accent5" w:themeShade="BF"/>
        </w:rPr>
        <w:t xml:space="preserve"> célja, hogy a hallgató képes legyen a szakdolgozatának</w:t>
      </w:r>
      <w:r w:rsidR="00B34E6F" w:rsidRPr="009D2F81">
        <w:rPr>
          <w:color w:val="2E74B5" w:themeColor="accent5" w:themeShade="BF"/>
        </w:rPr>
        <w:t xml:space="preserve"> </w:t>
      </w:r>
      <w:r w:rsidR="00B71BAA" w:rsidRPr="009D2F81">
        <w:rPr>
          <w:color w:val="2E74B5" w:themeColor="accent5" w:themeShade="BF"/>
        </w:rPr>
        <w:t>rövid</w:t>
      </w:r>
      <w:r w:rsidRPr="009D2F81">
        <w:rPr>
          <w:color w:val="2E74B5" w:themeColor="accent5" w:themeShade="BF"/>
        </w:rPr>
        <w:t xml:space="preserve">, </w:t>
      </w:r>
      <w:r w:rsidR="00B71BAA" w:rsidRPr="009D2F81">
        <w:rPr>
          <w:color w:val="2E74B5" w:themeColor="accent5" w:themeShade="BF"/>
        </w:rPr>
        <w:t xml:space="preserve">lakonikus </w:t>
      </w:r>
      <w:r w:rsidRPr="009D2F81">
        <w:rPr>
          <w:color w:val="2E74B5" w:themeColor="accent5" w:themeShade="BF"/>
        </w:rPr>
        <w:t>összefoglalására olyan formában, hogy az mások számára érthető legyen.</w:t>
      </w:r>
      <w:r w:rsidR="00B34E6F" w:rsidRPr="009D2F81">
        <w:rPr>
          <w:color w:val="2E74B5" w:themeColor="accent5" w:themeShade="BF"/>
        </w:rPr>
        <w:t xml:space="preserve"> További cél </w:t>
      </w:r>
      <w:r w:rsidR="00F34E34" w:rsidRPr="009D2F81">
        <w:rPr>
          <w:color w:val="2E74B5" w:themeColor="accent5" w:themeShade="BF"/>
        </w:rPr>
        <w:t xml:space="preserve">a </w:t>
      </w:r>
      <w:r w:rsidR="000C31D6" w:rsidRPr="009D2F81">
        <w:rPr>
          <w:color w:val="2E74B5" w:themeColor="accent5" w:themeShade="BF"/>
        </w:rPr>
        <w:t xml:space="preserve">formai követelmények és a </w:t>
      </w:r>
      <w:r w:rsidR="00F34E34" w:rsidRPr="009D2F81">
        <w:rPr>
          <w:color w:val="2E74B5" w:themeColor="accent5" w:themeShade="BF"/>
        </w:rPr>
        <w:t>logikai felépítés betartása, amely alapján célravezető és egyben figyelemfelkeltő szöveg születhessen.</w:t>
      </w:r>
      <w:r w:rsidR="000A7435" w:rsidRPr="009D2F81">
        <w:rPr>
          <w:color w:val="2E74B5" w:themeColor="accent5" w:themeShade="BF"/>
        </w:rPr>
        <w:t xml:space="preserve"> </w:t>
      </w:r>
      <w:r w:rsidR="000C31D6"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 javasolt</w:t>
      </w:r>
      <w:r w:rsidR="000C31D6" w:rsidRPr="009D2F81">
        <w:rPr>
          <w:color w:val="2E74B5" w:themeColor="accent5" w:themeShade="BF"/>
        </w:rPr>
        <w:t xml:space="preserve"> terjedelme</w:t>
      </w:r>
      <w:r w:rsidR="00CE4CDB" w:rsidRPr="009D2F81">
        <w:rPr>
          <w:color w:val="2E74B5" w:themeColor="accent5" w:themeShade="BF"/>
        </w:rPr>
        <w:t xml:space="preserve"> </w:t>
      </w:r>
      <w:r w:rsidR="008833C5" w:rsidRPr="009D2F81">
        <w:rPr>
          <w:color w:val="2E74B5" w:themeColor="accent5" w:themeShade="BF"/>
        </w:rPr>
        <w:t>fél,</w:t>
      </w:r>
      <w:r w:rsidR="000C31D6" w:rsidRPr="009D2F81">
        <w:rPr>
          <w:color w:val="2E74B5" w:themeColor="accent5" w:themeShade="BF"/>
        </w:rPr>
        <w:t xml:space="preserve"> de</w:t>
      </w:r>
      <w:r w:rsidR="008833C5" w:rsidRPr="009D2F81">
        <w:rPr>
          <w:color w:val="2E74B5" w:themeColor="accent5" w:themeShade="BF"/>
        </w:rPr>
        <w:t xml:space="preserve"> maximum egy </w:t>
      </w:r>
      <w:r w:rsidR="000C31D6" w:rsidRPr="009D2F81">
        <w:rPr>
          <w:color w:val="2E74B5" w:themeColor="accent5" w:themeShade="BF"/>
        </w:rPr>
        <w:t xml:space="preserve">A4-es </w:t>
      </w:r>
      <w:r w:rsidR="008833C5" w:rsidRPr="009D2F81">
        <w:rPr>
          <w:color w:val="2E74B5" w:themeColor="accent5" w:themeShade="BF"/>
        </w:rPr>
        <w:t>oldal</w:t>
      </w:r>
      <w:r w:rsidR="000C31D6" w:rsidRPr="009D2F81">
        <w:rPr>
          <w:color w:val="2E74B5" w:themeColor="accent5" w:themeShade="BF"/>
        </w:rPr>
        <w:t>, ahol az alcím</w:t>
      </w:r>
      <w:r w:rsidR="00CE4CDB" w:rsidRPr="009D2F81">
        <w:rPr>
          <w:color w:val="2E74B5" w:themeColor="accent5" w:themeShade="BF"/>
        </w:rPr>
        <w:t>ek</w:t>
      </w:r>
      <w:r w:rsidR="002E21FC" w:rsidRPr="009D2F81">
        <w:rPr>
          <w:color w:val="2E74B5" w:themeColor="accent5" w:themeShade="BF"/>
        </w:rPr>
        <w:t>,</w:t>
      </w:r>
      <w:r w:rsidR="000C31D6" w:rsidRPr="009D2F81">
        <w:rPr>
          <w:color w:val="2E74B5" w:themeColor="accent5" w:themeShade="BF"/>
        </w:rPr>
        <w:t xml:space="preserve"> irodalmi hivatkozások</w:t>
      </w:r>
      <w:r w:rsidR="002E21FC" w:rsidRPr="009D2F81">
        <w:rPr>
          <w:color w:val="2E74B5" w:themeColor="accent5" w:themeShade="BF"/>
        </w:rPr>
        <w:t xml:space="preserve"> és lábjegyzetek</w:t>
      </w:r>
      <w:r w:rsidR="00CE4CDB" w:rsidRPr="009D2F81">
        <w:rPr>
          <w:color w:val="2E74B5" w:themeColor="accent5" w:themeShade="BF"/>
        </w:rPr>
        <w:t xml:space="preserve"> tiltottak</w:t>
      </w:r>
      <w:r w:rsidR="000C31D6" w:rsidRPr="009D2F81">
        <w:rPr>
          <w:color w:val="2E74B5" w:themeColor="accent5" w:themeShade="BF"/>
        </w:rPr>
        <w:t>.</w:t>
      </w:r>
    </w:p>
    <w:p w14:paraId="51CC60DA" w14:textId="77777777" w:rsidR="006C33BF" w:rsidRPr="009D2F81" w:rsidRDefault="00D441E2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</w:t>
      </w:r>
      <w:r w:rsidR="00D77A62" w:rsidRPr="009D2F81">
        <w:rPr>
          <w:color w:val="2E74B5" w:themeColor="accent5" w:themeShade="BF"/>
        </w:rPr>
        <w:t xml:space="preserve"> eleje tartalmazza a felvetéseket és a kitűzött célokat</w:t>
      </w:r>
      <w:r w:rsidRPr="009D2F81">
        <w:rPr>
          <w:color w:val="2E74B5" w:themeColor="accent5" w:themeShade="BF"/>
        </w:rPr>
        <w:t>, majd annak</w:t>
      </w:r>
      <w:r w:rsidR="00D77A62" w:rsidRPr="009D2F81">
        <w:rPr>
          <w:color w:val="2E74B5" w:themeColor="accent5" w:themeShade="BF"/>
        </w:rPr>
        <w:t xml:space="preserve"> további rész</w:t>
      </w:r>
      <w:r w:rsidRPr="009D2F81">
        <w:rPr>
          <w:color w:val="2E74B5" w:themeColor="accent5" w:themeShade="BF"/>
        </w:rPr>
        <w:t>e</w:t>
      </w:r>
      <w:r w:rsidR="00D77A62" w:rsidRPr="009D2F81">
        <w:rPr>
          <w:color w:val="2E74B5" w:themeColor="accent5" w:themeShade="BF"/>
        </w:rPr>
        <w:t xml:space="preserve"> </w:t>
      </w:r>
      <w:r w:rsidR="00EF749F" w:rsidRPr="009D2F81">
        <w:rPr>
          <w:color w:val="2E74B5" w:themeColor="accent5" w:themeShade="BF"/>
        </w:rPr>
        <w:t>ismertesse az alkalmazott módszereket</w:t>
      </w:r>
      <w:r w:rsidRPr="009D2F81">
        <w:rPr>
          <w:color w:val="2E74B5" w:themeColor="accent5" w:themeShade="BF"/>
        </w:rPr>
        <w:t xml:space="preserve"> a pontos részletek kihagyásával</w:t>
      </w:r>
      <w:r w:rsidR="00C75E3D" w:rsidRPr="009D2F81">
        <w:rPr>
          <w:color w:val="2E74B5" w:themeColor="accent5" w:themeShade="BF"/>
        </w:rPr>
        <w:t>,</w:t>
      </w:r>
      <w:r w:rsidRPr="009D2F81">
        <w:rPr>
          <w:color w:val="2E74B5" w:themeColor="accent5" w:themeShade="BF"/>
        </w:rPr>
        <w:t xml:space="preserve"> és emelje ki az új eredményeit. </w:t>
      </w:r>
    </w:p>
    <w:p w14:paraId="28AC6E67" w14:textId="77777777" w:rsidR="00BB71CD" w:rsidRPr="009D2F81" w:rsidRDefault="00BB71CD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 xml:space="preserve">A </w:t>
      </w:r>
      <w:r w:rsidR="00C75E3D" w:rsidRPr="009D2F81">
        <w:rPr>
          <w:color w:val="2E74B5" w:themeColor="accent5" w:themeShade="BF"/>
        </w:rPr>
        <w:t xml:space="preserve">kivonat </w:t>
      </w:r>
      <w:r w:rsidRPr="009D2F81">
        <w:rPr>
          <w:color w:val="2E74B5" w:themeColor="accent5" w:themeShade="BF"/>
        </w:rPr>
        <w:t>valóban csak a szükséges és érdekes információkat tartalmazza, amely a dolgozatot jól tükrözi. Nagyon fontos, hogy valóban megfelelő hangsúlyt kapjanak az újdonságok, mint például egy új módszer kidolgozása, optimalizálása.</w:t>
      </w:r>
    </w:p>
    <w:p w14:paraId="7A142BC6" w14:textId="77777777" w:rsidR="00A92FA0" w:rsidRPr="001F57ED" w:rsidRDefault="00A92FA0" w:rsidP="007A55DE">
      <w:r w:rsidRPr="001F57ED">
        <w:br w:type="page"/>
      </w:r>
    </w:p>
    <w:p w14:paraId="72E03A45" w14:textId="77777777" w:rsidR="007F4755" w:rsidRPr="001F57ED" w:rsidRDefault="00CE4CDB" w:rsidP="00424391">
      <w:pPr>
        <w:pStyle w:val="sszefoglalsCmsor1"/>
      </w:pPr>
      <w:r>
        <w:lastRenderedPageBreak/>
        <w:t>Abstract</w:t>
      </w:r>
    </w:p>
    <w:p w14:paraId="1F286646" w14:textId="77777777" w:rsidR="00424391" w:rsidRPr="007D4765" w:rsidRDefault="00424391" w:rsidP="00424391">
      <w:pPr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</w:t>
      </w:r>
      <w:r w:rsidR="00C75E3D" w:rsidRPr="007D4765">
        <w:rPr>
          <w:color w:val="2E74B5" w:themeColor="accent5" w:themeShade="BF"/>
        </w:rPr>
        <w:t xml:space="preserve"> kivonat</w:t>
      </w:r>
      <w:r w:rsidRPr="007D4765">
        <w:rPr>
          <w:color w:val="2E74B5" w:themeColor="accent5" w:themeShade="BF"/>
        </w:rPr>
        <w:t xml:space="preserve"> angol nyelvű fordítása</w:t>
      </w:r>
      <w:r w:rsidR="0015308B" w:rsidRPr="007D4765">
        <w:rPr>
          <w:color w:val="2E74B5" w:themeColor="accent5" w:themeShade="BF"/>
        </w:rPr>
        <w:t>.</w:t>
      </w:r>
    </w:p>
    <w:p w14:paraId="6BE852FC" w14:textId="77777777" w:rsidR="00663DBC" w:rsidRPr="001F57ED" w:rsidRDefault="00663DBC" w:rsidP="00424391"/>
    <w:p w14:paraId="4AC4794B" w14:textId="77777777" w:rsidR="0015308B" w:rsidRPr="001F57ED" w:rsidRDefault="0015308B" w:rsidP="00424391">
      <w:pPr>
        <w:sectPr w:rsidR="0015308B" w:rsidRPr="001F57ED" w:rsidSect="000475D8">
          <w:footerReference w:type="default" r:id="rId9"/>
          <w:pgSz w:w="11906" w:h="16838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color w:val="000000" w:themeColor="text1"/>
          <w:sz w:val="24"/>
          <w:szCs w:val="22"/>
          <w:lang w:eastAsia="en-US"/>
        </w:rPr>
        <w:id w:val="-559016368"/>
        <w:docPartObj>
          <w:docPartGallery w:val="Table of Contents"/>
          <w:docPartUnique/>
        </w:docPartObj>
      </w:sdtPr>
      <w:sdtEndPr>
        <w:rPr>
          <w:rFonts w:cstheme="minorHAnsi"/>
          <w:bCs/>
        </w:rPr>
      </w:sdtEndPr>
      <w:sdtContent>
        <w:p w14:paraId="6E6E13E0" w14:textId="77777777" w:rsidR="00A722CB" w:rsidRPr="000F11C5" w:rsidRDefault="00A722CB" w:rsidP="00B2545E">
          <w:pPr>
            <w:pStyle w:val="TOCHeading"/>
          </w:pPr>
          <w:r w:rsidRPr="000F11C5">
            <w:t>Tartalomjegyzék</w:t>
          </w:r>
        </w:p>
        <w:p w14:paraId="25C3326F" w14:textId="21217582" w:rsidR="00F73C96" w:rsidRDefault="00A722C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r w:rsidRPr="001F57ED">
            <w:fldChar w:fldCharType="begin"/>
          </w:r>
          <w:r w:rsidRPr="001F57ED">
            <w:instrText xml:space="preserve"> TOC \o "1-3" \h \z \u </w:instrText>
          </w:r>
          <w:r w:rsidRPr="001F57ED">
            <w:fldChar w:fldCharType="separate"/>
          </w:r>
          <w:hyperlink w:anchor="_Toc211178388" w:history="1">
            <w:r w:rsidR="00F73C96" w:rsidRPr="00246F66">
              <w:rPr>
                <w:rStyle w:val="Hyperlink"/>
                <w:noProof/>
              </w:rPr>
              <w:t>1.</w:t>
            </w:r>
            <w:r w:rsidR="00F73C9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="00F73C96" w:rsidRPr="00246F66">
              <w:rPr>
                <w:rStyle w:val="Hyperlink"/>
                <w:noProof/>
              </w:rPr>
              <w:t>Bevezetés</w:t>
            </w:r>
            <w:r w:rsidR="00F73C96">
              <w:rPr>
                <w:noProof/>
                <w:webHidden/>
              </w:rPr>
              <w:tab/>
            </w:r>
            <w:r w:rsidR="00F73C96">
              <w:rPr>
                <w:noProof/>
                <w:webHidden/>
              </w:rPr>
              <w:fldChar w:fldCharType="begin"/>
            </w:r>
            <w:r w:rsidR="00F73C96">
              <w:rPr>
                <w:noProof/>
                <w:webHidden/>
              </w:rPr>
              <w:instrText xml:space="preserve"> PAGEREF _Toc211178388 \h </w:instrText>
            </w:r>
            <w:r w:rsidR="00F73C96">
              <w:rPr>
                <w:noProof/>
                <w:webHidden/>
              </w:rPr>
            </w:r>
            <w:r w:rsidR="00F73C96"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</w:t>
            </w:r>
            <w:r w:rsidR="00F73C96">
              <w:rPr>
                <w:noProof/>
                <w:webHidden/>
              </w:rPr>
              <w:fldChar w:fldCharType="end"/>
            </w:r>
          </w:hyperlink>
        </w:p>
        <w:p w14:paraId="4C7289EA" w14:textId="3A72D3E3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89" w:history="1">
            <w:r w:rsidRPr="00246F6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dolgozat célkitűzései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C72F" w14:textId="545D4954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0" w:history="1">
            <w:r w:rsidRPr="00246F6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dolgozat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5141" w14:textId="0CEF43BA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1" w:history="1">
            <w:r w:rsidRPr="00246F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Célok és alkalmazott kritériumok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1C22" w14:textId="19666693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2" w:history="1">
            <w:r w:rsidRPr="00246F6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célok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FEF3" w14:textId="5D8F7971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3" w:history="1">
            <w:r w:rsidRPr="00246F6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wpf platform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6568" w14:textId="4BE57B36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4" w:history="1">
            <w:r w:rsidRPr="00246F6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asztali alkalmazás éswindows operácios rendszer 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F1F1" w14:textId="03994031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5" w:history="1">
            <w:r w:rsidRPr="00246F66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csv fájlok használatának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7601" w14:textId="3F382B3B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6" w:history="1">
            <w:r w:rsidRPr="00246F66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fejlesztöi környezet bemutatása (wisualstudio)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DAD5" w14:textId="6735A650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7" w:history="1">
            <w:r w:rsidRPr="00246F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fejlesztés lépéseinek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E861" w14:textId="5DAECC89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8" w:history="1">
            <w:r w:rsidRPr="00246F6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fejlesztési fojamat ismerttése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CA9F" w14:textId="55DA8454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399" w:history="1">
            <w:r w:rsidRPr="00246F6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197E" w14:textId="6619856F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0" w:history="1">
            <w:r w:rsidRPr="00246F66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C78B" w14:textId="6C166C7F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1" w:history="1">
            <w:r w:rsidRPr="00246F66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gépigény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185B" w14:textId="2B354DE2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2" w:history="1">
            <w:r w:rsidRPr="00246F6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gépészeti alapok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3473" w14:textId="09AE17DA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3" w:history="1">
            <w:r w:rsidRPr="00246F6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logika és a müvelet magyarázata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EE01" w14:textId="67E67F7F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4" w:history="1">
            <w:r w:rsidRPr="00246F6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képletek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681E" w14:textId="0BAEF8D6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5" w:history="1">
            <w:r w:rsidRPr="00246F6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program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12E0" w14:textId="64E0BBEC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6" w:history="1">
            <w:r w:rsidRPr="00246F6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objektumok mükodése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FC42" w14:textId="6DCDE6BC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7" w:history="1">
            <w:r w:rsidRPr="00246F6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felhasználási lehetöségek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447E" w14:textId="7A1AB869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8" w:history="1">
            <w:r w:rsidRPr="00246F66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91C8" w14:textId="3EB245B8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09" w:history="1">
            <w:r w:rsidRPr="00246F6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tesztelés fojamatának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70CE" w14:textId="16693DD8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0" w:history="1">
            <w:r w:rsidRPr="00246F66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nunit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9627" w14:textId="44E3FDD5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1" w:history="1">
            <w:r w:rsidRPr="00246F66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manual teszetk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582B" w14:textId="6A3EAFE4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2" w:history="1">
            <w:r w:rsidRPr="00246F66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külsö leendö felhasználok által végzett proba üzem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4928" w14:textId="4440980F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3" w:history="1">
            <w:r w:rsidRPr="00246F6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öszefoglalás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4DB5" w14:textId="3BB08AD2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4" w:history="1">
            <w:r w:rsidRPr="00246F66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fejlesztési lehetöségek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1237" w14:textId="041C4D14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5" w:history="1">
            <w:r w:rsidRPr="00246F66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öszegzés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8C64" w14:textId="5045FFD2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6" w:history="1">
            <w:r w:rsidRPr="00246F66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Hivatkozások szabályai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ABF4" w14:textId="11314875" w:rsidR="00F73C96" w:rsidRDefault="00F73C9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7" w:history="1">
            <w:r w:rsidRPr="00246F66">
              <w:rPr>
                <w:rStyle w:val="Hyperlink"/>
                <w:noProof/>
              </w:rPr>
              <w:t>7.3.1.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Az irodalmi hivatkozás szabályai a szövegben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5807" w14:textId="6B79B5A8" w:rsidR="00F73C96" w:rsidRDefault="00F73C9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8" w:history="1">
            <w:r w:rsidRPr="00246F66">
              <w:rPr>
                <w:rStyle w:val="Hyperlink"/>
                <w:noProof/>
              </w:rPr>
              <w:t>7.3.2.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Az ábrák hivatkozásának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DAB5" w14:textId="260ECEA8" w:rsidR="00F73C96" w:rsidRDefault="00F73C9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19" w:history="1">
            <w:r w:rsidRPr="00246F66">
              <w:rPr>
                <w:rStyle w:val="Hyperlink"/>
                <w:noProof/>
              </w:rPr>
              <w:t>7.3.3.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táblázatok hivatkozásának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4D9C" w14:textId="614F03DC" w:rsidR="00F73C96" w:rsidRDefault="00F73C9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0" w:history="1">
            <w:r w:rsidRPr="00246F66">
              <w:rPr>
                <w:rStyle w:val="Hyperlink"/>
                <w:noProof/>
              </w:rPr>
              <w:t>7.3.4.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Mellékletek hivatkozásának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3D41" w14:textId="309D4C13" w:rsidR="00F73C96" w:rsidRDefault="00F73C9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1" w:history="1">
            <w:r w:rsidRPr="00246F66">
              <w:rPr>
                <w:rStyle w:val="Hyperlink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A forráskódok elhelyezése a szövegben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A973" w14:textId="3C222443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2" w:history="1">
            <w:r w:rsidRPr="00246F6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7B85" w14:textId="0B8973CD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3" w:history="1">
            <w:r w:rsidRPr="00246F66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4F85" w14:textId="39063DFC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4" w:history="1">
            <w:r w:rsidRPr="00246F66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6F9D" w14:textId="3F1590A9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5" w:history="1">
            <w:r w:rsidRPr="00246F66">
              <w:rPr>
                <w:rStyle w:val="Hyperlink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D31F" w14:textId="2704D1C2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6" w:history="1">
            <w:r w:rsidRPr="00246F66">
              <w:rPr>
                <w:rStyle w:val="Hyperlink"/>
                <w:noProof/>
              </w:rPr>
              <w:t>Mellékletek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141E" w14:textId="6BDBE77B" w:rsidR="00F73C96" w:rsidRDefault="00F73C9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11178427" w:history="1">
            <w:r w:rsidRPr="00246F6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246F66">
              <w:rPr>
                <w:rStyle w:val="Hyperlink"/>
                <w:noProof/>
              </w:rPr>
              <w:t>melléklet: Harci ideggázok hatásfoka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_Toc211178427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5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B58B" w14:textId="0B76A429" w:rsidR="00A722CB" w:rsidRPr="001F57ED" w:rsidRDefault="00A722CB">
          <w:r w:rsidRPr="001F57ED">
            <w:rPr>
              <w:b/>
              <w:bCs/>
            </w:rPr>
            <w:fldChar w:fldCharType="end"/>
          </w:r>
        </w:p>
      </w:sdtContent>
    </w:sdt>
    <w:p w14:paraId="09174814" w14:textId="77777777" w:rsidR="007F4755" w:rsidRPr="001F57ED" w:rsidRDefault="007F4755" w:rsidP="00A92FA0">
      <w:pPr>
        <w:sectPr w:rsidR="007F4755" w:rsidRPr="001F57ED" w:rsidSect="000475D8">
          <w:footerReference w:type="default" r:id="rId10"/>
          <w:pgSz w:w="11906" w:h="16838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</w:p>
    <w:p w14:paraId="5D34CBAE" w14:textId="77777777" w:rsidR="00FF21F6" w:rsidRDefault="00A722CB" w:rsidP="00817F8F">
      <w:pPr>
        <w:pStyle w:val="Heading1"/>
      </w:pPr>
      <w:bookmarkStart w:id="1" w:name="_Toc211178388"/>
      <w:r w:rsidRPr="000F11C5">
        <w:lastRenderedPageBreak/>
        <w:t>Bevezetés</w:t>
      </w:r>
      <w:bookmarkEnd w:id="1"/>
    </w:p>
    <w:p w14:paraId="1DC63855" w14:textId="70EE1EE8" w:rsidR="00B77316" w:rsidRDefault="00B77316" w:rsidP="00B77316">
      <w:pPr>
        <w:ind w:firstLine="0"/>
      </w:pPr>
      <w:r w:rsidRPr="00B77316">
        <w:t>Gépészek munkája rengeteg számításból áll</w:t>
      </w:r>
      <w:r w:rsidR="00D35EE4">
        <w:t>,</w:t>
      </w:r>
      <w:r w:rsidRPr="00B77316">
        <w:t xml:space="preserve"> ezek közül egy a forgácsolások ráhagyásának kiszámolása</w:t>
      </w:r>
      <w:r w:rsidR="00D35EE4">
        <w:t>.</w:t>
      </w:r>
      <w:r w:rsidRPr="00B77316">
        <w:t xml:space="preserve"> </w:t>
      </w:r>
      <w:r w:rsidR="00D35EE4">
        <w:t>E</w:t>
      </w:r>
      <w:r w:rsidRPr="00B77316">
        <w:t>zekhez több táblázat összevetése és képletek felhasználása is szükséges</w:t>
      </w:r>
      <w:r w:rsidR="00D35EE4">
        <w:t>.</w:t>
      </w:r>
      <w:r w:rsidRPr="00B77316">
        <w:t xml:space="preserve"> </w:t>
      </w:r>
      <w:r w:rsidR="00D35EE4">
        <w:t>E</w:t>
      </w:r>
      <w:r w:rsidRPr="00B77316">
        <w:t>zt kézzel rendkívül bonyolult és időigényes megtenni</w:t>
      </w:r>
      <w:r w:rsidR="00D35EE4">
        <w:t>, f</w:t>
      </w:r>
      <w:r w:rsidRPr="00B77316">
        <w:t>őleg ha esetleg útközben módosítani kell a paramétereket mivel változik a megrendelő igénye vagy a gépek rendelkezésre állása</w:t>
      </w:r>
      <w:r>
        <w:t xml:space="preserve"> </w:t>
      </w:r>
      <w:r w:rsidRPr="00B77316">
        <w:t>ezért gondoltam hogy ezt a program ezt a szoftvert fejlesztem ráhagyás számítás az iparban rendkívül fontos hiszen ennek elmulasztása vagy hibás kiszámítása a selejtképződést eredményez</w:t>
      </w:r>
    </w:p>
    <w:p w14:paraId="7AED2C5B" w14:textId="77777777" w:rsidR="00B77316" w:rsidRDefault="00B77316" w:rsidP="00B77316">
      <w:r w:rsidRPr="00DA50E0">
        <w:t>A program célja hogy egy egyszerű és átlátható szoftvert készíteni a forgácsolási megmunkálásokhoz hoz való ráhagyás kiszámítására ennek pdf-k vagy latex f</w:t>
      </w:r>
      <w:r>
        <w:t>ile-</w:t>
      </w:r>
      <w:r w:rsidRPr="00DA50E0">
        <w:t>be való importálására amely könnyen olvasható és egyszerűen kezelhető</w:t>
      </w:r>
      <w:r>
        <w:t xml:space="preserve"> ezzel megkönyitve a gépészek munkásjat.</w:t>
      </w:r>
    </w:p>
    <w:p w14:paraId="6007928B" w14:textId="602B5F20" w:rsidR="00B77316" w:rsidRPr="00DA50E0" w:rsidRDefault="00B77316" w:rsidP="00B77316">
      <w:r w:rsidRPr="00B77316">
        <w:t>Fontos megértenünk hogy mit is jelent pontosan a ráhagyás számítás természetesen ebben majd a későbbi fejezetekben is kitérek de összefoglalás összefoglalom itt is ráhagyás azon szám amelyet a gépészeknek rá kell hagyni úgymond az anyagra ahhoz hogy a gyártás precíz és a szabványoknak megfelelő legyen tehát egyszerűbben fogalmazva ennyivel kell nagyobb anyagot vásárolni ahhoz hogy a termék tökéletesen és precízen le gyártható legyen természetesen minimális selejt képződésével</w:t>
      </w:r>
    </w:p>
    <w:p w14:paraId="5CFF59CD" w14:textId="77777777" w:rsidR="00D70A92" w:rsidRPr="00D70A92" w:rsidRDefault="00D70A92" w:rsidP="00D70A92"/>
    <w:p w14:paraId="0EC8F88F" w14:textId="77777777" w:rsidR="00D30ABE" w:rsidRDefault="00D30ABE" w:rsidP="00817F8F">
      <w:pPr>
        <w:pStyle w:val="Heading2"/>
      </w:pPr>
      <w:bookmarkStart w:id="2" w:name="_Toc211178389"/>
      <w:r w:rsidRPr="000F11C5">
        <w:t>A dolgozat célkitűzései</w:t>
      </w:r>
      <w:bookmarkEnd w:id="2"/>
    </w:p>
    <w:p w14:paraId="2C7D305B" w14:textId="77777777" w:rsidR="00A6466A" w:rsidRPr="00DA50E0" w:rsidRDefault="00A6466A" w:rsidP="00A6466A">
      <w:r w:rsidRPr="00DA50E0">
        <w:rPr>
          <w:b/>
          <w:bCs/>
        </w:rPr>
        <w:t>1. </w:t>
      </w:r>
      <w:r w:rsidRPr="00DA50E0">
        <w:t>A dolgozat célkitűzéseinek, céljainak és alkalmazott kritériumainak ismertetése.</w:t>
      </w:r>
    </w:p>
    <w:p w14:paraId="59B4E361" w14:textId="77777777" w:rsidR="00A6466A" w:rsidRPr="00DA50E0" w:rsidRDefault="00A6466A" w:rsidP="00A6466A">
      <w:r w:rsidRPr="00DA50E0">
        <w:rPr>
          <w:b/>
          <w:bCs/>
        </w:rPr>
        <w:t>2. </w:t>
      </w:r>
      <w:r w:rsidRPr="00DA50E0">
        <w:t>A fejlesztés lépéseinek bemutatása a konzultációtól az UML- és GUI-tervezésen át a gépigény és felhasználói követelmények meghatározásáig.</w:t>
      </w:r>
    </w:p>
    <w:p w14:paraId="0B83F5A8" w14:textId="77777777" w:rsidR="00A6466A" w:rsidRPr="00DA50E0" w:rsidRDefault="00A6466A" w:rsidP="00A6466A">
      <w:r w:rsidRPr="00DA50E0">
        <w:rPr>
          <w:b/>
          <w:bCs/>
        </w:rPr>
        <w:t>3. </w:t>
      </w:r>
      <w:r w:rsidRPr="00DA50E0">
        <w:t>A programhoz kapcsolódó gépészeti alapok, táblázatok, képletek és definíciók összefoglalása.</w:t>
      </w:r>
    </w:p>
    <w:p w14:paraId="6073D358" w14:textId="77777777" w:rsidR="00A6466A" w:rsidRPr="00DA50E0" w:rsidRDefault="00A6466A" w:rsidP="00A6466A">
      <w:r w:rsidRPr="00DA50E0">
        <w:rPr>
          <w:b/>
          <w:bCs/>
        </w:rPr>
        <w:t>4. </w:t>
      </w:r>
      <w:r w:rsidRPr="00DA50E0">
        <w:t>Az elkészült program objektumainak, felhasználási lehetőségeinek és üzleti logikájának ismertetése.</w:t>
      </w:r>
    </w:p>
    <w:p w14:paraId="567FC257" w14:textId="77777777" w:rsidR="00A6466A" w:rsidRPr="00DA50E0" w:rsidRDefault="00A6466A" w:rsidP="00A6466A">
      <w:r w:rsidRPr="00DA50E0">
        <w:rPr>
          <w:b/>
          <w:bCs/>
        </w:rPr>
        <w:t>5. </w:t>
      </w:r>
      <w:r w:rsidRPr="00DA50E0">
        <w:t>A program validálása NUnit, külső és kézi tesztelési módszerekkel.</w:t>
      </w:r>
    </w:p>
    <w:p w14:paraId="7E4F689B" w14:textId="77777777" w:rsidR="00A6466A" w:rsidRPr="00DA50E0" w:rsidRDefault="00A6466A" w:rsidP="00A6466A">
      <w:r w:rsidRPr="00DA50E0">
        <w:rPr>
          <w:b/>
          <w:bCs/>
        </w:rPr>
        <w:t>6. </w:t>
      </w:r>
      <w:r w:rsidRPr="00DA50E0">
        <w:t>A fő célok összegzése és a további fejlesztési lehetőségek (öntés, kovácsolás) bemutatása.</w:t>
      </w:r>
    </w:p>
    <w:p w14:paraId="2DE467E5" w14:textId="77777777" w:rsidR="00D30ABE" w:rsidRDefault="00D30ABE" w:rsidP="00B2545E">
      <w:pPr>
        <w:pStyle w:val="Heading2"/>
      </w:pPr>
      <w:bookmarkStart w:id="3" w:name="_Toc211178390"/>
      <w:r w:rsidRPr="000F11C5">
        <w:lastRenderedPageBreak/>
        <w:t>A dolgozat felépítése</w:t>
      </w:r>
      <w:bookmarkEnd w:id="3"/>
    </w:p>
    <w:p w14:paraId="7CADED13" w14:textId="11A6FF6A" w:rsidR="006B1152" w:rsidRDefault="00C645A1" w:rsidP="00C645A1">
      <w:pPr>
        <w:spacing w:after="160" w:line="278" w:lineRule="auto"/>
      </w:pPr>
      <w:r w:rsidRPr="00960E11">
        <w:t xml:space="preserve">2. fejezet célokat és választási indokokat ismertet; </w:t>
      </w:r>
    </w:p>
    <w:p w14:paraId="00A15410" w14:textId="31AC542E" w:rsidR="006B1152" w:rsidRDefault="00C645A1" w:rsidP="006B1152">
      <w:pPr>
        <w:spacing w:after="160" w:line="278" w:lineRule="auto"/>
      </w:pPr>
      <w:r w:rsidRPr="00960E11">
        <w:t xml:space="preserve"> 3. fejezet a fejlesztés lépéseit és a műszaki dokumentációt részletezi; </w:t>
      </w:r>
    </w:p>
    <w:p w14:paraId="4A160047" w14:textId="4B3D2ECA" w:rsidR="006B1152" w:rsidRDefault="00C645A1" w:rsidP="006B1152">
      <w:pPr>
        <w:spacing w:after="160" w:line="278" w:lineRule="auto"/>
      </w:pPr>
      <w:r w:rsidRPr="00960E11">
        <w:t xml:space="preserve">4. fejezet a gépészeti alapokat és képleteket rögzíti; </w:t>
      </w:r>
    </w:p>
    <w:p w14:paraId="715E519C" w14:textId="77777777" w:rsidR="006B1152" w:rsidRDefault="00C645A1" w:rsidP="006B1152">
      <w:pPr>
        <w:spacing w:after="160" w:line="278" w:lineRule="auto"/>
      </w:pPr>
      <w:r w:rsidRPr="00960E11">
        <w:t>5. fejezet a kész program működését mutatja be;</w:t>
      </w:r>
    </w:p>
    <w:p w14:paraId="2C48171A" w14:textId="6CF9702A" w:rsidR="006B1152" w:rsidRDefault="00C645A1" w:rsidP="006B1152">
      <w:pPr>
        <w:spacing w:after="160" w:line="278" w:lineRule="auto"/>
      </w:pPr>
      <w:r w:rsidRPr="00960E11">
        <w:t xml:space="preserve"> 6. fejezet a tesztelést tárgyalja; a </w:t>
      </w:r>
    </w:p>
    <w:p w14:paraId="63FD081F" w14:textId="36B72D0D" w:rsidR="00C645A1" w:rsidRPr="00960E11" w:rsidRDefault="00C645A1" w:rsidP="00C645A1">
      <w:pPr>
        <w:spacing w:after="160" w:line="278" w:lineRule="auto"/>
      </w:pPr>
      <w:r w:rsidRPr="00960E11">
        <w:t>7. fejezet pedig összegzi az eredményeket és a továbblépési lehetőségeket.</w:t>
      </w:r>
    </w:p>
    <w:p w14:paraId="1E2A9E06" w14:textId="77777777" w:rsidR="00C645A1" w:rsidRDefault="00C645A1" w:rsidP="00C645A1"/>
    <w:p w14:paraId="1E8A3244" w14:textId="77777777" w:rsidR="006B1152" w:rsidRPr="00C645A1" w:rsidRDefault="006B1152" w:rsidP="00C645A1"/>
    <w:p w14:paraId="2E727A88" w14:textId="77777777" w:rsidR="002F76AF" w:rsidRPr="007D4765" w:rsidRDefault="0072417C" w:rsidP="002F76AF">
      <w:pPr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Ez az</w:t>
      </w:r>
      <w:r w:rsidR="001941C1" w:rsidRPr="007D4765">
        <w:rPr>
          <w:color w:val="2E74B5" w:themeColor="accent5" w:themeShade="BF"/>
        </w:rPr>
        <w:t xml:space="preserve"> alfejezet foglalja össze a dolgozat felépítését</w:t>
      </w:r>
      <w:r w:rsidR="006002C9" w:rsidRPr="007D4765">
        <w:rPr>
          <w:color w:val="2E74B5" w:themeColor="accent5" w:themeShade="BF"/>
        </w:rPr>
        <w:t>:</w:t>
      </w:r>
    </w:p>
    <w:p w14:paraId="78D3920A" w14:textId="77777777" w:rsidR="006002C9" w:rsidRPr="007D4765" w:rsidRDefault="006002C9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első részben, a 2. fejezetben</w:t>
      </w:r>
      <w:r w:rsidR="00380910" w:rsidRPr="007D4765">
        <w:rPr>
          <w:color w:val="2E74B5" w:themeColor="accent5" w:themeShade="BF"/>
        </w:rPr>
        <w:t>…</w:t>
      </w:r>
    </w:p>
    <w:p w14:paraId="67967348" w14:textId="77777777" w:rsidR="00380910" w:rsidRPr="007D4765" w:rsidRDefault="006002C9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 3. fejezetben</w:t>
      </w:r>
      <w:r w:rsidR="00380910" w:rsidRPr="007D4765">
        <w:rPr>
          <w:color w:val="2E74B5" w:themeColor="accent5" w:themeShade="BF"/>
        </w:rPr>
        <w:t>…</w:t>
      </w:r>
    </w:p>
    <w:p w14:paraId="11D16F7E" w14:textId="77777777" w:rsidR="0027322C" w:rsidRPr="007D4765" w:rsidRDefault="0027322C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 4. fejezet</w:t>
      </w:r>
      <w:r w:rsidR="00380910" w:rsidRPr="007D4765">
        <w:rPr>
          <w:color w:val="2E74B5" w:themeColor="accent5" w:themeShade="BF"/>
        </w:rPr>
        <w:t>…</w:t>
      </w:r>
    </w:p>
    <w:p w14:paraId="2AAF028D" w14:textId="77777777" w:rsidR="00C20B1A" w:rsidRPr="007D4765" w:rsidRDefault="00C20B1A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5. fejezetben</w:t>
      </w:r>
      <w:r w:rsidR="00380910" w:rsidRPr="007D4765">
        <w:rPr>
          <w:color w:val="2E74B5" w:themeColor="accent5" w:themeShade="BF"/>
        </w:rPr>
        <w:t>…</w:t>
      </w:r>
    </w:p>
    <w:p w14:paraId="1701A388" w14:textId="77777777" w:rsidR="001E3CBA" w:rsidRPr="007D4765" w:rsidRDefault="001E3CBA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 xml:space="preserve">A </w:t>
      </w:r>
      <w:r w:rsidR="00AF3911" w:rsidRPr="007D4765">
        <w:rPr>
          <w:color w:val="2E74B5" w:themeColor="accent5" w:themeShade="BF"/>
        </w:rPr>
        <w:t>6</w:t>
      </w:r>
      <w:r w:rsidRPr="007D4765">
        <w:rPr>
          <w:color w:val="2E74B5" w:themeColor="accent5" w:themeShade="BF"/>
        </w:rPr>
        <w:t>. fejezetben</w:t>
      </w:r>
      <w:r w:rsidR="00380910" w:rsidRPr="007D4765">
        <w:rPr>
          <w:color w:val="2E74B5" w:themeColor="accent5" w:themeShade="BF"/>
        </w:rPr>
        <w:t>…</w:t>
      </w:r>
    </w:p>
    <w:p w14:paraId="34EB56BF" w14:textId="77777777" w:rsidR="00224AEA" w:rsidRPr="007D4765" w:rsidRDefault="00636C5E" w:rsidP="00224AEA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utolsó részben, a 7. és 8. fejezetben</w:t>
      </w:r>
      <w:r w:rsidR="00380910" w:rsidRPr="007D4765">
        <w:rPr>
          <w:color w:val="2E74B5" w:themeColor="accent5" w:themeShade="BF"/>
        </w:rPr>
        <w:t>…</w:t>
      </w:r>
    </w:p>
    <w:p w14:paraId="436BBC05" w14:textId="1D920D76" w:rsidR="00E65C42" w:rsidRDefault="00EA7971" w:rsidP="00A6466A">
      <w:pPr>
        <w:pStyle w:val="Heading1"/>
      </w:pPr>
      <w:bookmarkStart w:id="4" w:name="_Toc211178391"/>
      <w:r>
        <w:lastRenderedPageBreak/>
        <w:t>C</w:t>
      </w:r>
      <w:r w:rsidRPr="00DA50E0">
        <w:t>él</w:t>
      </w:r>
      <w:r>
        <w:t>ok</w:t>
      </w:r>
      <w:r w:rsidRPr="00DA50E0">
        <w:t xml:space="preserve"> és alkalmazott kritérium</w:t>
      </w:r>
      <w:r>
        <w:t xml:space="preserve">ok </w:t>
      </w:r>
      <w:r w:rsidRPr="00DA50E0">
        <w:t>ismertetése</w:t>
      </w:r>
      <w:bookmarkEnd w:id="4"/>
    </w:p>
    <w:p w14:paraId="21EBAE3F" w14:textId="2501A4AB" w:rsidR="00D92E22" w:rsidRDefault="00D92E22" w:rsidP="00D92E22">
      <w:pPr>
        <w:pStyle w:val="Heading2"/>
      </w:pPr>
      <w:bookmarkStart w:id="5" w:name="_Toc211178392"/>
      <w:r>
        <w:t>célok ismertetése</w:t>
      </w:r>
      <w:bookmarkEnd w:id="5"/>
    </w:p>
    <w:p w14:paraId="6F9453C8" w14:textId="77777777" w:rsidR="00331CB6" w:rsidRPr="00331CB6" w:rsidRDefault="00331CB6" w:rsidP="00331CB6"/>
    <w:p w14:paraId="13F95850" w14:textId="77777777" w:rsidR="00331CB6" w:rsidRDefault="00331CB6" w:rsidP="00331CB6">
      <w:r w:rsidRPr="00331CB6">
        <w:t>Tapasztalataim alapján a következő elvárásokat állítottam fel a saját projektemmel szemben</w:t>
      </w:r>
    </w:p>
    <w:p w14:paraId="37C4CD00" w14:textId="77777777" w:rsidR="00331CB6" w:rsidRPr="00960E11" w:rsidRDefault="00331CB6" w:rsidP="00704BB9">
      <w:pPr>
        <w:spacing w:after="160" w:line="278" w:lineRule="auto"/>
      </w:pPr>
    </w:p>
    <w:p w14:paraId="0A3C84B4" w14:textId="77777777" w:rsidR="00331CB6" w:rsidRDefault="00704BB9" w:rsidP="00704BB9">
      <w:pPr>
        <w:numPr>
          <w:ilvl w:val="0"/>
          <w:numId w:val="19"/>
        </w:numPr>
        <w:spacing w:after="160" w:line="278" w:lineRule="auto"/>
        <w:jc w:val="left"/>
      </w:pPr>
      <w:r w:rsidRPr="00960E11">
        <w:rPr>
          <w:b/>
          <w:bCs/>
        </w:rPr>
        <w:t>Funkcionális célok</w:t>
      </w:r>
      <w:r w:rsidRPr="00960E11">
        <w:t xml:space="preserve">: </w:t>
      </w:r>
    </w:p>
    <w:p w14:paraId="7926B6E0" w14:textId="77777777" w:rsidR="00331CB6" w:rsidRDefault="00704BB9" w:rsidP="00331CB6">
      <w:pPr>
        <w:numPr>
          <w:ilvl w:val="1"/>
          <w:numId w:val="19"/>
        </w:numPr>
        <w:spacing w:after="160" w:line="278" w:lineRule="auto"/>
        <w:jc w:val="left"/>
      </w:pPr>
      <w:r w:rsidRPr="00960E11">
        <w:t xml:space="preserve">Hossz- és </w:t>
      </w:r>
      <w:r w:rsidR="00331CB6">
        <w:t xml:space="preserve">felületi érdeség </w:t>
      </w:r>
      <w:r w:rsidRPr="00960E11">
        <w:t>általános tűréseinek kezelése;</w:t>
      </w:r>
    </w:p>
    <w:p w14:paraId="798D147A" w14:textId="76F20F66" w:rsidR="00331CB6" w:rsidRDefault="00704BB9" w:rsidP="00331CB6">
      <w:pPr>
        <w:numPr>
          <w:ilvl w:val="1"/>
          <w:numId w:val="19"/>
        </w:numPr>
        <w:spacing w:after="160" w:line="278" w:lineRule="auto"/>
        <w:jc w:val="left"/>
      </w:pPr>
      <w:r w:rsidRPr="00960E11">
        <w:t xml:space="preserve"> Ráhagyások számítása művelet- és anyagfüggő szabályok</w:t>
      </w:r>
      <w:r w:rsidR="00331CB6">
        <w:t xml:space="preserve"> alkalmazásával</w:t>
      </w:r>
      <w:r w:rsidRPr="00960E11">
        <w:t xml:space="preserve">; </w:t>
      </w:r>
    </w:p>
    <w:p w14:paraId="1EAC54EB" w14:textId="27D48806" w:rsidR="00331CB6" w:rsidRDefault="00704BB9" w:rsidP="00331CB6">
      <w:pPr>
        <w:numPr>
          <w:ilvl w:val="1"/>
          <w:numId w:val="19"/>
        </w:numPr>
        <w:spacing w:after="160" w:line="278" w:lineRule="auto"/>
        <w:jc w:val="left"/>
      </w:pPr>
      <w:r w:rsidRPr="00960E11">
        <w:t>Táblázatos megjelenítés és szűrés</w:t>
      </w:r>
      <w:r w:rsidR="00331CB6">
        <w:t xml:space="preserve"> szükség esetén modosithatosága</w:t>
      </w:r>
      <w:r w:rsidRPr="00960E11">
        <w:t>;</w:t>
      </w:r>
    </w:p>
    <w:p w14:paraId="1E5D6A4E" w14:textId="6DC8735A" w:rsidR="00331CB6" w:rsidRDefault="00331CB6" w:rsidP="00331CB6">
      <w:pPr>
        <w:numPr>
          <w:ilvl w:val="1"/>
          <w:numId w:val="19"/>
        </w:numPr>
        <w:spacing w:after="160" w:line="278" w:lineRule="auto"/>
        <w:jc w:val="left"/>
      </w:pPr>
      <w:r w:rsidRPr="00331CB6">
        <w:t>Releváns fájlformátumokkal dolgozzon.</w:t>
      </w:r>
      <w:r>
        <w:t xml:space="preserve">Az adatok inportálasa és exportálasa </w:t>
      </w:r>
      <w:r w:rsidR="00704BB9" w:rsidRPr="00960E11">
        <w:t>(CSV/JSON)</w:t>
      </w:r>
      <w:r>
        <w:t xml:space="preserve"> filok bol</w:t>
      </w:r>
      <w:r w:rsidR="00704BB9" w:rsidRPr="00960E11">
        <w:t xml:space="preserve">; </w:t>
      </w:r>
    </w:p>
    <w:p w14:paraId="377026F1" w14:textId="4FD01BC5" w:rsidR="00704BB9" w:rsidRDefault="00704BB9" w:rsidP="00331CB6">
      <w:pPr>
        <w:numPr>
          <w:ilvl w:val="1"/>
          <w:numId w:val="19"/>
        </w:numPr>
        <w:spacing w:after="160" w:line="278" w:lineRule="auto"/>
        <w:jc w:val="left"/>
      </w:pPr>
      <w:r w:rsidRPr="00960E11">
        <w:t>Hibakezelés és validáció</w:t>
      </w:r>
      <w:r w:rsidR="00331CB6">
        <w:t xml:space="preserve"> kérése a felhasználotol a fontos és nem viszavonhato müveleteknél</w:t>
      </w:r>
      <w:r w:rsidRPr="00960E11">
        <w:t>.</w:t>
      </w:r>
    </w:p>
    <w:p w14:paraId="12B79851" w14:textId="46E22272" w:rsidR="00D80C9E" w:rsidRPr="00960E11" w:rsidRDefault="00331CB6" w:rsidP="00E631BE">
      <w:pPr>
        <w:numPr>
          <w:ilvl w:val="1"/>
          <w:numId w:val="19"/>
        </w:numPr>
        <w:spacing w:after="160" w:line="278" w:lineRule="auto"/>
        <w:jc w:val="left"/>
      </w:pPr>
      <w:r>
        <w:t>érthetö és biztos viszajeézés az elvégzett müveletekröl.</w:t>
      </w:r>
    </w:p>
    <w:p w14:paraId="5F8A0F1C" w14:textId="77777777" w:rsidR="00E631BE" w:rsidRDefault="00704BB9" w:rsidP="00704BB9">
      <w:pPr>
        <w:numPr>
          <w:ilvl w:val="0"/>
          <w:numId w:val="19"/>
        </w:numPr>
        <w:spacing w:after="160" w:line="278" w:lineRule="auto"/>
        <w:jc w:val="left"/>
      </w:pPr>
      <w:r w:rsidRPr="00960E11">
        <w:rPr>
          <w:b/>
          <w:bCs/>
        </w:rPr>
        <w:t>Minőségi célok</w:t>
      </w:r>
      <w:r w:rsidRPr="00960E11">
        <w:t>:</w:t>
      </w:r>
    </w:p>
    <w:p w14:paraId="57E0C979" w14:textId="77777777" w:rsidR="00E631BE" w:rsidRDefault="00704BB9" w:rsidP="00E631BE">
      <w:pPr>
        <w:numPr>
          <w:ilvl w:val="1"/>
          <w:numId w:val="19"/>
        </w:numPr>
        <w:spacing w:after="160" w:line="278" w:lineRule="auto"/>
        <w:jc w:val="left"/>
      </w:pPr>
      <w:r w:rsidRPr="00960E11">
        <w:t xml:space="preserve"> UI-reszponzivitás,</w:t>
      </w:r>
    </w:p>
    <w:p w14:paraId="7CD2FE46" w14:textId="41FEB69F" w:rsidR="00E631BE" w:rsidRDefault="00704BB9" w:rsidP="00E631BE">
      <w:pPr>
        <w:numPr>
          <w:ilvl w:val="1"/>
          <w:numId w:val="19"/>
        </w:numPr>
        <w:spacing w:after="160" w:line="278" w:lineRule="auto"/>
        <w:jc w:val="left"/>
      </w:pPr>
      <w:r w:rsidRPr="00960E11">
        <w:t xml:space="preserve"> pontosság és determinisztikus számítások, </w:t>
      </w:r>
    </w:p>
    <w:p w14:paraId="2A86D8A4" w14:textId="77777777" w:rsidR="00E631BE" w:rsidRDefault="00704BB9" w:rsidP="00E631BE">
      <w:pPr>
        <w:numPr>
          <w:ilvl w:val="1"/>
          <w:numId w:val="19"/>
        </w:numPr>
        <w:spacing w:after="160" w:line="278" w:lineRule="auto"/>
        <w:jc w:val="left"/>
      </w:pPr>
      <w:r w:rsidRPr="00960E11">
        <w:t>tesztelhetőség (NUnit),</w:t>
      </w:r>
    </w:p>
    <w:p w14:paraId="1029ACFC" w14:textId="77777777" w:rsidR="00E631BE" w:rsidRDefault="00704BB9" w:rsidP="00E631BE">
      <w:pPr>
        <w:numPr>
          <w:ilvl w:val="1"/>
          <w:numId w:val="19"/>
        </w:numPr>
        <w:spacing w:after="160" w:line="278" w:lineRule="auto"/>
        <w:jc w:val="left"/>
      </w:pPr>
      <w:r w:rsidRPr="00960E11">
        <w:t xml:space="preserve"> hibák visszajelzése vizuális jelöléssel,</w:t>
      </w:r>
    </w:p>
    <w:p w14:paraId="439BB76E" w14:textId="77777777" w:rsidR="00E631BE" w:rsidRDefault="00704BB9" w:rsidP="00704BB9">
      <w:pPr>
        <w:numPr>
          <w:ilvl w:val="0"/>
          <w:numId w:val="19"/>
        </w:numPr>
        <w:spacing w:after="160" w:line="278" w:lineRule="auto"/>
        <w:jc w:val="left"/>
      </w:pPr>
      <w:r w:rsidRPr="00960E11">
        <w:rPr>
          <w:b/>
          <w:bCs/>
        </w:rPr>
        <w:t>Üzemeltetési célok</w:t>
      </w:r>
      <w:r w:rsidRPr="00960E11">
        <w:t xml:space="preserve">: </w:t>
      </w:r>
    </w:p>
    <w:p w14:paraId="6E82F54C" w14:textId="4070D4AD" w:rsidR="00704BB9" w:rsidRDefault="00704BB9" w:rsidP="00E631BE">
      <w:pPr>
        <w:numPr>
          <w:ilvl w:val="1"/>
          <w:numId w:val="19"/>
        </w:numPr>
        <w:spacing w:after="160" w:line="278" w:lineRule="auto"/>
        <w:jc w:val="left"/>
      </w:pPr>
      <w:r w:rsidRPr="00960E11">
        <w:t xml:space="preserve">könnyű telepítés (MSIX), </w:t>
      </w:r>
    </w:p>
    <w:p w14:paraId="3E64B0D6" w14:textId="37E0E865" w:rsidR="00E631BE" w:rsidRDefault="00E631BE" w:rsidP="00E631BE">
      <w:pPr>
        <w:numPr>
          <w:ilvl w:val="1"/>
          <w:numId w:val="19"/>
        </w:numPr>
        <w:spacing w:after="160" w:line="278" w:lineRule="auto"/>
        <w:jc w:val="left"/>
      </w:pPr>
      <w:r w:rsidRPr="00960E11">
        <w:t>kis erőforrásigény</w:t>
      </w:r>
    </w:p>
    <w:p w14:paraId="2A5D5AF3" w14:textId="77777777" w:rsidR="00E631BE" w:rsidRPr="00960E11" w:rsidRDefault="00E631BE" w:rsidP="00E631BE">
      <w:pPr>
        <w:numPr>
          <w:ilvl w:val="1"/>
          <w:numId w:val="19"/>
        </w:numPr>
        <w:spacing w:after="160" w:line="278" w:lineRule="auto"/>
        <w:jc w:val="left"/>
      </w:pPr>
      <w:r w:rsidRPr="00960E11">
        <w:t>offline működés.</w:t>
      </w:r>
    </w:p>
    <w:p w14:paraId="4B103E13" w14:textId="6A5EBB36" w:rsidR="00E631BE" w:rsidRPr="00960E11" w:rsidRDefault="00E631BE" w:rsidP="00E631BE">
      <w:pPr>
        <w:spacing w:after="160" w:line="278" w:lineRule="auto"/>
        <w:ind w:left="360" w:firstLine="0"/>
      </w:pPr>
      <w:r w:rsidRPr="00960E11">
        <w:t>A projekt célja egy olyan alkalmazás megvalósítása, amely a gépészeti tervezésben és gyártástervezésben gyakran előforduló feladatot – a ráhagyások és általános tűrések kezelését, számítását és megjelenítését – támogatja. Az alkalmazás Windows Presentation Foundation (WPF) technológiát használ, a fejlesztés Visual Studio környezetben történt, az adatok be- és kimenete elsődlegesen CSV/JSON formátumokra épül.</w:t>
      </w:r>
      <w:r>
        <w:t xml:space="preserve"> </w:t>
      </w:r>
      <w:r w:rsidRPr="00960E11">
        <w:t xml:space="preserve">Az eszköz kiemelt értéke, hogy a gépészmérnöki gyakorlatban </w:t>
      </w:r>
      <w:r w:rsidRPr="00960E11">
        <w:lastRenderedPageBreak/>
        <w:t>előforduló (i) paraméteres bevitel, (ii) táblázatos összehasonlítás, (iii) számszerű validáció, (iv) kiszámított eredmények több nézetben történő megjelenítése és (v) offline működés egyaránt</w:t>
      </w:r>
      <w:r>
        <w:t xml:space="preserve"> való</w:t>
      </w:r>
      <w:r w:rsidRPr="00960E11">
        <w:t xml:space="preserve"> támogat</w:t>
      </w:r>
      <w:r>
        <w:t>ása</w:t>
      </w:r>
      <w:r w:rsidRPr="00960E11">
        <w:t>. A dokumentáció célja az architektúra, a fejlesztési folyamat, a mechanikai háttér és a tesztelési módszertan egységes, konzisztens bemutatása.</w:t>
      </w:r>
    </w:p>
    <w:p w14:paraId="492A4002" w14:textId="77777777" w:rsidR="00E631BE" w:rsidRDefault="00E631BE" w:rsidP="00E631BE">
      <w:pPr>
        <w:spacing w:after="160" w:line="278" w:lineRule="auto"/>
        <w:ind w:left="360" w:firstLine="0"/>
      </w:pPr>
      <w:r w:rsidRPr="00960E11">
        <w:t>A projekt fókusza: a gépészeti ráhagyás- és tűréskezelés támogatása olyan asztali szoftverrel, amely gyors, megbízható és a gyártási környezethez illeszkedik. A felhasználó elsődleges célja a pontos, ellenőrizhető eredmény; a szoftver-cél a nyomon követhetőség, a tesztelhetőség és a kezelhetőség (usability).</w:t>
      </w:r>
    </w:p>
    <w:p w14:paraId="59D06270" w14:textId="77777777" w:rsidR="00E631BE" w:rsidRPr="00704BB9" w:rsidRDefault="00E631BE" w:rsidP="00E631BE">
      <w:pPr>
        <w:spacing w:after="160" w:line="278" w:lineRule="auto"/>
        <w:ind w:firstLine="0"/>
        <w:jc w:val="left"/>
      </w:pPr>
    </w:p>
    <w:p w14:paraId="6A6F3859" w14:textId="77777777" w:rsidR="00956C43" w:rsidRPr="00956C43" w:rsidRDefault="00956C43" w:rsidP="00E631BE">
      <w:pPr>
        <w:ind w:left="567" w:firstLine="0"/>
      </w:pPr>
    </w:p>
    <w:p w14:paraId="1F4F9C83" w14:textId="71580233" w:rsidR="00D92E22" w:rsidRDefault="00D92E22" w:rsidP="00D92E22">
      <w:pPr>
        <w:pStyle w:val="Heading2"/>
      </w:pPr>
      <w:bookmarkStart w:id="6" w:name="_Toc211178393"/>
      <w:r>
        <w:t>wpf platform bemutatása</w:t>
      </w:r>
      <w:bookmarkEnd w:id="6"/>
    </w:p>
    <w:p w14:paraId="0FF7A983" w14:textId="268E6D7C" w:rsidR="00F73C96" w:rsidRDefault="00837C4F" w:rsidP="00F73C96">
      <w:r w:rsidRPr="00837C4F">
        <w:t>A Windows Presentation Foundation egy grafikus rendszer, amelyet a Microsoft fejlesztett ki felhasználói felületek tervezésére Windows alkalmazásokban. Először a .NET Framework 3.0-val mutatták be. A WPF egységes módszert kínál az alkalmazások fejlesztésére azáltal, hogy a felhasználói felületet elkülöníti az üzleti logikától. A WPF az XAML nevű nyelvet használja , amely az eXtensible Application Markup Language rövidítése, és a felhasználói felület elemeinek definiálására szolgál.</w:t>
      </w:r>
      <w:r>
        <w:t>[1]</w:t>
      </w:r>
    </w:p>
    <w:p w14:paraId="0ADAB67F" w14:textId="0397E096" w:rsidR="00704BB9" w:rsidRPr="00F73C96" w:rsidRDefault="00704BB9" w:rsidP="00F73C96">
      <w:r w:rsidRPr="00960E11">
        <w:t xml:space="preserve">A WPF (Windows Presentation Foundation) .NET-alapú UI-keretrendszer, amely deklaratív XAML-lel, erős adatkötéssel (Data Binding) és stílus/templating mechanizmussal támogatja a komplex asztali alkalmazás-fejlesztést. A projekt MVVM mintát követ: </w:t>
      </w:r>
      <w:r w:rsidRPr="00960E11">
        <w:rPr>
          <w:b/>
          <w:bCs/>
        </w:rPr>
        <w:t>Model</w:t>
      </w:r>
      <w:r w:rsidRPr="00960E11">
        <w:t xml:space="preserve"> (adat és szabály), </w:t>
      </w:r>
      <w:r w:rsidRPr="00960E11">
        <w:rPr>
          <w:b/>
          <w:bCs/>
        </w:rPr>
        <w:t>ViewModel</w:t>
      </w:r>
      <w:r w:rsidRPr="00960E11">
        <w:t xml:space="preserve"> (állapot és vezérlők), </w:t>
      </w:r>
      <w:r w:rsidRPr="00960E11">
        <w:rPr>
          <w:b/>
          <w:bCs/>
        </w:rPr>
        <w:t>View</w:t>
      </w:r>
      <w:r w:rsidRPr="00960E11">
        <w:t xml:space="preserve"> (XAML nézetek). A WPF adatkötés és az INotifyPropertyChanged/ObservableCollection&lt;T&gt; használatával a számítások és listanézetek valós időben frissülnek. A hibakezelés ValidationRule/INotifyDataErrorInfo segítségével történik; formázáshoz IValueConverter osztályokat alkalmazunk. A WPF választása a táblázatos adatok (DataGrid) és a testre szabható vizuális visszajelzés miatt indokolt</w:t>
      </w:r>
    </w:p>
    <w:p w14:paraId="76914951" w14:textId="4DA7639A" w:rsidR="00D92E22" w:rsidRDefault="00D92E22" w:rsidP="00D92E22">
      <w:pPr>
        <w:pStyle w:val="Heading2"/>
      </w:pPr>
      <w:bookmarkStart w:id="7" w:name="_Toc211178394"/>
      <w:r>
        <w:t>asztali alkalmazás éswindows operácios rendszer választása</w:t>
      </w:r>
      <w:bookmarkEnd w:id="7"/>
    </w:p>
    <w:p w14:paraId="7193A2E6" w14:textId="1E42BE0A" w:rsidR="00704BB9" w:rsidRDefault="00704BB9" w:rsidP="00704BB9">
      <w:pPr>
        <w:spacing w:after="160" w:line="278" w:lineRule="auto"/>
      </w:pPr>
      <w:r w:rsidRPr="00960E11">
        <w:t>A célfelhasználók tipikusan Windows-alapú munkaállomásokat használnak, nagy kijelzővel és vállalati irányítási elvárásokkal (telepíthetőség, stabilitás, offline-használat). A desktop kliens előnye a kis késleltetés, a stabil teljesítmény, a helyi fájl- és eszköz-hozzáférés. A projekt MSIX csomagolással terjeszthető, így a frissítések automatizálhatók, az eltávolítás tiszta.</w:t>
      </w:r>
      <w:r w:rsidR="006B1152">
        <w:t>[</w:t>
      </w:r>
      <w:r w:rsidR="006B1152" w:rsidRPr="006B1152">
        <w:t>https://gs.statcounter.com/os-market-share/desktop/europe/#monthly-202409-202509</w:t>
      </w:r>
      <w:r w:rsidR="006B1152">
        <w:t>]</w:t>
      </w:r>
    </w:p>
    <w:p w14:paraId="3E0F5D06" w14:textId="513C8B3A" w:rsidR="00C7288D" w:rsidRPr="00960E11" w:rsidRDefault="00C7288D" w:rsidP="00704BB9">
      <w:pPr>
        <w:spacing w:after="160" w:line="278" w:lineRule="auto"/>
      </w:pPr>
      <w:r w:rsidRPr="00C7288D">
        <w:lastRenderedPageBreak/>
        <w:t>A célfelhasználók mérnöki/gyártási munkaállomásokon, jellemzően Windows alatt dolgoznak, nagy (≥22″) kijelzőkkel, sokszor többmonitoros beállításokkal. A HCI-irodalom és ipari megfigyelések egyaránt jelzik: a felhasználók a fontosabb, összetettebb feladatokat nagy kijelzőn (desktop/laptop) végzik hatékonyabban, mint mobilon. Ez a projekt paraméterezési, táblázatos összehasonlítási és validációs igényeihez illeszkedik.</w:t>
      </w:r>
    </w:p>
    <w:p w14:paraId="5F7E7F49" w14:textId="77777777" w:rsidR="004C0A84" w:rsidRDefault="004C0A84" w:rsidP="00704BB9">
      <w:pPr>
        <w:rPr>
          <w:rFonts w:ascii="Segoe UI" w:hAnsi="Segoe UI" w:cs="Segoe UI"/>
          <w:color w:val="000000"/>
          <w:shd w:val="clear" w:color="auto" w:fill="FFFF00"/>
        </w:rPr>
      </w:pPr>
      <w:r w:rsidRPr="004C0A84">
        <w:t>A nagy/kiterjesztett kijelzők produktivitási előnyeit laborvizsgálatok is alátámasztják (térbeli emlékezet, párhuzamos kontextusok), ami a jelen alkalmazás többpaneles, adatigényes használatához különösen releváns.</w:t>
      </w:r>
      <w:r>
        <w:t>[</w:t>
      </w:r>
      <w:r w:rsidRPr="004C0A84">
        <w:t xml:space="preserve"> https://rauterberg.employee.id.tue.nl/conferences/INTERACT2003/INTERACT2003-p9.pdf?utm_source=chatgpt.com</w:t>
      </w:r>
      <w:r>
        <w:t>]</w:t>
      </w:r>
      <w:r w:rsidRPr="004C0A84">
        <w:rPr>
          <w:rFonts w:ascii="Segoe UI" w:hAnsi="Segoe UI" w:cs="Segoe UI"/>
          <w:color w:val="000000"/>
          <w:shd w:val="clear" w:color="auto" w:fill="FFFF00"/>
        </w:rPr>
        <w:t xml:space="preserve"> </w:t>
      </w:r>
    </w:p>
    <w:p w14:paraId="3A65E1C9" w14:textId="32DC0E74" w:rsidR="00704BB9" w:rsidRDefault="004C0A84" w:rsidP="00704BB9">
      <w:r w:rsidRPr="004C0A84">
        <w:t>A szoftver internet nélkül is teljes funkcionalitással használható (helyi CSV/JSON). A lokális futás determinisztikus, hálózati ingadozástól mentes; ez gyártócsarnoki környezetben kritikus.</w:t>
      </w:r>
      <w:r>
        <w:t>[</w:t>
      </w:r>
      <w:r w:rsidRPr="004C0A84">
        <w:t xml:space="preserve"> </w:t>
      </w:r>
      <w:hyperlink r:id="rId11" w:history="1">
        <w:r w:rsidRPr="00CD58DD">
          <w:rPr>
            <w:rStyle w:val="Hyperlink"/>
          </w:rPr>
          <w:t>https://learn.microsoft.com/en-us/dotnet/desktop/wpf/data/?utm_source=chatgpt.com</w:t>
        </w:r>
      </w:hyperlink>
      <w:r>
        <w:t>]</w:t>
      </w:r>
    </w:p>
    <w:p w14:paraId="1B1D2518" w14:textId="14EC0AFB" w:rsidR="004C0A84" w:rsidRDefault="004C0A84" w:rsidP="00704BB9">
      <w:r w:rsidRPr="004C0A84">
        <w:t xml:space="preserve">A HCI alapművek is hangsúlyozzák: a feladat–eszköz–környezet illesztése javítja a hibaarányt és a végrehajtási időt. learn.microsoft.com +1 2.3.8. TCO, kockázat és bővíthetőség Az asztali kliens felhő-infrastruktúra nélkül is működik, így az üzemeltetési költség (TCO) alacsony; a fő kockázat a platformhoz kötődés. Ezt rétegzett architektúrával mérsékeljük (független számítási mag + WPF UI), így jövőben alternatív felület (pl. web/MAUI) is építhető ugyanarra a magra. A döntést HCI és platform-dokumentációs források támasztják alá. </w:t>
      </w:r>
    </w:p>
    <w:p w14:paraId="7B1780B2" w14:textId="3A7F0C43" w:rsidR="004C0A84" w:rsidRPr="004C0A84" w:rsidRDefault="004C0A84" w:rsidP="00704BB9">
      <w:r w:rsidRPr="004C0A84">
        <w:t>A Windows-asztali megoldás a tényleges használói környezethez és a feladat komplexitásához illeszkedik: nagy kijelzőn végzett, adatigényes, precíz interakciókra optimalizált, alacsony késleltetésű és offline-első működést biztosít. A WPF/.NET technológiai bázis és a MSIX-életciklus támogatás együttesen kockázatcsökkentő és üzemeltetés-barát választássá teszik.</w:t>
      </w:r>
      <w:r>
        <w:t xml:space="preserve">[ </w:t>
      </w:r>
      <w:r w:rsidRPr="004C0A84">
        <w:t>learn.microsoft.com </w:t>
      </w:r>
      <w:r>
        <w:t>]</w:t>
      </w:r>
      <w:r w:rsidRPr="004C0A84">
        <w:t xml:space="preserve"> </w:t>
      </w:r>
    </w:p>
    <w:p w14:paraId="359C282F" w14:textId="62539CA1" w:rsidR="00D92E22" w:rsidRDefault="00D92E22" w:rsidP="00D92E22">
      <w:pPr>
        <w:pStyle w:val="Heading2"/>
      </w:pPr>
      <w:bookmarkStart w:id="8" w:name="_Toc211178395"/>
      <w:r>
        <w:t>csv fájlok használatának bemutatása</w:t>
      </w:r>
      <w:bookmarkEnd w:id="8"/>
    </w:p>
    <w:p w14:paraId="00E01BE7" w14:textId="0759EE53" w:rsidR="00860907" w:rsidRPr="00860907" w:rsidRDefault="00860907" w:rsidP="00860907">
      <w:r w:rsidRPr="00860907">
        <w:t>A CSV az egyik legnépszerűbb formátum az adatok webes közzétételére. Tömör, könnyen érthető mind az emberek, mind a számítógépek számára, és jól illeszkedik a legtöbb adat táblázatos jellegéhez.</w:t>
      </w:r>
      <w:r>
        <w:t>[</w:t>
      </w:r>
      <w:r w:rsidRPr="00860907">
        <w:t xml:space="preserve"> https://www.w3.org/TR/tabular-data-primer/?utm_source=chatgpt.com</w:t>
      </w:r>
      <w:r>
        <w:t>]</w:t>
      </w:r>
    </w:p>
    <w:p w14:paraId="71A0D1AB" w14:textId="4CC6D938" w:rsidR="00704BB9" w:rsidRPr="00704BB9" w:rsidRDefault="00704BB9" w:rsidP="00704BB9">
      <w:pPr>
        <w:spacing w:after="160" w:line="278" w:lineRule="auto"/>
      </w:pPr>
      <w:r w:rsidRPr="00960E11">
        <w:t xml:space="preserve">A CSV (Comma-Separated Values) egyszerű, ember által olvasható, széles körben támogatott formátum. Előnye az interoperabilitás (Excel/Sheets kompatibilitás), a gyors </w:t>
      </w:r>
      <w:r w:rsidRPr="00960E11">
        <w:lastRenderedPageBreak/>
        <w:t>feldolgozás és a verziókezelés-barát jelleg. A projektben a tűréstáblák és mintabemenetek CSV formátumúak; a belső számításokhoz szükséges komplexebb struktúrák JSON-ban is tárolhatók. A CSV beolvasás stream-alapú, nagy fájloknál lapozást/virtuális listát alkalmazunk.</w:t>
      </w:r>
    </w:p>
    <w:p w14:paraId="7880F468" w14:textId="62582327" w:rsidR="00D92E22" w:rsidRDefault="00D92E22" w:rsidP="00D92E22">
      <w:pPr>
        <w:pStyle w:val="Heading2"/>
      </w:pPr>
      <w:bookmarkStart w:id="9" w:name="_Toc211178396"/>
      <w:r>
        <w:t>fejlesztöi környezet bemutatása (wisualstudio)</w:t>
      </w:r>
      <w:bookmarkEnd w:id="9"/>
    </w:p>
    <w:p w14:paraId="17F2B120" w14:textId="3A9D77D7" w:rsidR="00704BB9" w:rsidRPr="00704BB9" w:rsidRDefault="00704BB9" w:rsidP="006F4B70">
      <w:pPr>
        <w:spacing w:after="160" w:line="278" w:lineRule="auto"/>
      </w:pPr>
      <w:r w:rsidRPr="00960E11">
        <w:t>A fejlesztés Visual Studio (2022+) környezetben történt. A projekt .NET 6/7 (vagy Windows Desktop) célkeretrendszerre fordul. A Visual Studio szolgáltatásai: XAML-designer, beépített diagnosztika, NuGet-kezelés, NUnit-integráció, MSIX csomagolás. Az automatizált build folyamat a beállított konfigurációkon (Debug, Release) reprodukálható.</w:t>
      </w:r>
    </w:p>
    <w:p w14:paraId="6C5A1A47" w14:textId="08141248" w:rsidR="00D92E22" w:rsidRDefault="00D92E22" w:rsidP="00D92E22">
      <w:pPr>
        <w:pStyle w:val="Heading1"/>
      </w:pPr>
      <w:bookmarkStart w:id="10" w:name="_Toc211178397"/>
      <w:r w:rsidRPr="00DA50E0">
        <w:lastRenderedPageBreak/>
        <w:t>A fejlesztés lépéseinek bemutatása</w:t>
      </w:r>
      <w:bookmarkEnd w:id="10"/>
    </w:p>
    <w:p w14:paraId="05109364" w14:textId="27EF2E4D" w:rsidR="00D92E22" w:rsidRDefault="00D92E22" w:rsidP="00D92E22">
      <w:pPr>
        <w:pStyle w:val="Heading2"/>
      </w:pPr>
      <w:bookmarkStart w:id="11" w:name="_Toc211178398"/>
      <w:r>
        <w:t>fejlesztési fojamat ismerttése</w:t>
      </w:r>
      <w:bookmarkEnd w:id="11"/>
    </w:p>
    <w:p w14:paraId="69B1643A" w14:textId="77777777" w:rsidR="00704BB9" w:rsidRDefault="00704BB9" w:rsidP="00704BB9">
      <w:pPr>
        <w:spacing w:after="160" w:line="278" w:lineRule="auto"/>
      </w:pPr>
      <w:r w:rsidRPr="00960E11">
        <w:t>A projekt inkrementális iterációkkal készült (agilis szemlélet, rövid sprintek):</w:t>
      </w:r>
    </w:p>
    <w:p w14:paraId="3F8AC68C" w14:textId="36B9626F" w:rsidR="00EE0498" w:rsidRPr="00960E11" w:rsidRDefault="00EE0498" w:rsidP="00704BB9">
      <w:pPr>
        <w:spacing w:after="160" w:line="278" w:lineRule="auto"/>
      </w:pPr>
      <w:r w:rsidRPr="00EE0498">
        <w:t>Sommerville és Pressman–Maxim által is javasolt „korai és folyamatos verifikáció” elvét követi: minden iteráció végén futnak az automatizált tesztek,</w:t>
      </w:r>
    </w:p>
    <w:p w14:paraId="555EEB1F" w14:textId="77777777" w:rsidR="00704BB9" w:rsidRPr="00960E11" w:rsidRDefault="00704BB9" w:rsidP="00704BB9">
      <w:pPr>
        <w:numPr>
          <w:ilvl w:val="0"/>
          <w:numId w:val="20"/>
        </w:numPr>
        <w:spacing w:after="160" w:line="278" w:lineRule="auto"/>
        <w:jc w:val="left"/>
      </w:pPr>
      <w:r w:rsidRPr="00960E11">
        <w:rPr>
          <w:b/>
          <w:bCs/>
        </w:rPr>
        <w:t>Követelményfeldolgozás</w:t>
      </w:r>
      <w:r w:rsidRPr="00960E11">
        <w:t>: use-case-k, funkcionális és nem-funkcionális követelmények rögzítése.</w:t>
      </w:r>
    </w:p>
    <w:p w14:paraId="356EED3D" w14:textId="77777777" w:rsidR="00704BB9" w:rsidRPr="00960E11" w:rsidRDefault="00704BB9" w:rsidP="00704BB9">
      <w:pPr>
        <w:numPr>
          <w:ilvl w:val="0"/>
          <w:numId w:val="20"/>
        </w:numPr>
        <w:spacing w:after="160" w:line="278" w:lineRule="auto"/>
        <w:jc w:val="left"/>
      </w:pPr>
      <w:r w:rsidRPr="00960E11">
        <w:rPr>
          <w:b/>
          <w:bCs/>
        </w:rPr>
        <w:t>Architektúra-terv</w:t>
      </w:r>
      <w:r w:rsidRPr="00960E11">
        <w:t>: rétegzett felépítés (Model–Services–ViewModel–View), adatséma és konverziók kijelölése.</w:t>
      </w:r>
    </w:p>
    <w:p w14:paraId="7B9002FD" w14:textId="77777777" w:rsidR="00704BB9" w:rsidRPr="00960E11" w:rsidRDefault="00704BB9" w:rsidP="00704BB9">
      <w:pPr>
        <w:numPr>
          <w:ilvl w:val="0"/>
          <w:numId w:val="20"/>
        </w:numPr>
        <w:spacing w:after="160" w:line="278" w:lineRule="auto"/>
        <w:jc w:val="left"/>
      </w:pPr>
      <w:r w:rsidRPr="00960E11">
        <w:rPr>
          <w:b/>
          <w:bCs/>
        </w:rPr>
        <w:t>Prototípus</w:t>
      </w:r>
      <w:r w:rsidRPr="00960E11">
        <w:t>: alapszámítás és DataGrid megjelenítés; CSV/JSON beolvasás.</w:t>
      </w:r>
    </w:p>
    <w:p w14:paraId="5ECFAF33" w14:textId="77777777" w:rsidR="00704BB9" w:rsidRPr="00960E11" w:rsidRDefault="00704BB9" w:rsidP="00704BB9">
      <w:pPr>
        <w:numPr>
          <w:ilvl w:val="0"/>
          <w:numId w:val="20"/>
        </w:numPr>
        <w:spacing w:after="160" w:line="278" w:lineRule="auto"/>
        <w:jc w:val="left"/>
      </w:pPr>
      <w:r w:rsidRPr="00960E11">
        <w:rPr>
          <w:b/>
          <w:bCs/>
        </w:rPr>
        <w:t>Funkcióbővítés</w:t>
      </w:r>
      <w:r w:rsidRPr="00960E11">
        <w:t>: validációk, hibajelzés, export, felület finomítás.</w:t>
      </w:r>
    </w:p>
    <w:p w14:paraId="60812B24" w14:textId="77777777" w:rsidR="00704BB9" w:rsidRDefault="00704BB9" w:rsidP="00704BB9">
      <w:pPr>
        <w:numPr>
          <w:ilvl w:val="0"/>
          <w:numId w:val="20"/>
        </w:numPr>
        <w:spacing w:after="160" w:line="278" w:lineRule="auto"/>
        <w:jc w:val="left"/>
      </w:pPr>
      <w:r w:rsidRPr="00960E11">
        <w:rPr>
          <w:b/>
          <w:bCs/>
        </w:rPr>
        <w:t>Tesztelés</w:t>
      </w:r>
      <w:r w:rsidRPr="00960E11">
        <w:t>: NUnit egységtesztek + kézi tesztek; edge-case-ek lefedése.</w:t>
      </w:r>
    </w:p>
    <w:p w14:paraId="08A4A686" w14:textId="2C01D297" w:rsidR="00E631BE" w:rsidRDefault="00E631BE" w:rsidP="00E631BE">
      <w:pPr>
        <w:spacing w:after="160" w:line="278" w:lineRule="auto"/>
        <w:ind w:firstLine="0"/>
        <w:jc w:val="left"/>
      </w:pPr>
      <w:r w:rsidRPr="00E631BE">
        <w:t>a tervezést</w:t>
      </w:r>
      <w:r>
        <w:t xml:space="preserve"> természetesen azaá leztem hogy röviden átekintetem mimodon fogja a felhasználo igényme venni a programot </w:t>
      </w:r>
    </w:p>
    <w:p w14:paraId="4E25F7C4" w14:textId="219034C1" w:rsidR="00E631BE" w:rsidRDefault="00E631BE" w:rsidP="00E631BE">
      <w:pPr>
        <w:spacing w:after="160" w:line="278" w:lineRule="auto"/>
        <w:ind w:firstLine="0"/>
        <w:jc w:val="left"/>
      </w:pPr>
      <w:r>
        <w:t xml:space="preserve">felhasználoi itipus 1. az iskolás vagy laikus felhasználo aki az oktatásban használt és a programba elöre felvitt türéseket fogja használni és részletesen átnéz minden számitást hisz tanulni szeretne belöle </w:t>
      </w:r>
    </w:p>
    <w:p w14:paraId="47221F5E" w14:textId="18AD9BD5" w:rsidR="00E631BE" w:rsidRDefault="00E631BE" w:rsidP="00E631BE">
      <w:pPr>
        <w:spacing w:after="160" w:line="278" w:lineRule="auto"/>
        <w:ind w:firstLine="0"/>
        <w:jc w:val="left"/>
      </w:pPr>
      <w:r>
        <w:rPr>
          <w:b/>
          <w:bCs/>
          <w:i/>
          <w:iCs/>
          <w:u w:val="single"/>
        </w:rPr>
        <w:t>iderakok képet</w:t>
      </w:r>
    </w:p>
    <w:p w14:paraId="4E2F72B7" w14:textId="0B61A267" w:rsidR="00E631BE" w:rsidRDefault="00E631BE" w:rsidP="00E631BE">
      <w:pPr>
        <w:spacing w:after="160" w:line="278" w:lineRule="auto"/>
        <w:ind w:firstLine="0"/>
        <w:jc w:val="left"/>
      </w:pPr>
      <w:r>
        <w:t xml:space="preserve">felhasználoi tipus 2. a dolgozo métnök aki valoszinüleg a saját cége által használt pontosabb türési kritériumokal dolgozn a igy lehetöséget adok számára a táblák szerkesztésére ere az automatikus exeles megnyitást  választotam abbol az okbol </w:t>
      </w:r>
      <w:r w:rsidR="00895CD8">
        <w:t>amiért ez elég közismert és az idösebb mérnökök is könyedén igazodnak el emellet természetesen a csv filok kézi szerkesztése is lehetöség.</w:t>
      </w:r>
    </w:p>
    <w:p w14:paraId="01B04625" w14:textId="121861AE" w:rsidR="00895CD8" w:rsidRPr="00895CD8" w:rsidRDefault="00895CD8" w:rsidP="00E631BE">
      <w:pPr>
        <w:spacing w:after="160" w:line="278" w:lineRule="auto"/>
        <w:ind w:firstLine="0"/>
        <w:jc w:val="left"/>
      </w:pPr>
      <w:r>
        <w:rPr>
          <w:b/>
          <w:bCs/>
          <w:i/>
          <w:iCs/>
          <w:u w:val="single"/>
        </w:rPr>
        <w:t>ide is kép kell</w:t>
      </w:r>
    </w:p>
    <w:p w14:paraId="49EB8866" w14:textId="77777777" w:rsidR="00704BB9" w:rsidRPr="00704BB9" w:rsidRDefault="00704BB9" w:rsidP="00704BB9"/>
    <w:p w14:paraId="073ED868" w14:textId="47560779" w:rsidR="00D92E22" w:rsidRDefault="00D92E22" w:rsidP="00D92E22">
      <w:pPr>
        <w:pStyle w:val="Heading2"/>
      </w:pPr>
      <w:bookmarkStart w:id="12" w:name="_Toc211178399"/>
      <w:r w:rsidRPr="00DA50E0">
        <w:t>UML</w:t>
      </w:r>
      <w:bookmarkEnd w:id="12"/>
    </w:p>
    <w:p w14:paraId="781EDE81" w14:textId="77777777" w:rsidR="00704BB9" w:rsidRPr="00704BB9" w:rsidRDefault="00704BB9" w:rsidP="00704BB9"/>
    <w:p w14:paraId="4BF80235" w14:textId="05A35A1B" w:rsidR="00D92E22" w:rsidRDefault="00D92E22" w:rsidP="00D92E22">
      <w:pPr>
        <w:pStyle w:val="Heading2"/>
      </w:pPr>
      <w:bookmarkStart w:id="13" w:name="_Toc211178400"/>
      <w:r>
        <w:t>GUI</w:t>
      </w:r>
      <w:bookmarkEnd w:id="13"/>
    </w:p>
    <w:p w14:paraId="0117E49F" w14:textId="0CAA4B0E" w:rsidR="00704BB9" w:rsidRDefault="00704BB9" w:rsidP="00704BB9">
      <w:r w:rsidRPr="00960E11">
        <w:t>Validáció vizuális jelzésekkel, ToolTip-ekkel, állapotsorban összefoglaló üzenetekkel.</w:t>
      </w:r>
    </w:p>
    <w:p w14:paraId="7BC7BC85" w14:textId="6B678203" w:rsidR="009B43BA" w:rsidRPr="00704BB9" w:rsidRDefault="009B43BA" w:rsidP="009B43BA">
      <w:r>
        <w:lastRenderedPageBreak/>
        <w:t xml:space="preserve">a grefikus felület megtervezésénél figyelembevettem hogy a gépészek által gyakran használt programok ne a modern programok kinézeti mintáira hajaznak hanem sokal inkább a 2000 évek elejének egyszerüb de pixelesebb grefikájat részesitik elönyben föként mivell ekor készültek ezek a programok igy én probáltam egy az ehez szokott felhasználok számára is érthetö mégis letisztultabb és egyértermübb kezelö felületet létrehozni. a szinválasztásikal igyekeztem a nyugott és koncentrált munkamenetet támogatni igy a fö szinek a fehér és a kék különbözö lágy árnyalatai lettek ezel szemben a fontos és kritikus megerösitéseknél figyelemfelhivo szineket használok. a korábban a célok közt emlitett fontos kis gép igény miatt hisz a diákot lehetséges hogy nem rendelkeznek tul jo pc vel és emellet az aplikácio mellet várhato a más appok futataása igy jo ha ez a program minél kevesebb eröforrást igényel igy az animáciokat és a nagy felbontást kerültem </w:t>
      </w:r>
    </w:p>
    <w:p w14:paraId="45BB25AE" w14:textId="08D0343C" w:rsidR="00D92E22" w:rsidRDefault="00D92E22" w:rsidP="00D92E22">
      <w:pPr>
        <w:pStyle w:val="Heading2"/>
      </w:pPr>
      <w:bookmarkStart w:id="14" w:name="_Toc211178401"/>
      <w:r>
        <w:t>gépigény meghatározása</w:t>
      </w:r>
      <w:bookmarkEnd w:id="14"/>
    </w:p>
    <w:p w14:paraId="4662E0F7" w14:textId="77777777" w:rsidR="00704BB9" w:rsidRPr="00960E11" w:rsidRDefault="00704BB9" w:rsidP="00704BB9">
      <w:pPr>
        <w:numPr>
          <w:ilvl w:val="0"/>
          <w:numId w:val="21"/>
        </w:numPr>
        <w:spacing w:after="160" w:line="278" w:lineRule="auto"/>
        <w:jc w:val="left"/>
      </w:pPr>
      <w:r w:rsidRPr="00960E11">
        <w:rPr>
          <w:b/>
          <w:bCs/>
        </w:rPr>
        <w:t>Minimális</w:t>
      </w:r>
      <w:r w:rsidRPr="00960E11">
        <w:t>: 2 magos CPU, 4 GB RAM, 200 MB tárhely, Windows 10/11, .NET Desktop Runtime.</w:t>
      </w:r>
    </w:p>
    <w:p w14:paraId="5A5D33C1" w14:textId="77777777" w:rsidR="00704BB9" w:rsidRPr="00960E11" w:rsidRDefault="00704BB9" w:rsidP="00704BB9">
      <w:pPr>
        <w:numPr>
          <w:ilvl w:val="0"/>
          <w:numId w:val="21"/>
        </w:numPr>
        <w:spacing w:after="160" w:line="278" w:lineRule="auto"/>
        <w:jc w:val="left"/>
      </w:pPr>
      <w:r w:rsidRPr="00960E11">
        <w:rPr>
          <w:b/>
          <w:bCs/>
        </w:rPr>
        <w:t>Ajánlott</w:t>
      </w:r>
      <w:r w:rsidRPr="00960E11">
        <w:t>: 4 magos CPU, 8–16 GB RAM, SSD, FHD kijelző, Windows 11.</w:t>
      </w:r>
    </w:p>
    <w:p w14:paraId="44974CA7" w14:textId="77777777" w:rsidR="00704BB9" w:rsidRPr="00960E11" w:rsidRDefault="00704BB9" w:rsidP="00704BB9">
      <w:pPr>
        <w:numPr>
          <w:ilvl w:val="0"/>
          <w:numId w:val="21"/>
        </w:numPr>
        <w:spacing w:after="160" w:line="278" w:lineRule="auto"/>
        <w:jc w:val="left"/>
      </w:pPr>
      <w:r w:rsidRPr="00960E11">
        <w:t>A futás CPU- és memóriaigénye lineárisan nő a betöltött adatsorok számával; streamelt beolvasás és lusta materializáció csökkenti a csúcsterhelést.</w:t>
      </w:r>
    </w:p>
    <w:p w14:paraId="5B00BD16" w14:textId="77777777" w:rsidR="00704BB9" w:rsidRPr="00704BB9" w:rsidRDefault="00704BB9" w:rsidP="00704BB9"/>
    <w:p w14:paraId="184F19CD" w14:textId="66111191" w:rsidR="00D92E22" w:rsidRDefault="00D92E22" w:rsidP="00D92E22">
      <w:pPr>
        <w:pStyle w:val="Heading1"/>
      </w:pPr>
      <w:bookmarkStart w:id="15" w:name="_Toc211178402"/>
      <w:r w:rsidRPr="00DA50E0">
        <w:lastRenderedPageBreak/>
        <w:t>gépészeti alapok</w:t>
      </w:r>
      <w:bookmarkEnd w:id="15"/>
    </w:p>
    <w:p w14:paraId="0939217A" w14:textId="4EB34A63" w:rsidR="00D92E22" w:rsidRDefault="00D92E22" w:rsidP="00D92E22">
      <w:pPr>
        <w:pStyle w:val="Heading2"/>
      </w:pPr>
      <w:bookmarkStart w:id="16" w:name="_Toc211178403"/>
      <w:r>
        <w:t>a logika és a müvelet magyarázata</w:t>
      </w:r>
      <w:bookmarkEnd w:id="16"/>
    </w:p>
    <w:p w14:paraId="1A058DDE" w14:textId="66257437" w:rsidR="006B1152" w:rsidRPr="006B1152" w:rsidRDefault="006B1152" w:rsidP="006B1152">
      <w:r w:rsidRPr="006B1152">
        <w:t>Ennek ellenére eldöntheti, hogy egy gyártott termék mennyire térhet el a műszaki rajz méreteitől, és még mindig elfogadható legyen. A gyártásban ezt az elfogadási tartományt tűréshatárok határozzák meg. Ezek a tűréshatárok a névleges méretek (a terv eredeti szándéka) és a méret maximális és minimális értékei közötti eltéréseket jelentik, amelyek még garantálják az illeszkedést. Ezeket a gyártási tűréseket szabályozott hibahatárnak is tekinthetjük.</w:t>
      </w:r>
      <w:r>
        <w:t xml:space="preserve"> [</w:t>
      </w:r>
      <w:r w:rsidRPr="006B1152">
        <w:t>https://www.fictiv.com/articles/iso-2768-an-international-standard?utm_source=chatgpt.com</w:t>
      </w:r>
      <w:r>
        <w:t>]</w:t>
      </w:r>
    </w:p>
    <w:p w14:paraId="22F92560" w14:textId="6E795210" w:rsidR="00704BB9" w:rsidRPr="00704BB9" w:rsidRDefault="00704BB9" w:rsidP="00704BB9">
      <w:pPr>
        <w:spacing w:after="160" w:line="278" w:lineRule="auto"/>
      </w:pPr>
      <w:r w:rsidRPr="00960E11">
        <w:rPr>
          <w:b/>
          <w:bCs/>
        </w:rPr>
        <w:t>Ráhagyás</w:t>
      </w:r>
      <w:r w:rsidRPr="00960E11">
        <w:t>: az az anyagfelesleg, amelyet a megmunkálás során eltávolítunk a kívánt készméret elérése érdekében. A ráhagyás számításnál a technológiai szórás, az érdességi követelmény és a gép–szerszám rendszer adottságai figyelembe veendők.</w:t>
      </w:r>
    </w:p>
    <w:p w14:paraId="2DC3097B" w14:textId="77777777" w:rsidR="00704BB9" w:rsidRPr="00960E11" w:rsidRDefault="00704BB9" w:rsidP="00704BB9">
      <w:pPr>
        <w:spacing w:after="160" w:line="278" w:lineRule="auto"/>
      </w:pPr>
      <w:r w:rsidRPr="00960E11">
        <w:rPr>
          <w:b/>
          <w:bCs/>
        </w:rPr>
        <w:t>Általános tűrések</w:t>
      </w:r>
      <w:r w:rsidRPr="00960E11">
        <w:t xml:space="preserve">: ha a rajzon nincs külön tűrés megadva, a vonatkozó szabvány szerinti általános tűrések érvényesek (lineáris és szögméretekre). A szoftver a CSV/JSON táblából olvassa be a tartomány–IT osztály–tűrés kapcsolatait. A „kész” méret(ek) és az „előgyártmány” méret(ek) közötti különbséget a </w:t>
      </w:r>
      <w:r w:rsidRPr="00960E11">
        <w:rPr>
          <w:b/>
          <w:bCs/>
        </w:rPr>
        <w:t>ráhagyás</w:t>
      </w:r>
      <w:r w:rsidRPr="00960E11">
        <w:t xml:space="preserve"> adja, amely az alkalmazott megmunkálástól (esztergálás, marás stb.), az anyagminőségtől és az előkészítéstől függ.</w:t>
      </w:r>
    </w:p>
    <w:p w14:paraId="28B8F6EB" w14:textId="77777777" w:rsidR="00704BB9" w:rsidRPr="00704BB9" w:rsidRDefault="00704BB9" w:rsidP="00704BB9"/>
    <w:p w14:paraId="6CF1F0A5" w14:textId="51E6E60D" w:rsidR="00D92E22" w:rsidRDefault="00D92E22" w:rsidP="00D92E22">
      <w:pPr>
        <w:pStyle w:val="Heading2"/>
      </w:pPr>
      <w:bookmarkStart w:id="17" w:name="_Toc211178404"/>
      <w:r>
        <w:t>képletek</w:t>
      </w:r>
      <w:bookmarkEnd w:id="17"/>
    </w:p>
    <w:p w14:paraId="7AC4D798" w14:textId="77777777" w:rsidR="00704BB9" w:rsidRPr="00960E11" w:rsidRDefault="00704BB9" w:rsidP="00704BB9">
      <w:pPr>
        <w:spacing w:after="160" w:line="278" w:lineRule="auto"/>
      </w:pPr>
      <w:r w:rsidRPr="00960E11">
        <w:t xml:space="preserve">A hosszméretek általános tűrései gyakran az ISO 286 sorozatra és az ISO 2768 általános tűrésekre vezethetők vissza. A </w:t>
      </w:r>
      <w:r w:rsidRPr="00960E11">
        <w:rPr>
          <w:b/>
          <w:bCs/>
        </w:rPr>
        <w:t>tűrési egység</w:t>
      </w:r>
      <w:r w:rsidRPr="00960E11">
        <w:t xml:space="preserve"> (i) közelítése (μm-ben) az alábbi empirikus összefüggéssel adható meg (D [mm] a névleges méret):</w:t>
      </w:r>
    </w:p>
    <w:p w14:paraId="35B199E8" w14:textId="6573CDC4" w:rsidR="00704BB9" w:rsidRDefault="00704BB9" w:rsidP="00704BB9">
      <w:r w:rsidRPr="00704BB9">
        <w:rPr>
          <w:noProof/>
        </w:rPr>
        <w:drawing>
          <wp:inline distT="0" distB="0" distL="0" distR="0" wp14:anchorId="26A9C886" wp14:editId="5A7E7ADE">
            <wp:extent cx="3185436" cy="1226926"/>
            <wp:effectExtent l="0" t="0" r="0" b="0"/>
            <wp:docPr id="143849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94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89A8" w14:textId="518159FC" w:rsidR="00704BB9" w:rsidRPr="00960E11" w:rsidRDefault="00704BB9" w:rsidP="00704BB9">
      <w:pPr>
        <w:spacing w:after="160" w:line="278" w:lineRule="auto"/>
        <w:rPr>
          <w:i/>
          <w:iCs/>
        </w:rPr>
      </w:pPr>
      <w:r w:rsidRPr="00960E11">
        <w:t xml:space="preserve">Az ISO 2768-1 általános tűrései (lineáris és szögméretek) több osztályba sorolják a megengedett eltérést a névleges mérettartomány függvényében. A szoftver ezekből a táblákból választ a méret és az osztály alapján. </w:t>
      </w:r>
      <w:r w:rsidRPr="00704BB9">
        <w:rPr>
          <w:b/>
          <w:bCs/>
          <w:i/>
          <w:iCs/>
        </w:rPr>
        <w:t>(</w:t>
      </w:r>
      <w:r w:rsidRPr="00960E11">
        <w:rPr>
          <w:i/>
          <w:iCs/>
        </w:rPr>
        <w:t>A szabványok szerinti pontos értékeket és táblákat a felhasználó szervezeti hozzáféréssel, vagy gyártási előírások alapján adják meg; a szoftverparaméterezés ezt kiszolgálja.</w:t>
      </w:r>
      <w:r w:rsidRPr="00704BB9">
        <w:rPr>
          <w:i/>
          <w:iCs/>
        </w:rPr>
        <w:t>)</w:t>
      </w:r>
    </w:p>
    <w:p w14:paraId="4B154AA5" w14:textId="77777777" w:rsidR="00704BB9" w:rsidRPr="00704BB9" w:rsidRDefault="00704BB9" w:rsidP="00704BB9"/>
    <w:p w14:paraId="1236D566" w14:textId="703375E0" w:rsidR="00F73C96" w:rsidRDefault="00F73C96" w:rsidP="00F73C96">
      <w:pPr>
        <w:pStyle w:val="Heading1"/>
      </w:pPr>
      <w:bookmarkStart w:id="18" w:name="_Toc211178405"/>
      <w:r>
        <w:lastRenderedPageBreak/>
        <w:t>program bemutatása</w:t>
      </w:r>
      <w:bookmarkEnd w:id="18"/>
    </w:p>
    <w:p w14:paraId="45DA03D2" w14:textId="596EDE47" w:rsidR="00F73C96" w:rsidRDefault="00F73C96" w:rsidP="00F73C96">
      <w:pPr>
        <w:pStyle w:val="Heading2"/>
      </w:pPr>
      <w:bookmarkStart w:id="19" w:name="_Toc211178406"/>
      <w:r>
        <w:t>objektumok mükodése</w:t>
      </w:r>
      <w:bookmarkEnd w:id="19"/>
    </w:p>
    <w:p w14:paraId="2DABDB25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ToleranceEntry</w:t>
      </w:r>
      <w:r>
        <w:t xml:space="preserve">: egy tűrésrekord; mezők: </w:t>
      </w:r>
      <w:r>
        <w:rPr>
          <w:rStyle w:val="HTMLCode"/>
        </w:rPr>
        <w:t>RangeMin</w:t>
      </w:r>
      <w:r>
        <w:t xml:space="preserve">, </w:t>
      </w:r>
      <w:r>
        <w:rPr>
          <w:rStyle w:val="HTMLCode"/>
        </w:rPr>
        <w:t>RangeMax</w:t>
      </w:r>
      <w:r>
        <w:t xml:space="preserve">, </w:t>
      </w:r>
      <w:r>
        <w:rPr>
          <w:rStyle w:val="HTMLCode"/>
        </w:rPr>
        <w:t>Kind</w:t>
      </w:r>
      <w:r>
        <w:t xml:space="preserve"> (Length/Angle), </w:t>
      </w:r>
      <w:r>
        <w:rPr>
          <w:rStyle w:val="HTMLCode"/>
        </w:rPr>
        <w:t>IT</w:t>
      </w:r>
      <w:r>
        <w:t xml:space="preserve">, </w:t>
      </w:r>
      <w:r>
        <w:rPr>
          <w:rStyle w:val="HTMLCode"/>
        </w:rPr>
        <w:t>ToleranceValue</w:t>
      </w:r>
      <w:r>
        <w:t>.</w:t>
      </w:r>
    </w:p>
    <w:p w14:paraId="3502D4BD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AllowanceRule</w:t>
      </w:r>
      <w:r>
        <w:t xml:space="preserve">: ráhagyás-szabály; mezők: </w:t>
      </w:r>
      <w:r>
        <w:rPr>
          <w:rStyle w:val="HTMLCode"/>
        </w:rPr>
        <w:t>Operation</w:t>
      </w:r>
      <w:r>
        <w:t xml:space="preserve">, </w:t>
      </w:r>
      <w:r>
        <w:rPr>
          <w:rStyle w:val="HTMLCode"/>
        </w:rPr>
        <w:t>Material</w:t>
      </w:r>
      <w:r>
        <w:t xml:space="preserve">, </w:t>
      </w:r>
      <w:r>
        <w:rPr>
          <w:rStyle w:val="HTMLCode"/>
        </w:rPr>
        <w:t>BaseAllowance</w:t>
      </w:r>
      <w:r>
        <w:t xml:space="preserve">, </w:t>
      </w:r>
      <w:r>
        <w:rPr>
          <w:rStyle w:val="HTMLCode"/>
        </w:rPr>
        <w:t>Corrections</w:t>
      </w:r>
      <w:r>
        <w:t>.</w:t>
      </w:r>
    </w:p>
    <w:p w14:paraId="48A81646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ToleranceProvider</w:t>
      </w:r>
      <w:r>
        <w:t>: CSV/JSON beolvasás, séma-ellenőrzés, hibatűrő parse (idézőjelek, elválasztók, kulturális formátumok kezelése).</w:t>
      </w:r>
    </w:p>
    <w:p w14:paraId="736B5D6F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AllowanceCalculator</w:t>
      </w:r>
      <w:r>
        <w:t>: képletek, IT→T konverzió, tartomány-keresés, edge-case kezelés.</w:t>
      </w:r>
    </w:p>
    <w:p w14:paraId="78EC5BA3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MainViewModel</w:t>
      </w:r>
      <w:r>
        <w:t>: állapot (</w:t>
      </w:r>
      <w:r>
        <w:rPr>
          <w:rStyle w:val="HTMLCode"/>
        </w:rPr>
        <w:t>ObservableCollection&lt;T&gt;</w:t>
      </w:r>
      <w:r>
        <w:t>), parancsok (</w:t>
      </w:r>
      <w:r>
        <w:rPr>
          <w:rStyle w:val="HTMLCode"/>
        </w:rPr>
        <w:t>ICommand</w:t>
      </w:r>
      <w:r>
        <w:t>), validáció (</w:t>
      </w:r>
      <w:r>
        <w:rPr>
          <w:rStyle w:val="HTMLCode"/>
        </w:rPr>
        <w:t>INotifyDataErrorInfo</w:t>
      </w:r>
      <w:r>
        <w:t>).</w:t>
      </w:r>
    </w:p>
    <w:p w14:paraId="1E848736" w14:textId="77777777" w:rsidR="00D419A5" w:rsidRDefault="00D419A5" w:rsidP="00D419A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ascii="Courier New" w:hAnsi="Courier New" w:cs="Courier New"/>
          <w:sz w:val="20"/>
          <w:szCs w:val="20"/>
        </w:rPr>
        <w:t>ExportService</w:t>
      </w:r>
      <w:r>
        <w:t>: CSV/JSON export, pontos kerekítés és lokalizáció.</w:t>
      </w:r>
    </w:p>
    <w:p w14:paraId="2EEAE152" w14:textId="77777777" w:rsidR="00D419A5" w:rsidRPr="00D419A5" w:rsidRDefault="00D419A5" w:rsidP="00D419A5"/>
    <w:p w14:paraId="25447779" w14:textId="136FF29A" w:rsidR="00F73C96" w:rsidRDefault="00F73C96" w:rsidP="00F73C96">
      <w:pPr>
        <w:pStyle w:val="Heading2"/>
      </w:pPr>
      <w:bookmarkStart w:id="20" w:name="_Toc211178407"/>
      <w:r>
        <w:t>felhasználási lehetöségek</w:t>
      </w:r>
      <w:bookmarkEnd w:id="20"/>
    </w:p>
    <w:p w14:paraId="2AF8C033" w14:textId="77777777" w:rsidR="00D419A5" w:rsidRPr="00D419A5" w:rsidRDefault="00D419A5" w:rsidP="00D419A5"/>
    <w:p w14:paraId="3BEABCC7" w14:textId="043F5532" w:rsidR="00F73C96" w:rsidRDefault="00F73C96" w:rsidP="00F73C96">
      <w:pPr>
        <w:pStyle w:val="Heading2"/>
      </w:pPr>
      <w:bookmarkStart w:id="21" w:name="_Toc211178408"/>
      <w:r>
        <w:t>kézikönyv</w:t>
      </w:r>
      <w:bookmarkEnd w:id="21"/>
    </w:p>
    <w:p w14:paraId="61093590" w14:textId="77777777" w:rsidR="00107F36" w:rsidRPr="00107F36" w:rsidRDefault="00107F36" w:rsidP="00107F36"/>
    <w:p w14:paraId="754FB752" w14:textId="48A5E664" w:rsidR="00F73C96" w:rsidRDefault="00F73C96" w:rsidP="00F73C96">
      <w:pPr>
        <w:pStyle w:val="Heading1"/>
      </w:pPr>
      <w:bookmarkStart w:id="22" w:name="_Toc211178409"/>
      <w:r>
        <w:lastRenderedPageBreak/>
        <w:t>tesztelés fojamatának ismertetése</w:t>
      </w:r>
      <w:bookmarkEnd w:id="22"/>
    </w:p>
    <w:p w14:paraId="3D4F41DB" w14:textId="2F3CAF57" w:rsidR="003A37C6" w:rsidRDefault="003A37C6" w:rsidP="003A37C6">
      <w:r w:rsidRPr="003A37C6">
        <w:t>nem megfelelő tesztelés” következményei négy csatornán jelennek meg: (1) látványos hibák és meghibásodások; (2) magasabb fejlesztési költségek (sok későn talált hiba drágán javítható); (3) hosszabb piacra jutási idő; (4) magasabb piaci tranzakciós költségek (pl. óvatosságból redundáns rendszerek fenntartása, több beszállítói egyeztetés). egységes fogalmak, formátumok, interfészek és mértékegységek nélkül a teszteredmények nem hordozhatók, az összehasonlíthatóság sérül, és az automatizálás megtorpan.</w:t>
      </w:r>
      <w:r w:rsidRPr="003A37C6">
        <w:rPr>
          <w:rFonts w:ascii="Segoe UI" w:hAnsi="Segoe UI" w:cs="Segoe UI"/>
          <w:color w:val="000000"/>
          <w:shd w:val="clear" w:color="auto" w:fill="FFFF00"/>
        </w:rPr>
        <w:t xml:space="preserve"> </w:t>
      </w:r>
      <w:r w:rsidRPr="003A37C6">
        <w:t>egységes fogalmak, formátumok, interfészek és mértékegységek nélkül a teszteredmények nem hordozhatók, az összehasonlíthatóság sérül, és az automatizálás megtorpan.</w:t>
      </w:r>
      <w:r>
        <w:t>[</w:t>
      </w:r>
      <w:r w:rsidRPr="003A37C6">
        <w:t xml:space="preserve"> </w:t>
      </w:r>
      <w:hyperlink r:id="rId13" w:history="1">
        <w:r w:rsidR="00796EC8" w:rsidRPr="00CB4044">
          <w:rPr>
            <w:rStyle w:val="Hyperlink"/>
          </w:rPr>
          <w:t>https://www.nist.gov/system/files/documents/director/planning/report02-3.pdf</w:t>
        </w:r>
      </w:hyperlink>
      <w:r>
        <w:t>]</w:t>
      </w:r>
      <w:r w:rsidR="00796EC8">
        <w:t>[</w:t>
      </w:r>
      <w:r w:rsidR="00796EC8" w:rsidRPr="00796EC8">
        <w:t>https://cdn.standards.iteh.ai/samples/35733/2ca18b477b7845a5b8cae39d6de0c098/ISO-IEC-25010-2011.pdf?utm_source=chatgpt.com</w:t>
      </w:r>
      <w:r w:rsidR="00796EC8">
        <w:t>]</w:t>
      </w:r>
    </w:p>
    <w:p w14:paraId="363A0954" w14:textId="6CAC49F5" w:rsidR="00F73C96" w:rsidRDefault="00F73C96" w:rsidP="00F73C96">
      <w:pPr>
        <w:pStyle w:val="Heading2"/>
      </w:pPr>
      <w:bookmarkStart w:id="23" w:name="_Toc211178410"/>
      <w:r>
        <w:t>nunit tesztek</w:t>
      </w:r>
      <w:bookmarkEnd w:id="23"/>
    </w:p>
    <w:p w14:paraId="340DE373" w14:textId="59D22950" w:rsidR="00796EC8" w:rsidRDefault="00796EC8" w:rsidP="00796EC8">
      <w:r w:rsidRPr="00796EC8">
        <w:t>A Microsoft ajánlása a unit tesztekre: legyenek kicsik, izoláltak, AAA mintával szervezettek;</w:t>
      </w:r>
      <w:r>
        <w:t>[</w:t>
      </w:r>
      <w:r w:rsidRPr="00796EC8">
        <w:t xml:space="preserve"> </w:t>
      </w:r>
      <w:hyperlink r:id="rId14" w:history="1">
        <w:r w:rsidR="00703372" w:rsidRPr="00CB4044">
          <w:rPr>
            <w:rStyle w:val="Hyperlink"/>
          </w:rPr>
          <w:t>https://learn.microsoft.com/en-us/dotnet/core/testing/unit-testing-best-practices?utm_source=chatgpt.com</w:t>
        </w:r>
      </w:hyperlink>
      <w:r>
        <w:t>]</w:t>
      </w:r>
    </w:p>
    <w:p w14:paraId="00FF1598" w14:textId="498AE4B1" w:rsidR="00703372" w:rsidRPr="00796EC8" w:rsidRDefault="00703372" w:rsidP="00796EC8">
      <w:r w:rsidRPr="00703372">
        <w:t>Kövesd az AAA mintát, tartsd kicsiben és izoláltan; drótokra/IO-ra ne támaszkodjon; mérd és értelmezd a kódfedettséget (de ne hajszold öncélúan a 100%-ot). Üzemeljenek a CI-ben minden pushra.</w:t>
      </w:r>
      <w:r>
        <w:t>[</w:t>
      </w:r>
      <w:r w:rsidRPr="00703372">
        <w:t xml:space="preserve"> https://learn.microsoft.com/e</w:t>
      </w:r>
      <w:r w:rsidR="00C07B8E">
        <w:t>s</w:t>
      </w:r>
      <w:r w:rsidRPr="00703372">
        <w:t>n-us/dotnet/core/testing/unit-testing-best-practices?utm_source=chatgpt.com</w:t>
      </w:r>
      <w:r>
        <w:t>]</w:t>
      </w:r>
    </w:p>
    <w:p w14:paraId="070591B2" w14:textId="58F0B869" w:rsidR="00D76AD5" w:rsidRDefault="00D76AD5" w:rsidP="00D76AD5">
      <w:r>
        <w:t>ciklomatikus komplexitás:</w:t>
      </w:r>
    </w:p>
    <w:p w14:paraId="1A252950" w14:textId="6293BA0D" w:rsidR="00D419A5" w:rsidRDefault="00D419A5" w:rsidP="00D76AD5">
      <w:r w:rsidRPr="00D419A5">
        <w:t>A képletek és szabályok egységtesztjei a következőket fedik le: (i) IT→T konverzió per mérettartomány, (ii) ráhagyás számítás tipikus és szélső esetekben, (iii) hibás inputok (negatív méret, ismeretlen IT), (iv) CSV/JSON parse hibák. A tesztek izoláltak, mock-olt adatforrásokkal futnak. A build pipeline része a tesztfuttatás és a lefedettség-jelentés.</w:t>
      </w:r>
    </w:p>
    <w:p w14:paraId="73C8A01A" w14:textId="77777777" w:rsidR="006B1152" w:rsidRPr="006B1152" w:rsidRDefault="006B1152" w:rsidP="006B1152">
      <w:r w:rsidRPr="006B1152">
        <w:t>Az assertionök (állítások) központi szerepet játszanak az xUnit keretrendszerek egységteszteléseiben, és az NUnit sem kivétel. Az NUnit az Assert osztály statikus metódusaiként gazdag assertion készletet biztosít.</w:t>
      </w:r>
    </w:p>
    <w:p w14:paraId="72B30CD7" w14:textId="77777777" w:rsidR="006B1152" w:rsidRPr="006B1152" w:rsidRDefault="006B1152" w:rsidP="006B1152">
      <w:r w:rsidRPr="006B1152">
        <w:t xml:space="preserve">Ha egy állítás sikertelen, a metódushívás nem ad vissza értéket, és hibát jelez. Ha egy teszt több állítást tartalmaz, akkor a sikertelen állítást követők nem kerülnek </w:t>
      </w:r>
      <w:r w:rsidRPr="006B1152">
        <w:lastRenderedPageBreak/>
        <w:t>végrehajtásra. Emiatt általában a legjobb, ha tesztenként egy állítást próbálunk meg végrehajtani.</w:t>
      </w:r>
    </w:p>
    <w:p w14:paraId="5A0076A3" w14:textId="77777777" w:rsidR="006B1152" w:rsidRPr="006B1152" w:rsidRDefault="006B1152" w:rsidP="006B1152">
      <w:r w:rsidRPr="006B1152">
        <w:t>Minden metódus meghívható üzenet nélkül, egyszerű szöveges üzenettel, vagy interpolált argumentumokat (más néven interpolált karakterláncot) tartalmazó üzenettel.</w:t>
      </w:r>
    </w:p>
    <w:p w14:paraId="5A863EA5" w14:textId="06B19B5A" w:rsidR="006B1152" w:rsidRDefault="006B1152" w:rsidP="00D76AD5">
      <w:r w:rsidRPr="006B1152">
        <w:t>Assert.ThatAz NUnit 3.0-s és újabb verzióiban az állítások elsősorban a metódus használatával íródnak , amely korlátozó objektumokat fogad argumentumként. Ezt az állítások korlátozó modelljének nevezzük.</w:t>
      </w:r>
    </w:p>
    <w:p w14:paraId="33491D21" w14:textId="77777777" w:rsidR="00796EC8" w:rsidRDefault="00796EC8" w:rsidP="00796EC8">
      <w:r>
        <w:t>Unit (komponens) teszt: kis, elszigetelt kódrészek (függvények/osztályok) automatizált vizsgálata, gyakran stubokkal/driverekkel. A nemzetközi szakirodalom a „component (unit) testing”-et önálló komponensekre fókuszáló tesztszintként definiálja.</w:t>
      </w:r>
    </w:p>
    <w:p w14:paraId="3D60C3FF" w14:textId="16EF5102" w:rsidR="00796EC8" w:rsidRPr="00D76AD5" w:rsidRDefault="00796EC8" w:rsidP="00796EC8">
      <w:r>
        <w:t>erikvanveenendaal.nl.</w:t>
      </w:r>
    </w:p>
    <w:p w14:paraId="5570B46E" w14:textId="68838764" w:rsidR="00F73C96" w:rsidRDefault="00F73C96" w:rsidP="00F73C96">
      <w:pPr>
        <w:pStyle w:val="Heading2"/>
      </w:pPr>
      <w:bookmarkStart w:id="24" w:name="_Toc211178411"/>
      <w:r>
        <w:t>manual teszetk</w:t>
      </w:r>
      <w:bookmarkEnd w:id="24"/>
    </w:p>
    <w:p w14:paraId="312BC364" w14:textId="77777777" w:rsidR="00DB3347" w:rsidRPr="00DB3347" w:rsidRDefault="00DB3347" w:rsidP="00DB3347"/>
    <w:p w14:paraId="7B622394" w14:textId="18343DA8" w:rsidR="00F73C96" w:rsidRDefault="00F73C96" w:rsidP="00F73C96">
      <w:pPr>
        <w:pStyle w:val="Heading2"/>
      </w:pPr>
      <w:bookmarkStart w:id="25" w:name="_Toc211178412"/>
      <w:r>
        <w:t>külsö leendö felhasználok által végzett proba üzem</w:t>
      </w:r>
      <w:bookmarkEnd w:id="25"/>
    </w:p>
    <w:p w14:paraId="60BA9EF9" w14:textId="0FBBD0A1" w:rsidR="00D419A5" w:rsidRPr="00D419A5" w:rsidRDefault="00D419A5" w:rsidP="00D419A5">
      <w:r w:rsidRPr="00D419A5">
        <w:t>Pilot üzem valós adatokkal: feladatlista (use-case-ek), visszajelző űrlap, hibajegy-kezelés. A tanulságok alapján UX finomítás, dokumentáció pontosítás, alapértelmezések beállítása.</w:t>
      </w:r>
    </w:p>
    <w:p w14:paraId="2CF5E8FA" w14:textId="1AC99A46" w:rsidR="00F73C96" w:rsidRDefault="00F73C96" w:rsidP="00F73C96">
      <w:pPr>
        <w:pStyle w:val="Heading1"/>
      </w:pPr>
      <w:bookmarkStart w:id="26" w:name="_Toc211178413"/>
      <w:r>
        <w:lastRenderedPageBreak/>
        <w:t>öszefoglalás</w:t>
      </w:r>
      <w:bookmarkEnd w:id="26"/>
    </w:p>
    <w:p w14:paraId="5709F680" w14:textId="77777777" w:rsidR="00D419A5" w:rsidRPr="00960E11" w:rsidRDefault="00D419A5" w:rsidP="00D419A5">
      <w:pPr>
        <w:spacing w:after="160" w:line="278" w:lineRule="auto"/>
      </w:pPr>
      <w:r w:rsidRPr="00960E11">
        <w:t>A projekt demonstrálja, hogy a WPF-alapú, Windows asztali alkalmazás alkalmas a gépészeti tűrés- és ráhagyásszámítás hatékony támogatására. A technológiai választások (WPF/MVVM, CSV/JSON, MSIX) a célterület igényeire szabottak: precíz vezérlők, táblázatos megjelenítés, alacsony késleltetés, offline működés, egyszerű telepítés. A tesztelési stratégia és a dokumentáció biztosítja a minőségi követelmények teljesülését.</w:t>
      </w:r>
    </w:p>
    <w:p w14:paraId="5412245D" w14:textId="77777777" w:rsidR="00D419A5" w:rsidRPr="00D419A5" w:rsidRDefault="00D419A5" w:rsidP="00D419A5"/>
    <w:p w14:paraId="296FE7AE" w14:textId="35ADF153" w:rsidR="00F73C96" w:rsidRDefault="00F73C96" w:rsidP="00F73C96">
      <w:pPr>
        <w:pStyle w:val="Heading2"/>
      </w:pPr>
      <w:bookmarkStart w:id="27" w:name="_Toc211178414"/>
      <w:r>
        <w:t>fejlesztési lehetöségek</w:t>
      </w:r>
      <w:bookmarkEnd w:id="27"/>
    </w:p>
    <w:p w14:paraId="0296B640" w14:textId="77777777" w:rsidR="00D419A5" w:rsidRPr="00960E11" w:rsidRDefault="00D419A5" w:rsidP="00D419A5">
      <w:pPr>
        <w:numPr>
          <w:ilvl w:val="0"/>
          <w:numId w:val="22"/>
        </w:numPr>
        <w:spacing w:after="160" w:line="278" w:lineRule="auto"/>
        <w:jc w:val="left"/>
      </w:pPr>
      <w:r w:rsidRPr="00960E11">
        <w:t>Teljes körű szabványtáblák integrációja (licencelt forrásból), verziókövetéssel.</w:t>
      </w:r>
    </w:p>
    <w:p w14:paraId="6ADA63EE" w14:textId="77777777" w:rsidR="00D419A5" w:rsidRPr="00960E11" w:rsidRDefault="00D419A5" w:rsidP="00D419A5">
      <w:pPr>
        <w:numPr>
          <w:ilvl w:val="0"/>
          <w:numId w:val="22"/>
        </w:numPr>
        <w:spacing w:after="160" w:line="278" w:lineRule="auto"/>
        <w:jc w:val="left"/>
      </w:pPr>
      <w:r w:rsidRPr="00960E11">
        <w:t>Szenzor-/perifériaintegráció (soros port, mérőeszközök), kalibrációs modul.</w:t>
      </w:r>
    </w:p>
    <w:p w14:paraId="2DCDB6FD" w14:textId="77777777" w:rsidR="00D419A5" w:rsidRPr="00960E11" w:rsidRDefault="00D419A5" w:rsidP="00D419A5">
      <w:pPr>
        <w:pStyle w:val="ListParagraph"/>
        <w:numPr>
          <w:ilvl w:val="0"/>
          <w:numId w:val="22"/>
        </w:numPr>
        <w:spacing w:after="160" w:line="278" w:lineRule="auto"/>
        <w:jc w:val="left"/>
      </w:pPr>
      <w:r w:rsidRPr="00960E11">
        <w:t>Felhős szinkron (opcionális), jogkör-kezelés, napló-központ.</w:t>
      </w:r>
    </w:p>
    <w:p w14:paraId="47F1E26C" w14:textId="77777777" w:rsidR="00D419A5" w:rsidRDefault="00D419A5" w:rsidP="00D419A5">
      <w:pPr>
        <w:numPr>
          <w:ilvl w:val="0"/>
          <w:numId w:val="22"/>
        </w:numPr>
        <w:spacing w:after="160" w:line="278" w:lineRule="auto"/>
        <w:jc w:val="left"/>
      </w:pPr>
      <w:r w:rsidRPr="00960E11">
        <w:t>Teljesítmény-optimalizálás (virtualizáció javítása, async I/O finomítása).</w:t>
      </w:r>
    </w:p>
    <w:p w14:paraId="333CF601" w14:textId="71217E02" w:rsidR="00D419A5" w:rsidRPr="00960E11" w:rsidRDefault="00D419A5" w:rsidP="00D419A5">
      <w:pPr>
        <w:numPr>
          <w:ilvl w:val="0"/>
          <w:numId w:val="22"/>
        </w:numPr>
        <w:spacing w:after="160" w:line="278" w:lineRule="auto"/>
        <w:jc w:val="left"/>
      </w:pPr>
      <w:r>
        <w:t>öntési és kovácsolási ráhagyás felvétele</w:t>
      </w:r>
    </w:p>
    <w:p w14:paraId="37FD118A" w14:textId="77777777" w:rsidR="00D419A5" w:rsidRDefault="00D419A5" w:rsidP="00D419A5"/>
    <w:p w14:paraId="773F9751" w14:textId="77777777" w:rsidR="00C645A1" w:rsidRDefault="00C645A1" w:rsidP="00D419A5"/>
    <w:p w14:paraId="69BC056D" w14:textId="77777777" w:rsidR="00C645A1" w:rsidRDefault="00C645A1" w:rsidP="00D419A5"/>
    <w:p w14:paraId="63175B64" w14:textId="77777777" w:rsidR="00C645A1" w:rsidRDefault="00C645A1" w:rsidP="00D419A5"/>
    <w:p w14:paraId="2577AAA2" w14:textId="77777777" w:rsidR="00C645A1" w:rsidRDefault="00C645A1" w:rsidP="00D419A5"/>
    <w:p w14:paraId="2C692FA8" w14:textId="77777777" w:rsidR="00C645A1" w:rsidRDefault="00C645A1" w:rsidP="00D419A5"/>
    <w:p w14:paraId="78765513" w14:textId="77777777" w:rsidR="00C645A1" w:rsidRDefault="00C645A1" w:rsidP="00D419A5"/>
    <w:p w14:paraId="2CF1C24B" w14:textId="77777777" w:rsidR="00C645A1" w:rsidRDefault="00C645A1" w:rsidP="00D419A5"/>
    <w:p w14:paraId="39E89F6E" w14:textId="77777777" w:rsidR="00C645A1" w:rsidRDefault="00C645A1" w:rsidP="00D419A5"/>
    <w:p w14:paraId="5BA3E9DF" w14:textId="77777777" w:rsidR="00C645A1" w:rsidRDefault="00C645A1" w:rsidP="00D419A5"/>
    <w:p w14:paraId="42FB06CF" w14:textId="77777777" w:rsidR="00C645A1" w:rsidRDefault="00C645A1" w:rsidP="00D419A5"/>
    <w:p w14:paraId="0422FDDA" w14:textId="77777777" w:rsidR="00C645A1" w:rsidRDefault="00C645A1" w:rsidP="00D419A5"/>
    <w:p w14:paraId="2E1FA021" w14:textId="77777777" w:rsidR="00C645A1" w:rsidRDefault="00C645A1" w:rsidP="00D419A5"/>
    <w:p w14:paraId="7E73A440" w14:textId="77777777" w:rsidR="00C645A1" w:rsidRDefault="00C645A1" w:rsidP="00D419A5"/>
    <w:p w14:paraId="75B12403" w14:textId="77777777" w:rsidR="00C645A1" w:rsidRDefault="00C645A1" w:rsidP="00D419A5"/>
    <w:p w14:paraId="50D95FEC" w14:textId="77777777" w:rsidR="00C645A1" w:rsidRDefault="00C645A1" w:rsidP="00D419A5"/>
    <w:p w14:paraId="33E424C2" w14:textId="77777777" w:rsidR="00C645A1" w:rsidRDefault="00C645A1" w:rsidP="00D419A5"/>
    <w:p w14:paraId="6F107095" w14:textId="77777777" w:rsidR="00C645A1" w:rsidRPr="00D419A5" w:rsidRDefault="00C645A1" w:rsidP="00D419A5"/>
    <w:p w14:paraId="10C961B4" w14:textId="3D48B25D" w:rsidR="00F73C96" w:rsidRPr="00F73C96" w:rsidRDefault="00F73C96" w:rsidP="00F73C96">
      <w:pPr>
        <w:pStyle w:val="Heading2"/>
      </w:pPr>
      <w:bookmarkStart w:id="28" w:name="_Toc211178415"/>
      <w:r>
        <w:t>öszegzés</w:t>
      </w:r>
      <w:bookmarkEnd w:id="28"/>
    </w:p>
    <w:p w14:paraId="1718F578" w14:textId="77777777" w:rsidR="004E048B" w:rsidRPr="000F11C5" w:rsidRDefault="004E048B" w:rsidP="00E02F63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Minden Címsor1 stílusú sor új oldalra kerüljön.</w:t>
      </w:r>
    </w:p>
    <w:p w14:paraId="338DB46B" w14:textId="77777777" w:rsidR="00E02F63" w:rsidRPr="000F11C5" w:rsidRDefault="00E02F63" w:rsidP="00E02F63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A címsorokat soha ne szerepeltessük úgy, hogy azt közvetlenül egy új, alacsonyabb szintű címsor követi. Minden esetben írjunk alá legalább 2-3 sor terjedelmű szöveget.</w:t>
      </w:r>
      <w:r w:rsidR="00136731" w:rsidRPr="000F11C5">
        <w:rPr>
          <w:color w:val="2E74B5" w:themeColor="accent5" w:themeShade="BF"/>
        </w:rPr>
        <w:t xml:space="preserve"> Továbbá</w:t>
      </w:r>
      <w:r w:rsidR="004B0566" w:rsidRPr="000F11C5">
        <w:rPr>
          <w:color w:val="2E74B5" w:themeColor="accent5" w:themeShade="BF"/>
        </w:rPr>
        <w:t>,</w:t>
      </w:r>
      <w:r w:rsidR="00136731" w:rsidRPr="000F11C5">
        <w:rPr>
          <w:color w:val="2E74B5" w:themeColor="accent5" w:themeShade="BF"/>
        </w:rPr>
        <w:t xml:space="preserve"> abban az esetben, ha a fejezetnek csak egy alfejezete van, a fejezet alfejezetre bontása felesleges. Ilyenkor a fejezeten belül kell a mondanivalót leírni.</w:t>
      </w:r>
    </w:p>
    <w:p w14:paraId="5E4F2CB5" w14:textId="77777777" w:rsidR="00CA4958" w:rsidRPr="000F11C5" w:rsidRDefault="00136731" w:rsidP="00B2545E">
      <w:pPr>
        <w:pStyle w:val="Heading2"/>
        <w:rPr>
          <w:color w:val="2E74B5" w:themeColor="accent5" w:themeShade="BF"/>
        </w:rPr>
      </w:pPr>
      <w:bookmarkStart w:id="29" w:name="_Toc211178416"/>
      <w:r w:rsidRPr="000F11C5">
        <w:rPr>
          <w:color w:val="2E74B5" w:themeColor="accent5" w:themeShade="BF"/>
        </w:rPr>
        <w:t>Hivatkozások szabályai</w:t>
      </w:r>
      <w:bookmarkEnd w:id="29"/>
    </w:p>
    <w:p w14:paraId="1E7312AB" w14:textId="278B10ED" w:rsidR="00CA4958" w:rsidRPr="000F11C5" w:rsidRDefault="00CA4958" w:rsidP="00387AC8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A következő alfejezetekben áttekintjük a különböző szakdolgozati elemek hivatkozásának szabályait.</w:t>
      </w:r>
    </w:p>
    <w:p w14:paraId="25F18EDC" w14:textId="20DC49AD" w:rsidR="00361953" w:rsidRPr="000F11C5" w:rsidRDefault="00361953" w:rsidP="00B2545E">
      <w:pPr>
        <w:pStyle w:val="Heading3"/>
        <w:rPr>
          <w:color w:val="2E74B5" w:themeColor="accent5" w:themeShade="BF"/>
        </w:rPr>
      </w:pPr>
      <w:bookmarkStart w:id="30" w:name="_Toc211178417"/>
      <w:r w:rsidRPr="000F11C5">
        <w:rPr>
          <w:color w:val="2E74B5" w:themeColor="accent5" w:themeShade="BF"/>
        </w:rPr>
        <w:t>Az irodalmi hivatkozás szabályai a szövegben</w:t>
      </w:r>
      <w:bookmarkEnd w:id="30"/>
    </w:p>
    <w:p w14:paraId="748916CB" w14:textId="77777777" w:rsidR="00C92FAC" w:rsidRPr="008A1933" w:rsidRDefault="00C92FAC" w:rsidP="00C92FAC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 xml:space="preserve">Amennyiben </w:t>
      </w:r>
      <w:r w:rsidR="00A402D0" w:rsidRPr="000F11C5">
        <w:rPr>
          <w:color w:val="2E74B5" w:themeColor="accent5" w:themeShade="BF"/>
        </w:rPr>
        <w:t>egy</w:t>
      </w:r>
      <w:r w:rsidR="0064746F" w:rsidRPr="000F11C5">
        <w:rPr>
          <w:color w:val="2E74B5" w:themeColor="accent5" w:themeShade="BF"/>
        </w:rPr>
        <w:t xml:space="preserve"> darab</w:t>
      </w:r>
      <w:r w:rsidRPr="000F11C5">
        <w:rPr>
          <w:color w:val="2E74B5" w:themeColor="accent5" w:themeShade="BF"/>
        </w:rPr>
        <w:t xml:space="preserve"> irodalomból szeretnénk nem szószerinti hivatkozást </w:t>
      </w:r>
      <w:r w:rsidRPr="008A1933">
        <w:rPr>
          <w:color w:val="2E74B5" w:themeColor="accent5" w:themeShade="BF"/>
        </w:rPr>
        <w:t>végrehajtani</w:t>
      </w:r>
      <w:r w:rsidR="0064746F" w:rsidRPr="008A1933">
        <w:rPr>
          <w:color w:val="2E74B5" w:themeColor="accent5" w:themeShade="BF"/>
        </w:rPr>
        <w:t xml:space="preserve"> egy mondat esetében</w:t>
      </w:r>
      <w:r w:rsidRPr="008A1933">
        <w:rPr>
          <w:color w:val="2E74B5" w:themeColor="accent5" w:themeShade="BF"/>
        </w:rPr>
        <w:t xml:space="preserve"> azt</w:t>
      </w:r>
      <w:r w:rsidR="0064746F" w:rsidRPr="008A1933">
        <w:rPr>
          <w:color w:val="2E74B5" w:themeColor="accent5" w:themeShade="BF"/>
        </w:rPr>
        <w:t xml:space="preserve"> a mondat végi írásjel előtt tegyük meg, ahogy</w:t>
      </w:r>
      <w:r w:rsidRPr="008A1933">
        <w:rPr>
          <w:color w:val="2E74B5" w:themeColor="accent5" w:themeShade="BF"/>
        </w:rPr>
        <w:t xml:space="preserve"> a</w:t>
      </w:r>
      <w:r w:rsidR="0064746F" w:rsidRPr="008A1933">
        <w:rPr>
          <w:color w:val="2E74B5" w:themeColor="accent5" w:themeShade="BF"/>
        </w:rPr>
        <w:t>z alábbi példa is mutatja</w:t>
      </w:r>
      <w:r w:rsidRPr="008A1933">
        <w:rPr>
          <w:color w:val="2E74B5" w:themeColor="accent5" w:themeShade="BF"/>
        </w:rPr>
        <w:t>:</w:t>
      </w:r>
    </w:p>
    <w:p w14:paraId="4A3C563E" w14:textId="77777777" w:rsidR="00C92FAC" w:rsidRPr="008A1933" w:rsidRDefault="00682C79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 egy példa mondat a</w:t>
      </w:r>
      <w:r w:rsidR="00835631" w:rsidRPr="008A1933">
        <w:rPr>
          <w:color w:val="2E74B5" w:themeColor="accent5" w:themeShade="BF"/>
        </w:rPr>
        <w:t xml:space="preserve"> fentebb tárgyalt</w:t>
      </w:r>
      <w:r w:rsidRPr="008A1933">
        <w:rPr>
          <w:color w:val="2E74B5" w:themeColor="accent5" w:themeShade="BF"/>
        </w:rPr>
        <w:t xml:space="preserve"> hivatkozás</w:t>
      </w:r>
      <w:r w:rsidR="00125014" w:rsidRPr="008A1933">
        <w:rPr>
          <w:color w:val="2E74B5" w:themeColor="accent5" w:themeShade="BF"/>
        </w:rPr>
        <w:t>i</w:t>
      </w:r>
      <w:r w:rsidRPr="008A1933">
        <w:rPr>
          <w:color w:val="2E74B5" w:themeColor="accent5" w:themeShade="BF"/>
        </w:rPr>
        <w:t xml:space="preserve"> </w:t>
      </w:r>
      <w:r w:rsidR="00835631" w:rsidRPr="008A1933">
        <w:rPr>
          <w:color w:val="2E74B5" w:themeColor="accent5" w:themeShade="BF"/>
        </w:rPr>
        <w:t xml:space="preserve">típus </w:t>
      </w:r>
      <w:r w:rsidRPr="008A1933">
        <w:rPr>
          <w:color w:val="2E74B5" w:themeColor="accent5" w:themeShade="BF"/>
        </w:rPr>
        <w:t>bemutatására [1]</w:t>
      </w:r>
      <w:r w:rsidR="00C92FAC" w:rsidRPr="008A1933">
        <w:rPr>
          <w:color w:val="2E74B5" w:themeColor="accent5" w:themeShade="BF"/>
        </w:rPr>
        <w:t>.</w:t>
      </w:r>
    </w:p>
    <w:p w14:paraId="07C562F7" w14:textId="77777777" w:rsidR="00C92FAC" w:rsidRPr="008A1933" w:rsidRDefault="00C92FAC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Ha egy teljes bekezdést hivatkozunk</w:t>
      </w:r>
      <w:r w:rsidR="00BA7E7A" w:rsidRPr="008A1933">
        <w:rPr>
          <w:color w:val="2E74B5" w:themeColor="accent5" w:themeShade="BF"/>
        </w:rPr>
        <w:t xml:space="preserve"> </w:t>
      </w:r>
      <w:r w:rsidR="00A402D0" w:rsidRPr="008A1933">
        <w:rPr>
          <w:color w:val="2E74B5" w:themeColor="accent5" w:themeShade="BF"/>
        </w:rPr>
        <w:t>egy</w:t>
      </w:r>
      <w:r w:rsidR="00BA7E7A" w:rsidRPr="008A1933">
        <w:rPr>
          <w:color w:val="2E74B5" w:themeColor="accent5" w:themeShade="BF"/>
        </w:rPr>
        <w:t xml:space="preserve"> darab irodalomból</w:t>
      </w:r>
      <w:r w:rsidRPr="008A1933">
        <w:rPr>
          <w:color w:val="2E74B5" w:themeColor="accent5" w:themeShade="BF"/>
        </w:rPr>
        <w:t xml:space="preserve">, akkor a </w:t>
      </w:r>
      <w:r w:rsidR="00BA7E7A" w:rsidRPr="008A1933">
        <w:rPr>
          <w:color w:val="2E74B5" w:themeColor="accent5" w:themeShade="BF"/>
        </w:rPr>
        <w:t xml:space="preserve">hivatkozás számát a </w:t>
      </w:r>
      <w:r w:rsidRPr="008A1933">
        <w:rPr>
          <w:color w:val="2E74B5" w:themeColor="accent5" w:themeShade="BF"/>
        </w:rPr>
        <w:t>bekezdés végére tegyük</w:t>
      </w:r>
      <w:r w:rsidR="003C6972" w:rsidRPr="008A1933">
        <w:rPr>
          <w:color w:val="2E74B5" w:themeColor="accent5" w:themeShade="BF"/>
        </w:rPr>
        <w:t>, a mondatvégi írásjel után</w:t>
      </w:r>
      <w:r w:rsidR="00BA7E7A" w:rsidRPr="008A1933">
        <w:rPr>
          <w:color w:val="2E74B5" w:themeColor="accent5" w:themeShade="BF"/>
        </w:rPr>
        <w:t>.</w:t>
      </w:r>
    </w:p>
    <w:p w14:paraId="3A725A6C" w14:textId="77777777" w:rsidR="003C6972" w:rsidRPr="008A1933" w:rsidRDefault="003C6972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Ezek egy példa bekezdés mondatai a fentebb tárgyalt hivatkozás típus bemutatására. Ezek egy példa bekezdés mondatai a fentebb tárgyalt hivatkozás típus bemutatására. Ezek egy példa bekezdés mondatai a fentebb tárgyalt hivatkozás típus bemutatására. [1]</w:t>
      </w:r>
    </w:p>
    <w:p w14:paraId="5003C005" w14:textId="77777777" w:rsidR="001D3B12" w:rsidRPr="008A1933" w:rsidRDefault="001D3B12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Ha több irodalomból hajtunk végre hivatkozás jelölést, akkor azt az irodalomjegyzékben nem a sorszámban egymást követő irodalmak esetében vesszővel soroljuk fel, ha sorszámban egymást követik, akkor kötőjellel szerepeltessük. Az alábbi példa egy mondat esetében mutatja a megfelelő hivatkozási formát:</w:t>
      </w:r>
    </w:p>
    <w:p w14:paraId="3AEA510A" w14:textId="77777777" w:rsidR="001D3B12" w:rsidRPr="008A1933" w:rsidRDefault="001D3B12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 egy példa mondat a fentebb tárgyalt hivatkozás típus bemutatására [1-4], [5], [10].</w:t>
      </w:r>
    </w:p>
    <w:p w14:paraId="4A33C293" w14:textId="77777777" w:rsidR="00C40C10" w:rsidRPr="008A1933" w:rsidRDefault="00C40C10" w:rsidP="00C40C10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lastRenderedPageBreak/>
        <w:t>Ha egy teljes bekezdést hivatkozunk több irodalomból, akkor a hivatkozás számát a bekezdés végére tegyük, a mondatvégi írásjel után.</w:t>
      </w:r>
    </w:p>
    <w:p w14:paraId="3EBC685B" w14:textId="77777777" w:rsidR="001D3B12" w:rsidRPr="008A1933" w:rsidRDefault="001D3B12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Ezek egy példa bekezdés mondatai a fentebb tárgyalt hivatkozás típus bemutatására. Ezek egy példa bekezdés mondatai a fentebb tárgyalt hivatkozás típus bemutatására. Ezek egy példa bekezdés mondatai a fentebb tárgyalt hivatkozás típus bemutatására. [1</w:t>
      </w:r>
      <w:r w:rsidR="00C40C10" w:rsidRPr="008A1933">
        <w:rPr>
          <w:color w:val="2E74B5" w:themeColor="accent5" w:themeShade="BF"/>
        </w:rPr>
        <w:t>-4], [5], [10]</w:t>
      </w:r>
    </w:p>
    <w:p w14:paraId="5CFC3490" w14:textId="77777777" w:rsidR="007950A3" w:rsidRPr="008A1933" w:rsidRDefault="007950A3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A szószerinti idézetet minden esetben idézőjelek közé tegyük</w:t>
      </w:r>
      <w:r w:rsidR="00825658" w:rsidRPr="008A1933">
        <w:rPr>
          <w:color w:val="2E74B5" w:themeColor="accent5" w:themeShade="BF"/>
        </w:rPr>
        <w:t>, jobbra igazítsuk és dőlt betűformázással jelöljük, továbbá</w:t>
      </w:r>
      <w:r w:rsidRPr="008A1933">
        <w:rPr>
          <w:color w:val="2E74B5" w:themeColor="accent5" w:themeShade="BF"/>
        </w:rPr>
        <w:t xml:space="preserve"> az idézet végére tegyük a hivatkozást</w:t>
      </w:r>
      <w:r w:rsidR="00A558AC">
        <w:rPr>
          <w:color w:val="2E74B5" w:themeColor="accent5" w:themeShade="BF"/>
        </w:rPr>
        <w:t>,</w:t>
      </w:r>
      <w:r w:rsidR="0005682E">
        <w:rPr>
          <w:color w:val="2E74B5" w:themeColor="accent5" w:themeShade="BF"/>
        </w:rPr>
        <w:t xml:space="preserve"> majd új bekezdésben folytass</w:t>
      </w:r>
      <w:r w:rsidR="00A558AC">
        <w:rPr>
          <w:color w:val="2E74B5" w:themeColor="accent5" w:themeShade="BF"/>
        </w:rPr>
        <w:t>uk</w:t>
      </w:r>
      <w:r w:rsidR="0005682E">
        <w:rPr>
          <w:color w:val="2E74B5" w:themeColor="accent5" w:themeShade="BF"/>
        </w:rPr>
        <w:t xml:space="preserve"> a dolgozatot</w:t>
      </w:r>
      <w:r w:rsidRPr="008A1933">
        <w:rPr>
          <w:color w:val="2E74B5" w:themeColor="accent5" w:themeShade="BF"/>
        </w:rPr>
        <w:t>.</w:t>
      </w:r>
    </w:p>
    <w:p w14:paraId="5279596B" w14:textId="77777777" w:rsidR="00825658" w:rsidRPr="000F11C5" w:rsidRDefault="00825658" w:rsidP="00E31568">
      <w:pPr>
        <w:rPr>
          <w:i/>
          <w:color w:val="2E74B5" w:themeColor="accent5" w:themeShade="BF"/>
        </w:rPr>
      </w:pPr>
      <w:r w:rsidRPr="000F11C5">
        <w:rPr>
          <w:i/>
          <w:color w:val="2E74B5" w:themeColor="accent5" w:themeShade="BF"/>
        </w:rPr>
        <w:t>„</w:t>
      </w:r>
      <w:r w:rsidRPr="000F11C5">
        <w:rPr>
          <w:rStyle w:val="QuoteChar"/>
          <w:color w:val="2E74B5" w:themeColor="accent5" w:themeShade="BF"/>
        </w:rPr>
        <w:t>Ez egy példa a szószerinti hivatkozás jelölésére</w:t>
      </w:r>
      <w:r w:rsidRPr="000F11C5">
        <w:rPr>
          <w:i/>
          <w:color w:val="2E74B5" w:themeColor="accent5" w:themeShade="BF"/>
        </w:rPr>
        <w:t>.” [1]</w:t>
      </w:r>
    </w:p>
    <w:p w14:paraId="1468474C" w14:textId="77777777" w:rsidR="00CA4958" w:rsidRPr="000F11C5" w:rsidRDefault="00CA4958" w:rsidP="00B2545E">
      <w:pPr>
        <w:pStyle w:val="Heading3"/>
        <w:rPr>
          <w:color w:val="2E74B5" w:themeColor="accent5" w:themeShade="BF"/>
        </w:rPr>
      </w:pPr>
      <w:bookmarkStart w:id="31" w:name="_Toc211178418"/>
      <w:r w:rsidRPr="000F11C5">
        <w:rPr>
          <w:color w:val="2E74B5" w:themeColor="accent5" w:themeShade="BF"/>
        </w:rPr>
        <w:t>Az ábrák hivatkozásának követelményei</w:t>
      </w:r>
      <w:bookmarkEnd w:id="31"/>
    </w:p>
    <w:p w14:paraId="7F83F7E3" w14:textId="77777777" w:rsidR="00685E84" w:rsidRPr="00C3406C" w:rsidRDefault="00E02F63" w:rsidP="00FE45C9">
      <w:pPr>
        <w:spacing w:after="360"/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Az ábrákat az 1. ábrának megfelelően helyezzük el a dolgozatban</w:t>
      </w:r>
      <w:r w:rsidR="00136731" w:rsidRPr="008A1933">
        <w:rPr>
          <w:color w:val="2E74B5" w:themeColor="accent5" w:themeShade="BF"/>
        </w:rPr>
        <w:t xml:space="preserve">, </w:t>
      </w:r>
      <w:r w:rsidR="00413601" w:rsidRPr="008A1933">
        <w:rPr>
          <w:color w:val="2E74B5" w:themeColor="accent5" w:themeShade="BF"/>
        </w:rPr>
        <w:t xml:space="preserve">azaz </w:t>
      </w:r>
      <w:r w:rsidR="00136731" w:rsidRPr="008A1933">
        <w:rPr>
          <w:color w:val="2E74B5" w:themeColor="accent5" w:themeShade="BF"/>
        </w:rPr>
        <w:t xml:space="preserve">középre igazítva, </w:t>
      </w:r>
      <w:r w:rsidR="00413601" w:rsidRPr="008A1933">
        <w:rPr>
          <w:color w:val="2E74B5" w:themeColor="accent5" w:themeShade="BF"/>
        </w:rPr>
        <w:t>előtte 1</w:t>
      </w:r>
      <w:r w:rsidR="00B433E2">
        <w:rPr>
          <w:color w:val="2E74B5" w:themeColor="accent5" w:themeShade="BF"/>
        </w:rPr>
        <w:t>8pt nagyságú</w:t>
      </w:r>
      <w:r w:rsidR="00413601" w:rsidRPr="008A1933">
        <w:rPr>
          <w:color w:val="2E74B5" w:themeColor="accent5" w:themeShade="BF"/>
        </w:rPr>
        <w:t xml:space="preserve"> </w:t>
      </w:r>
      <w:r w:rsidR="00B433E2">
        <w:rPr>
          <w:color w:val="2E74B5" w:themeColor="accent5" w:themeShade="BF"/>
        </w:rPr>
        <w:t xml:space="preserve">térközt, valamint 1,5 </w:t>
      </w:r>
      <w:r w:rsidR="00DC70D0">
        <w:rPr>
          <w:color w:val="2E74B5" w:themeColor="accent5" w:themeShade="BF"/>
        </w:rPr>
        <w:t xml:space="preserve">sor </w:t>
      </w:r>
      <w:r w:rsidR="00B433E2">
        <w:rPr>
          <w:color w:val="2E74B5" w:themeColor="accent5" w:themeShade="BF"/>
        </w:rPr>
        <w:t>nagyságú</w:t>
      </w:r>
      <w:r w:rsidR="00413601" w:rsidRPr="008A1933">
        <w:rPr>
          <w:color w:val="2E74B5" w:themeColor="accent5" w:themeShade="BF"/>
        </w:rPr>
        <w:t xml:space="preserve"> sor</w:t>
      </w:r>
      <w:r w:rsidR="00B433E2">
        <w:rPr>
          <w:color w:val="2E74B5" w:themeColor="accent5" w:themeShade="BF"/>
        </w:rPr>
        <w:t>közt</w:t>
      </w:r>
      <w:r w:rsidR="00413601" w:rsidRPr="008A1933">
        <w:rPr>
          <w:color w:val="2E74B5" w:themeColor="accent5" w:themeShade="BF"/>
        </w:rPr>
        <w:t xml:space="preserve"> hagyva, </w:t>
      </w:r>
      <w:r w:rsidR="00B433E2">
        <w:rPr>
          <w:color w:val="2E74B5" w:themeColor="accent5" w:themeShade="BF"/>
        </w:rPr>
        <w:t xml:space="preserve">az utána 18pt nagyságú térközt a sablon megoldja, </w:t>
      </w:r>
      <w:r w:rsidR="00DC70D0">
        <w:rPr>
          <w:color w:val="2E74B5" w:themeColor="accent5" w:themeShade="BF"/>
        </w:rPr>
        <w:t>illetve</w:t>
      </w:r>
      <w:r w:rsidR="00413601" w:rsidRPr="008A1933">
        <w:rPr>
          <w:color w:val="2E74B5" w:themeColor="accent5" w:themeShade="BF"/>
        </w:rPr>
        <w:t xml:space="preserve"> </w:t>
      </w:r>
      <w:r w:rsidR="00136731" w:rsidRPr="008A1933">
        <w:rPr>
          <w:color w:val="2E74B5" w:themeColor="accent5" w:themeShade="BF"/>
        </w:rPr>
        <w:t>a könnyebb olvashatóság végett megfelelő felbontással és nagyságban.</w:t>
      </w:r>
      <w:r w:rsidRPr="008A1933">
        <w:rPr>
          <w:color w:val="2E74B5" w:themeColor="accent5" w:themeShade="BF"/>
        </w:rPr>
        <w:t xml:space="preserve"> A</w:t>
      </w:r>
      <w:r w:rsidR="00C6283C">
        <w:rPr>
          <w:color w:val="2E74B5" w:themeColor="accent5" w:themeShade="BF"/>
        </w:rPr>
        <w:t>z ábráknak kell lenni számának és címének, amire a</w:t>
      </w:r>
      <w:r w:rsidRPr="008A1933">
        <w:rPr>
          <w:color w:val="2E74B5" w:themeColor="accent5" w:themeShade="BF"/>
        </w:rPr>
        <w:t xml:space="preserve"> szövegben minden esetben hivatkozzon</w:t>
      </w:r>
      <w:r w:rsidR="00136731" w:rsidRPr="008A1933">
        <w:rPr>
          <w:color w:val="2E74B5" w:themeColor="accent5" w:themeShade="BF"/>
        </w:rPr>
        <w:t>!</w:t>
      </w:r>
      <w:r w:rsidR="00C6283C">
        <w:rPr>
          <w:color w:val="2E74B5" w:themeColor="accent5" w:themeShade="BF"/>
        </w:rPr>
        <w:t xml:space="preserve"> A képaláíráshoz </w:t>
      </w:r>
      <w:r w:rsidR="00C6283C" w:rsidRPr="004A2A8D">
        <w:rPr>
          <w:color w:val="2E74B5" w:themeColor="accent5" w:themeShade="BF"/>
        </w:rPr>
        <w:t xml:space="preserve">lehetőség szerint a Word szolgáltatásai között megtalálható </w:t>
      </w:r>
      <w:r w:rsidR="00C6283C">
        <w:rPr>
          <w:color w:val="2E74B5" w:themeColor="accent5" w:themeShade="BF"/>
        </w:rPr>
        <w:t>felirat beszúrását</w:t>
      </w:r>
      <w:r w:rsidR="00C6283C" w:rsidRPr="004A2A8D">
        <w:rPr>
          <w:color w:val="2E74B5" w:themeColor="accent5" w:themeShade="BF"/>
        </w:rPr>
        <w:t xml:space="preserve"> használja</w:t>
      </w:r>
      <w:r w:rsidR="00C6283C">
        <w:rPr>
          <w:color w:val="2E74B5" w:themeColor="accent5" w:themeShade="BF"/>
        </w:rPr>
        <w:t>.</w:t>
      </w:r>
      <w:r w:rsidRPr="008A1933">
        <w:rPr>
          <w:color w:val="2E74B5" w:themeColor="accent5" w:themeShade="BF"/>
        </w:rPr>
        <w:t xml:space="preserve"> Amennyiben saját szerkesztésű ábrát használ fel, akkor az irodalom hivatkozás helyére az alábbi szöveget írja: (saját szerkesztésű ábra).</w:t>
      </w:r>
      <w:r w:rsidR="00C6283C">
        <w:rPr>
          <w:color w:val="2E74B5" w:themeColor="accent5" w:themeShade="BF"/>
        </w:rPr>
        <w:t xml:space="preserve"> </w:t>
      </w:r>
    </w:p>
    <w:p w14:paraId="04C9B209" w14:textId="77777777" w:rsidR="00E02F63" w:rsidRPr="00C45618" w:rsidRDefault="00E02F63" w:rsidP="00B37508">
      <w:pPr>
        <w:keepNext/>
        <w:ind w:firstLine="0"/>
        <w:jc w:val="center"/>
        <w:rPr>
          <w:color w:val="800000"/>
        </w:rPr>
      </w:pPr>
      <w:r w:rsidRPr="00C45618">
        <w:rPr>
          <w:noProof/>
          <w:color w:val="800000"/>
          <w:lang w:eastAsia="hu-HU"/>
        </w:rPr>
        <w:drawing>
          <wp:inline distT="0" distB="0" distL="0" distR="0" wp14:anchorId="7BC8EF73" wp14:editId="66970F94">
            <wp:extent cx="4280874" cy="2428875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32" cy="24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AC68" w14:textId="3B804078" w:rsidR="00E02F63" w:rsidRDefault="00894428" w:rsidP="00FE45C9">
      <w:pPr>
        <w:pStyle w:val="Caption"/>
        <w:spacing w:after="360"/>
        <w:rPr>
          <w:color w:val="2E74B5" w:themeColor="accent5" w:themeShade="BF"/>
        </w:rPr>
      </w:pPr>
      <w:r w:rsidRPr="00C3406C">
        <w:rPr>
          <w:color w:val="2E74B5" w:themeColor="accent5" w:themeShade="BF"/>
        </w:rPr>
        <w:fldChar w:fldCharType="begin"/>
      </w:r>
      <w:r w:rsidRPr="00C3406C">
        <w:rPr>
          <w:color w:val="2E74B5" w:themeColor="accent5" w:themeShade="BF"/>
        </w:rPr>
        <w:instrText xml:space="preserve"> SEQ ábra \* ARABIC </w:instrText>
      </w:r>
      <w:r w:rsidRPr="00C3406C">
        <w:rPr>
          <w:color w:val="2E74B5" w:themeColor="accent5" w:themeShade="BF"/>
        </w:rPr>
        <w:fldChar w:fldCharType="separate"/>
      </w:r>
      <w:bookmarkStart w:id="32" w:name="_Toc8579253"/>
      <w:r w:rsidR="00E31568">
        <w:rPr>
          <w:noProof/>
          <w:color w:val="2E74B5" w:themeColor="accent5" w:themeShade="BF"/>
        </w:rPr>
        <w:t>1</w:t>
      </w:r>
      <w:r w:rsidRPr="00C3406C">
        <w:rPr>
          <w:color w:val="2E74B5" w:themeColor="accent5" w:themeShade="BF"/>
        </w:rPr>
        <w:fldChar w:fldCharType="end"/>
      </w:r>
      <w:r w:rsidR="00E02F63" w:rsidRPr="00C3406C">
        <w:rPr>
          <w:color w:val="2E74B5" w:themeColor="accent5" w:themeShade="BF"/>
        </w:rPr>
        <w:t xml:space="preserve">. ábra: </w:t>
      </w:r>
      <w:r w:rsidR="00DC7CF9" w:rsidRPr="00C3406C">
        <w:rPr>
          <w:color w:val="2E74B5" w:themeColor="accent5" w:themeShade="BF"/>
        </w:rPr>
        <w:t>Bioelektromos jelek feldolgozásának egyszerű modellje</w:t>
      </w:r>
      <w:r w:rsidR="00E02F63" w:rsidRPr="00C3406C">
        <w:rPr>
          <w:color w:val="2E74B5" w:themeColor="accent5" w:themeShade="BF"/>
        </w:rPr>
        <w:t xml:space="preserve"> [1]</w:t>
      </w:r>
      <w:bookmarkEnd w:id="32"/>
    </w:p>
    <w:p w14:paraId="7C45E0E7" w14:textId="77777777" w:rsidR="00C6283C" w:rsidRPr="00AB66BA" w:rsidRDefault="00C6283C" w:rsidP="004A2A8D">
      <w:pPr>
        <w:rPr>
          <w:color w:val="2E74B5" w:themeColor="accent5" w:themeShade="BF"/>
        </w:rPr>
      </w:pPr>
      <w:r>
        <w:rPr>
          <w:color w:val="2E74B5" w:themeColor="accent5" w:themeShade="BF"/>
        </w:rPr>
        <w:lastRenderedPageBreak/>
        <w:t>A</w:t>
      </w:r>
      <w:r w:rsidR="00A753D7" w:rsidRPr="00AB66BA">
        <w:rPr>
          <w:color w:val="2E74B5" w:themeColor="accent5" w:themeShade="BF"/>
        </w:rPr>
        <w:t xml:space="preserve">z ábrákat </w:t>
      </w:r>
      <w:r w:rsidRPr="004A2A8D">
        <w:rPr>
          <w:color w:val="2E74B5" w:themeColor="accent5" w:themeShade="BF"/>
        </w:rPr>
        <w:t>a megelőző</w:t>
      </w:r>
      <w:r>
        <w:rPr>
          <w:color w:val="2E74B5" w:themeColor="accent5" w:themeShade="BF"/>
        </w:rPr>
        <w:t xml:space="preserve">, illetve </w:t>
      </w:r>
      <w:r w:rsidRPr="004A2A8D">
        <w:rPr>
          <w:color w:val="2E74B5" w:themeColor="accent5" w:themeShade="BF"/>
        </w:rPr>
        <w:t>következő oldalra is beszúrhatjuk</w:t>
      </w:r>
      <w:r>
        <w:rPr>
          <w:color w:val="2E74B5" w:themeColor="accent5" w:themeShade="BF"/>
        </w:rPr>
        <w:t>,</w:t>
      </w:r>
      <w:r w:rsidRPr="004A2A8D">
        <w:rPr>
          <w:color w:val="2E74B5" w:themeColor="accent5" w:themeShade="BF"/>
        </w:rPr>
        <w:t xml:space="preserve"> elkerülve ezzel az oldal alján az üres részeket</w:t>
      </w:r>
      <w:r w:rsidR="00A753D7">
        <w:rPr>
          <w:color w:val="2E74B5" w:themeColor="accent5" w:themeShade="BF"/>
        </w:rPr>
        <w:t>.</w:t>
      </w:r>
    </w:p>
    <w:p w14:paraId="1FD1F6EE" w14:textId="77777777" w:rsidR="00631A2C" w:rsidRPr="000F11C5" w:rsidRDefault="00631A2C" w:rsidP="00B2545E">
      <w:pPr>
        <w:pStyle w:val="Heading3"/>
        <w:rPr>
          <w:color w:val="2E74B5" w:themeColor="accent5" w:themeShade="BF"/>
        </w:rPr>
      </w:pPr>
      <w:bookmarkStart w:id="33" w:name="_Toc211178419"/>
      <w:r w:rsidRPr="000F11C5">
        <w:rPr>
          <w:color w:val="2E74B5" w:themeColor="accent5" w:themeShade="BF"/>
        </w:rPr>
        <w:t>A</w:t>
      </w:r>
      <w:r w:rsidR="001B06A1" w:rsidRPr="000F11C5">
        <w:rPr>
          <w:color w:val="2E74B5" w:themeColor="accent5" w:themeShade="BF"/>
        </w:rPr>
        <w:t xml:space="preserve"> táblázatok hivatkozásának követelményei</w:t>
      </w:r>
      <w:bookmarkEnd w:id="33"/>
    </w:p>
    <w:p w14:paraId="54FAC96C" w14:textId="77777777" w:rsidR="005956AC" w:rsidRDefault="00E02F63" w:rsidP="00372311">
      <w:pPr>
        <w:rPr>
          <w:color w:val="2E74B5" w:themeColor="accent5" w:themeShade="BF"/>
        </w:rPr>
      </w:pPr>
      <w:r w:rsidRPr="00372311">
        <w:rPr>
          <w:color w:val="2E74B5" w:themeColor="accent5" w:themeShade="BF"/>
        </w:rPr>
        <w:t>Ahogy az ábrákra, úgy a táblázatokra is hivatkozni kell a szövegben</w:t>
      </w:r>
      <w:r w:rsidR="005C7A50" w:rsidRPr="00372311">
        <w:rPr>
          <w:color w:val="2E74B5" w:themeColor="accent5" w:themeShade="BF"/>
        </w:rPr>
        <w:t>, például:</w:t>
      </w:r>
      <w:r w:rsidRPr="00372311">
        <w:rPr>
          <w:color w:val="2E74B5" w:themeColor="accent5" w:themeShade="BF"/>
        </w:rPr>
        <w:t xml:space="preserve"> Az 1. táblázat mutatja az eredményeket.</w:t>
      </w:r>
      <w:r w:rsidR="00DC38BC">
        <w:rPr>
          <w:color w:val="2E74B5" w:themeColor="accent5" w:themeShade="BF"/>
        </w:rPr>
        <w:t xml:space="preserve"> Ehhez a táblázatok számát és nevét </w:t>
      </w:r>
      <w:r w:rsidR="00DC38BC" w:rsidRPr="001150A6">
        <w:rPr>
          <w:color w:val="2E74B5" w:themeColor="accent5" w:themeShade="BF"/>
        </w:rPr>
        <w:t xml:space="preserve">lehetőség szerint a Word szolgáltatásai között megtalálható </w:t>
      </w:r>
      <w:r w:rsidR="00DC38BC">
        <w:rPr>
          <w:color w:val="2E74B5" w:themeColor="accent5" w:themeShade="BF"/>
        </w:rPr>
        <w:t xml:space="preserve">felirat beszúrásával oldja meg! </w:t>
      </w:r>
      <w:r w:rsidR="001B06A1" w:rsidRPr="00372311">
        <w:rPr>
          <w:color w:val="2E74B5" w:themeColor="accent5" w:themeShade="BF"/>
        </w:rPr>
        <w:t>Ahogy az ábrák esetében</w:t>
      </w:r>
      <w:r w:rsidR="004D5476">
        <w:rPr>
          <w:color w:val="2E74B5" w:themeColor="accent5" w:themeShade="BF"/>
        </w:rPr>
        <w:t>,</w:t>
      </w:r>
      <w:r w:rsidR="001B06A1" w:rsidRPr="00372311">
        <w:rPr>
          <w:color w:val="2E74B5" w:themeColor="accent5" w:themeShade="BF"/>
        </w:rPr>
        <w:t xml:space="preserve"> a táblázatokat is igazítsa középre, előtte és utána 1-1 normál stílusú üres sort hagyjon, valamint a könnyebb olvashatóság végett megfelelő színekkel kombinálva tegye.</w:t>
      </w:r>
      <w:r w:rsidR="008F5457" w:rsidRPr="00372311">
        <w:rPr>
          <w:color w:val="2E74B5" w:themeColor="accent5" w:themeShade="BF"/>
        </w:rPr>
        <w:t xml:space="preserve"> Az 1. táblázat stílusát nem kötelező követni, de ajánlott.</w:t>
      </w:r>
      <w:r w:rsidR="00801239" w:rsidRPr="00372311">
        <w:rPr>
          <w:color w:val="2E74B5" w:themeColor="accent5" w:themeShade="BF"/>
        </w:rPr>
        <w:t xml:space="preserve"> Ha a táblázatot épp megtörné például egy oldal, akkor ne hagyjuk „félbevágva”, alkalmazzunk </w:t>
      </w:r>
      <w:r w:rsidR="00043A0C" w:rsidRPr="00372311">
        <w:rPr>
          <w:color w:val="2E74B5" w:themeColor="accent5" w:themeShade="BF"/>
        </w:rPr>
        <w:t>oldal</w:t>
      </w:r>
      <w:r w:rsidR="00801239" w:rsidRPr="00372311">
        <w:rPr>
          <w:color w:val="2E74B5" w:themeColor="accent5" w:themeShade="BF"/>
        </w:rPr>
        <w:t>törést</w:t>
      </w:r>
      <w:r w:rsidR="00043A0C" w:rsidRPr="00372311">
        <w:rPr>
          <w:color w:val="2E74B5" w:themeColor="accent5" w:themeShade="BF"/>
        </w:rPr>
        <w:t>.</w:t>
      </w:r>
    </w:p>
    <w:p w14:paraId="6D1F7BF4" w14:textId="77777777" w:rsidR="00E31568" w:rsidRDefault="00894428" w:rsidP="00E31568">
      <w:pPr>
        <w:pStyle w:val="Caption"/>
        <w:rPr>
          <w:color w:val="2E74B5" w:themeColor="accent5" w:themeShade="BF"/>
        </w:rPr>
      </w:pPr>
      <w:r w:rsidRPr="005956AC">
        <w:rPr>
          <w:color w:val="2E74B5" w:themeColor="accent5" w:themeShade="BF"/>
        </w:rPr>
        <w:fldChar w:fldCharType="begin"/>
      </w:r>
      <w:r w:rsidRPr="005956AC">
        <w:rPr>
          <w:color w:val="2E74B5" w:themeColor="accent5" w:themeShade="BF"/>
        </w:rPr>
        <w:instrText xml:space="preserve"> SEQ táblázat \* ARABIC </w:instrText>
      </w:r>
      <w:r w:rsidRPr="005956AC">
        <w:rPr>
          <w:color w:val="2E74B5" w:themeColor="accent5" w:themeShade="BF"/>
        </w:rPr>
        <w:fldChar w:fldCharType="separate"/>
      </w:r>
      <w:bookmarkStart w:id="34" w:name="_Toc8579262"/>
      <w:r w:rsidR="00E02F63" w:rsidRPr="005956AC">
        <w:rPr>
          <w:color w:val="2E74B5" w:themeColor="accent5" w:themeShade="BF"/>
        </w:rPr>
        <w:t>1</w:t>
      </w:r>
      <w:r w:rsidRPr="005956AC">
        <w:rPr>
          <w:color w:val="2E74B5" w:themeColor="accent5" w:themeShade="BF"/>
        </w:rPr>
        <w:fldChar w:fldCharType="end"/>
      </w:r>
      <w:r w:rsidR="00E02F63" w:rsidRPr="005956AC">
        <w:rPr>
          <w:color w:val="2E74B5" w:themeColor="accent5" w:themeShade="BF"/>
        </w:rPr>
        <w:t>. táblázat: Eredmények [1]</w:t>
      </w:r>
      <w:bookmarkEnd w:id="34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1297"/>
        <w:gridCol w:w="1129"/>
        <w:gridCol w:w="1070"/>
        <w:gridCol w:w="1643"/>
        <w:gridCol w:w="1442"/>
      </w:tblGrid>
      <w:tr w:rsidR="005956AC" w:rsidRPr="005956AC" w14:paraId="79818244" w14:textId="77777777" w:rsidTr="00331CB6">
        <w:trPr>
          <w:trHeight w:val="476"/>
          <w:jc w:val="center"/>
        </w:trPr>
        <w:tc>
          <w:tcPr>
            <w:tcW w:w="113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4C0A2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Tantárgy</w:t>
            </w:r>
          </w:p>
        </w:tc>
        <w:tc>
          <w:tcPr>
            <w:tcW w:w="76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5ECBC9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Csoportok</w:t>
            </w:r>
          </w:p>
        </w:tc>
        <w:tc>
          <w:tcPr>
            <w:tcW w:w="66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BCBC0F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Átlag</w:t>
            </w:r>
          </w:p>
        </w:tc>
        <w:tc>
          <w:tcPr>
            <w:tcW w:w="62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73D5A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Szórás</w:t>
            </w:r>
          </w:p>
        </w:tc>
        <w:tc>
          <w:tcPr>
            <w:tcW w:w="96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F497E7D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Hatásnagyság</w:t>
            </w:r>
            <w:r w:rsidR="00E02F63" w:rsidRPr="005956AC">
              <w:rPr>
                <w:b/>
                <w:color w:val="2E74B5" w:themeColor="accent5" w:themeShade="BF"/>
              </w:rPr>
              <w:t xml:space="preserve"> </w:t>
            </w:r>
          </w:p>
        </w:tc>
        <w:tc>
          <w:tcPr>
            <w:tcW w:w="848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865541" w14:textId="77777777" w:rsidR="00E02F63" w:rsidRPr="005956AC" w:rsidRDefault="00E02F63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t</w:t>
            </w:r>
            <w:r w:rsidR="0071661B" w:rsidRPr="005956AC">
              <w:rPr>
                <w:b/>
                <w:color w:val="2E74B5" w:themeColor="accent5" w:themeShade="BF"/>
              </w:rPr>
              <w:t>-próba</w:t>
            </w:r>
          </w:p>
        </w:tc>
      </w:tr>
      <w:tr w:rsidR="005956AC" w:rsidRPr="005956AC" w14:paraId="3D71FFF4" w14:textId="77777777" w:rsidTr="00E31568">
        <w:trPr>
          <w:trHeight w:val="238"/>
          <w:jc w:val="center"/>
        </w:trPr>
        <w:tc>
          <w:tcPr>
            <w:tcW w:w="113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6F5ADE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Mat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ematika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FDF3B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7B206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036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95D08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769</w:t>
            </w:r>
          </w:p>
        </w:tc>
        <w:tc>
          <w:tcPr>
            <w:tcW w:w="966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6C9F3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14*</w:t>
            </w:r>
          </w:p>
        </w:tc>
        <w:tc>
          <w:tcPr>
            <w:tcW w:w="84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258761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53</w:t>
            </w:r>
          </w:p>
          <w:p w14:paraId="4BC7721F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&lt; </w:t>
            </w:r>
            <w:r w:rsidR="002A4430" w:rsidRPr="005956AC">
              <w:rPr>
                <w:color w:val="2E74B5" w:themeColor="accent5" w:themeShade="BF"/>
              </w:rPr>
              <w:t>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3330A84A" w14:textId="77777777" w:rsidTr="00E31568">
        <w:trPr>
          <w:trHeight w:val="56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514AC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6ECF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CA6F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DAA8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933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2847069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944C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</w:tr>
      <w:tr w:rsidR="005956AC" w:rsidRPr="005956AC" w14:paraId="267B307D" w14:textId="77777777" w:rsidTr="00E31568">
        <w:trPr>
          <w:trHeight w:val="215"/>
          <w:jc w:val="center"/>
        </w:trPr>
        <w:tc>
          <w:tcPr>
            <w:tcW w:w="1131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4ED7B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E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lektronika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77646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15F8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345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AA0E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886</w:t>
            </w:r>
          </w:p>
        </w:tc>
        <w:tc>
          <w:tcPr>
            <w:tcW w:w="96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7B42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05*</w:t>
            </w:r>
          </w:p>
        </w:tc>
        <w:tc>
          <w:tcPr>
            <w:tcW w:w="84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74A32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19</w:t>
            </w:r>
          </w:p>
          <w:p w14:paraId="5CD65B58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&lt; </w:t>
            </w:r>
            <w:r w:rsidR="002A4430"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22D0F4FB" w14:textId="77777777" w:rsidTr="00E31568">
        <w:trPr>
          <w:trHeight w:val="118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FE601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78FD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66FB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8B14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979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D76872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BB52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</w:tr>
      <w:tr w:rsidR="005956AC" w:rsidRPr="005956AC" w14:paraId="3421F0BC" w14:textId="77777777" w:rsidTr="00E31568">
        <w:trPr>
          <w:trHeight w:val="221"/>
          <w:jc w:val="center"/>
        </w:trPr>
        <w:tc>
          <w:tcPr>
            <w:tcW w:w="1131" w:type="pct"/>
            <w:vMerge w:val="restar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552FEED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Program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ozás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A975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D1596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254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F6AE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927</w:t>
            </w:r>
          </w:p>
        </w:tc>
        <w:tc>
          <w:tcPr>
            <w:tcW w:w="96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14D39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05*</w:t>
            </w:r>
          </w:p>
        </w:tc>
        <w:tc>
          <w:tcPr>
            <w:tcW w:w="84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C5FA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18</w:t>
            </w:r>
          </w:p>
          <w:p w14:paraId="7D9E11E8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&lt; </w:t>
            </w:r>
            <w:r w:rsidR="002A4430"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40B63F80" w14:textId="77777777" w:rsidTr="00E31568">
        <w:trPr>
          <w:trHeight w:val="118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51D3517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b/>
                <w:bCs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C8A7033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5FF1AE4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3</w:t>
            </w:r>
            <w:r w:rsidR="000C5A70"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,</w:t>
            </w: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6B73F72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0</w:t>
            </w:r>
            <w:r w:rsidR="000C5A70"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,</w:t>
            </w: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979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F09CF1B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65B1EB8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</w:tr>
    </w:tbl>
    <w:p w14:paraId="2AAEF65B" w14:textId="77777777" w:rsidR="00AB0F09" w:rsidRDefault="00E02F63" w:rsidP="00894428">
      <w:pPr>
        <w:pStyle w:val="figurecaption"/>
        <w:numPr>
          <w:ilvl w:val="0"/>
          <w:numId w:val="0"/>
        </w:numPr>
        <w:spacing w:before="120"/>
        <w:jc w:val="left"/>
        <w:rPr>
          <w:i/>
          <w:color w:val="2E74B5" w:themeColor="accent5" w:themeShade="BF"/>
          <w:lang w:val="hu-HU"/>
        </w:rPr>
      </w:pPr>
      <w:r w:rsidRPr="005956AC">
        <w:rPr>
          <w:color w:val="2E74B5" w:themeColor="accent5" w:themeShade="BF"/>
          <w:lang w:val="hu-HU"/>
        </w:rPr>
        <w:t>*</w:t>
      </w:r>
      <w:r w:rsidR="008F08E5" w:rsidRPr="005956AC">
        <w:rPr>
          <w:i/>
          <w:color w:val="2E74B5" w:themeColor="accent5" w:themeShade="BF"/>
          <w:lang w:val="hu-HU"/>
        </w:rPr>
        <w:t>ki</w:t>
      </w:r>
      <w:r w:rsidR="000D35D9" w:rsidRPr="005956AC">
        <w:rPr>
          <w:i/>
          <w:color w:val="2E74B5" w:themeColor="accent5" w:themeShade="BF"/>
          <w:lang w:val="hu-HU"/>
        </w:rPr>
        <w:t>csi</w:t>
      </w:r>
      <w:r w:rsidR="008F08E5" w:rsidRPr="005956AC">
        <w:rPr>
          <w:i/>
          <w:color w:val="2E74B5" w:themeColor="accent5" w:themeShade="BF"/>
          <w:lang w:val="hu-HU"/>
        </w:rPr>
        <w:t xml:space="preserve"> hatásnagyság</w:t>
      </w:r>
      <w:r w:rsidRPr="005956AC">
        <w:rPr>
          <w:i/>
          <w:color w:val="2E74B5" w:themeColor="accent5" w:themeShade="BF"/>
          <w:lang w:val="hu-HU"/>
        </w:rPr>
        <w:t xml:space="preserve"> (d&lt;0.5)</w:t>
      </w:r>
      <w:r w:rsidR="000D35D9" w:rsidRPr="005956AC">
        <w:rPr>
          <w:i/>
          <w:color w:val="2E74B5" w:themeColor="accent5" w:themeShade="BF"/>
          <w:lang w:val="hu-HU"/>
        </w:rPr>
        <w:t>.</w:t>
      </w:r>
    </w:p>
    <w:p w14:paraId="152DC745" w14:textId="77777777" w:rsidR="00A753D7" w:rsidRPr="005956AC" w:rsidRDefault="00A753D7" w:rsidP="004A2A8D">
      <w:r>
        <w:rPr>
          <w:color w:val="2E74B5" w:themeColor="accent5" w:themeShade="BF"/>
        </w:rPr>
        <w:t>A</w:t>
      </w:r>
      <w:r w:rsidRPr="001150A6">
        <w:rPr>
          <w:color w:val="2E74B5" w:themeColor="accent5" w:themeShade="BF"/>
        </w:rPr>
        <w:t xml:space="preserve"> táblázatokat a megelőző</w:t>
      </w:r>
      <w:r>
        <w:rPr>
          <w:color w:val="2E74B5" w:themeColor="accent5" w:themeShade="BF"/>
        </w:rPr>
        <w:t xml:space="preserve">, illetve </w:t>
      </w:r>
      <w:r w:rsidRPr="001150A6">
        <w:rPr>
          <w:color w:val="2E74B5" w:themeColor="accent5" w:themeShade="BF"/>
        </w:rPr>
        <w:t>következő oldalra is beszúrhatjuk</w:t>
      </w:r>
      <w:r>
        <w:rPr>
          <w:color w:val="2E74B5" w:themeColor="accent5" w:themeShade="BF"/>
        </w:rPr>
        <w:t>,</w:t>
      </w:r>
      <w:r w:rsidRPr="001150A6">
        <w:rPr>
          <w:color w:val="2E74B5" w:themeColor="accent5" w:themeShade="BF"/>
        </w:rPr>
        <w:t xml:space="preserve"> elkerülve ezzel az oldal alján az üres részeket</w:t>
      </w:r>
      <w:r>
        <w:rPr>
          <w:color w:val="2E74B5" w:themeColor="accent5" w:themeShade="BF"/>
        </w:rPr>
        <w:t>.</w:t>
      </w:r>
    </w:p>
    <w:p w14:paraId="18425D1D" w14:textId="77777777" w:rsidR="00A753D7" w:rsidRPr="000F11C5" w:rsidRDefault="00A753D7" w:rsidP="00B2545E">
      <w:pPr>
        <w:pStyle w:val="Heading3"/>
        <w:rPr>
          <w:color w:val="2E74B5" w:themeColor="accent5" w:themeShade="BF"/>
        </w:rPr>
      </w:pPr>
      <w:bookmarkStart w:id="35" w:name="_Toc211178420"/>
      <w:r w:rsidRPr="000F11C5">
        <w:rPr>
          <w:color w:val="2E74B5" w:themeColor="accent5" w:themeShade="BF"/>
        </w:rPr>
        <w:t>Mellékletek hivatkozásának követelményei</w:t>
      </w:r>
      <w:bookmarkEnd w:id="35"/>
    </w:p>
    <w:p w14:paraId="44FADA1B" w14:textId="77777777" w:rsidR="00A753D7" w:rsidRPr="004A2A8D" w:rsidRDefault="00A753D7" w:rsidP="00A753D7">
      <w:pPr>
        <w:rPr>
          <w:color w:val="2E74B5" w:themeColor="accent5" w:themeShade="BF"/>
        </w:rPr>
      </w:pPr>
      <w:r w:rsidRPr="004A2A8D">
        <w:rPr>
          <w:color w:val="2E74B5" w:themeColor="accent5" w:themeShade="BF"/>
        </w:rPr>
        <w:t>Ahogy az ábrákra, táblázatokra, úgy a mellékletekre is hivatkozni kell a szövegben, például</w:t>
      </w:r>
      <w:r>
        <w:rPr>
          <w:color w:val="2E74B5" w:themeColor="accent5" w:themeShade="BF"/>
        </w:rPr>
        <w:t>:</w:t>
      </w:r>
      <w:r w:rsidRPr="004A2A8D">
        <w:rPr>
          <w:color w:val="2E74B5" w:themeColor="accent5" w:themeShade="BF"/>
        </w:rPr>
        <w:t xml:space="preserve"> Az 1. számú mellékletben </w:t>
      </w:r>
      <w:r>
        <w:rPr>
          <w:color w:val="2E74B5" w:themeColor="accent5" w:themeShade="BF"/>
        </w:rPr>
        <w:t>található módon ábrázoltam a jelenlegi állapotot</w:t>
      </w:r>
      <w:r w:rsidRPr="004A2A8D">
        <w:rPr>
          <w:color w:val="2E74B5" w:themeColor="accent5" w:themeShade="BF"/>
        </w:rPr>
        <w:t>.</w:t>
      </w:r>
    </w:p>
    <w:p w14:paraId="668E1CF7" w14:textId="77777777" w:rsidR="00657025" w:rsidRPr="000F11C5" w:rsidRDefault="00657025" w:rsidP="00B2545E">
      <w:pPr>
        <w:pStyle w:val="Heading2"/>
        <w:rPr>
          <w:color w:val="2E74B5" w:themeColor="accent5" w:themeShade="BF"/>
        </w:rPr>
      </w:pPr>
      <w:bookmarkStart w:id="36" w:name="_Toc211178421"/>
      <w:r w:rsidRPr="000F11C5">
        <w:rPr>
          <w:color w:val="2E74B5" w:themeColor="accent5" w:themeShade="BF"/>
        </w:rPr>
        <w:t>A forráskódok elhelyezése a szövegben</w:t>
      </w:r>
      <w:bookmarkEnd w:id="36"/>
    </w:p>
    <w:p w14:paraId="74FA23CB" w14:textId="77777777" w:rsidR="00657025" w:rsidRDefault="00657025" w:rsidP="002A750B">
      <w:pPr>
        <w:rPr>
          <w:rFonts w:cs="Times New Roman"/>
          <w:color w:val="2E74B5" w:themeColor="accent5" w:themeShade="BF"/>
        </w:rPr>
      </w:pPr>
      <w:r w:rsidRPr="00B642CC">
        <w:rPr>
          <w:color w:val="2E74B5" w:themeColor="accent5" w:themeShade="BF"/>
        </w:rPr>
        <w:t xml:space="preserve">A forráskódok beillesztésére soha ne alkalmazzunk képeket, azokat szövegként jelenítsük meg a dolgozatban. Lehetőség szerint a törzsszövegtől eltérő betűtípust alkalmazzunk, például </w:t>
      </w:r>
      <w:r w:rsidRPr="00B642CC">
        <w:rPr>
          <w:rFonts w:ascii="Consolas" w:hAnsi="Consolas"/>
          <w:color w:val="2E74B5" w:themeColor="accent5" w:themeShade="BF"/>
        </w:rPr>
        <w:t xml:space="preserve">Consolas </w:t>
      </w:r>
      <w:r w:rsidR="003554A5" w:rsidRPr="00B642CC">
        <w:rPr>
          <w:rFonts w:ascii="Consolas" w:hAnsi="Consolas"/>
          <w:color w:val="2E74B5" w:themeColor="accent5" w:themeShade="BF"/>
        </w:rPr>
        <w:t>betűtípust.</w:t>
      </w:r>
      <w:r w:rsidR="003554A5" w:rsidRPr="00B642CC">
        <w:rPr>
          <w:rFonts w:cs="Times New Roman"/>
          <w:color w:val="2E74B5" w:themeColor="accent5" w:themeShade="BF"/>
        </w:rPr>
        <w:t xml:space="preserve"> </w:t>
      </w:r>
      <w:r w:rsidR="00005C8E">
        <w:rPr>
          <w:rFonts w:cs="Times New Roman"/>
          <w:color w:val="2E74B5" w:themeColor="accent5" w:themeShade="BF"/>
        </w:rPr>
        <w:t>A</w:t>
      </w:r>
      <w:r w:rsidR="003554A5" w:rsidRPr="00B642CC">
        <w:rPr>
          <w:rFonts w:cs="Times New Roman"/>
          <w:color w:val="2E74B5" w:themeColor="accent5" w:themeShade="BF"/>
        </w:rPr>
        <w:t xml:space="preserve"> több oldalas kódokat </w:t>
      </w:r>
      <w:r w:rsidR="00005C8E">
        <w:rPr>
          <w:rFonts w:cs="Times New Roman"/>
          <w:color w:val="2E74B5" w:themeColor="accent5" w:themeShade="BF"/>
        </w:rPr>
        <w:t xml:space="preserve">ne a szövegtörzsbe, hanem a mellékletekbe rakják </w:t>
      </w:r>
      <w:r w:rsidR="003554A5" w:rsidRPr="00B642CC">
        <w:rPr>
          <w:rFonts w:cs="Times New Roman"/>
          <w:color w:val="2E74B5" w:themeColor="accent5" w:themeShade="BF"/>
        </w:rPr>
        <w:t xml:space="preserve">és </w:t>
      </w:r>
      <w:r w:rsidR="00005C8E">
        <w:rPr>
          <w:rFonts w:cs="Times New Roman"/>
          <w:color w:val="2E74B5" w:themeColor="accent5" w:themeShade="BF"/>
        </w:rPr>
        <w:t xml:space="preserve">itt </w:t>
      </w:r>
      <w:r w:rsidR="003554A5" w:rsidRPr="00B642CC">
        <w:rPr>
          <w:rFonts w:cs="Times New Roman"/>
          <w:color w:val="2E74B5" w:themeColor="accent5" w:themeShade="BF"/>
        </w:rPr>
        <w:t xml:space="preserve">szorítkozzunk csak a lényeges elemek kiemelésére. A legelegánsabb, ha valamilyen </w:t>
      </w:r>
      <w:r w:rsidR="002E4260">
        <w:rPr>
          <w:rFonts w:cs="Times New Roman"/>
          <w:color w:val="2E74B5" w:themeColor="accent5" w:themeShade="BF"/>
        </w:rPr>
        <w:t>nyelvfüggetlen leírást</w:t>
      </w:r>
      <w:r w:rsidR="003554A5" w:rsidRPr="00B642CC">
        <w:rPr>
          <w:rFonts w:cs="Times New Roman"/>
          <w:color w:val="2E74B5" w:themeColor="accent5" w:themeShade="BF"/>
        </w:rPr>
        <w:t xml:space="preserve"> használ az algoritmus </w:t>
      </w:r>
      <w:r w:rsidR="002E4260">
        <w:rPr>
          <w:rFonts w:cs="Times New Roman"/>
          <w:color w:val="2E74B5" w:themeColor="accent5" w:themeShade="BF"/>
        </w:rPr>
        <w:t>bemutatásához</w:t>
      </w:r>
      <w:r w:rsidR="003554A5" w:rsidRPr="00B642CC">
        <w:rPr>
          <w:rFonts w:cs="Times New Roman"/>
          <w:color w:val="2E74B5" w:themeColor="accent5" w:themeShade="BF"/>
        </w:rPr>
        <w:t xml:space="preserve"> és nem egy az egyben emeli be</w:t>
      </w:r>
      <w:r w:rsidR="002E4260">
        <w:rPr>
          <w:rFonts w:cs="Times New Roman"/>
          <w:color w:val="2E74B5" w:themeColor="accent5" w:themeShade="BF"/>
        </w:rPr>
        <w:t xml:space="preserve"> az adott nyelven íródott</w:t>
      </w:r>
      <w:r w:rsidR="003554A5" w:rsidRPr="00B642CC">
        <w:rPr>
          <w:rFonts w:cs="Times New Roman"/>
          <w:color w:val="2E74B5" w:themeColor="accent5" w:themeShade="BF"/>
        </w:rPr>
        <w:t xml:space="preserve"> kódbázist a dolgozatba.</w:t>
      </w:r>
      <w:r w:rsidR="00B11172">
        <w:rPr>
          <w:rFonts w:cs="Times New Roman"/>
          <w:color w:val="2E74B5" w:themeColor="accent5" w:themeShade="BF"/>
        </w:rPr>
        <w:t xml:space="preserve"> Alább láthat egy</w:t>
      </w:r>
      <w:r w:rsidR="005B6C48">
        <w:rPr>
          <w:rFonts w:cs="Times New Roman"/>
          <w:color w:val="2E74B5" w:themeColor="accent5" w:themeShade="BF"/>
        </w:rPr>
        <w:t>-egy példát:</w:t>
      </w:r>
    </w:p>
    <w:p w14:paraId="3B3C0A73" w14:textId="77777777" w:rsidR="002E4260" w:rsidRDefault="002E4260" w:rsidP="002E4260">
      <w:pPr>
        <w:rPr>
          <w:color w:val="2E74B5" w:themeColor="accent5" w:themeShade="BF"/>
        </w:rPr>
      </w:pPr>
      <w:r w:rsidRPr="003B4BEE">
        <w:rPr>
          <w:color w:val="2E74B5" w:themeColor="accent5" w:themeShade="BF"/>
        </w:rPr>
        <w:lastRenderedPageBreak/>
        <w:t>Az alábbi</w:t>
      </w:r>
      <w:r>
        <w:rPr>
          <w:color w:val="2E74B5" w:themeColor="accent5" w:themeShade="BF"/>
        </w:rPr>
        <w:t xml:space="preserve"> </w:t>
      </w:r>
      <w:r w:rsidR="005C3E42">
        <w:rPr>
          <w:color w:val="2E74B5" w:themeColor="accent5" w:themeShade="BF"/>
        </w:rPr>
        <w:t xml:space="preserve">nyelvfüggetlen </w:t>
      </w:r>
      <w:r w:rsidRPr="003B4BEE">
        <w:rPr>
          <w:color w:val="2E74B5" w:themeColor="accent5" w:themeShade="BF"/>
        </w:rPr>
        <w:t>forráskód részlet jelentős rész</w:t>
      </w:r>
      <w:r w:rsidR="005C3E42">
        <w:rPr>
          <w:color w:val="2E74B5" w:themeColor="accent5" w:themeShade="BF"/>
        </w:rPr>
        <w:t>ben hozzájárult</w:t>
      </w:r>
      <w:r w:rsidRPr="003B4BEE">
        <w:rPr>
          <w:color w:val="2E74B5" w:themeColor="accent5" w:themeShade="BF"/>
        </w:rPr>
        <w:t xml:space="preserve"> az xy algoritmus optimalizálásában:</w:t>
      </w:r>
    </w:p>
    <w:p w14:paraId="0969A03E" w14:textId="77777777" w:rsidR="005B6C48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>Algorithm arrayMax(A,n)</w:t>
      </w:r>
    </w:p>
    <w:p w14:paraId="3435226C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  <w:t xml:space="preserve">currentMax </w:t>
      </w:r>
      <w:r w:rsidR="006E564F" w:rsidRPr="00C77852">
        <w:t>←</w:t>
      </w:r>
      <w:r w:rsidRPr="00C77852">
        <w:t xml:space="preserve"> A[0]</w:t>
      </w:r>
    </w:p>
    <w:p w14:paraId="7576500A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  <w:t xml:space="preserve">for i </w:t>
      </w:r>
      <w:r w:rsidR="006E564F" w:rsidRPr="00C77852">
        <w:t>←</w:t>
      </w:r>
      <w:r w:rsidRPr="00C77852">
        <w:t xml:space="preserve"> 1 to n-1 do</w:t>
      </w:r>
    </w:p>
    <w:p w14:paraId="56E9826C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</w:r>
      <w:r w:rsidRPr="00C77852">
        <w:tab/>
        <w:t>if A[i] &gt; currentMax then</w:t>
      </w:r>
    </w:p>
    <w:p w14:paraId="573D4D90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</w:r>
      <w:r w:rsidRPr="00C77852">
        <w:tab/>
      </w:r>
      <w:r w:rsidRPr="00C77852">
        <w:tab/>
        <w:t xml:space="preserve">currentMax </w:t>
      </w:r>
      <w:r w:rsidR="006E564F" w:rsidRPr="00C77852">
        <w:t>←</w:t>
      </w:r>
      <w:r w:rsidRPr="00C77852">
        <w:t xml:space="preserve"> A[i]</w:t>
      </w:r>
    </w:p>
    <w:p w14:paraId="65D56F77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>{ increment counter i }</w:t>
      </w:r>
    </w:p>
    <w:p w14:paraId="4822267C" w14:textId="77777777" w:rsidR="00C77852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>return currentMax</w:t>
      </w:r>
    </w:p>
    <w:p w14:paraId="612B3F5B" w14:textId="77777777" w:rsidR="004E51CD" w:rsidRDefault="004E51CD" w:rsidP="002E4260">
      <w:pPr>
        <w:rPr>
          <w:color w:val="2E74B5" w:themeColor="accent5" w:themeShade="BF"/>
        </w:rPr>
      </w:pPr>
    </w:p>
    <w:p w14:paraId="532A7DDE" w14:textId="77777777" w:rsidR="003B4BEE" w:rsidRPr="003B4BEE" w:rsidRDefault="003B4BEE" w:rsidP="002E4260">
      <w:pPr>
        <w:rPr>
          <w:color w:val="2E74B5" w:themeColor="accent5" w:themeShade="BF"/>
        </w:rPr>
      </w:pPr>
      <w:r w:rsidRPr="003B4BEE">
        <w:rPr>
          <w:color w:val="2E74B5" w:themeColor="accent5" w:themeShade="BF"/>
        </w:rPr>
        <w:t>Az alábbi</w:t>
      </w:r>
      <w:r>
        <w:rPr>
          <w:color w:val="2E74B5" w:themeColor="accent5" w:themeShade="BF"/>
        </w:rPr>
        <w:t xml:space="preserve"> C# nyelven íródott</w:t>
      </w:r>
      <w:r w:rsidRPr="003B4BEE">
        <w:rPr>
          <w:color w:val="2E74B5" w:themeColor="accent5" w:themeShade="BF"/>
        </w:rPr>
        <w:t xml:space="preserve"> forráskód részlet jelentős rész</w:t>
      </w:r>
      <w:r w:rsidR="005C3E42">
        <w:rPr>
          <w:color w:val="2E74B5" w:themeColor="accent5" w:themeShade="BF"/>
        </w:rPr>
        <w:t>ben hozzájárult</w:t>
      </w:r>
      <w:r w:rsidRPr="003B4BEE">
        <w:rPr>
          <w:color w:val="2E74B5" w:themeColor="accent5" w:themeShade="BF"/>
        </w:rPr>
        <w:t xml:space="preserve"> az xy algoritmus optimalizálásában:</w:t>
      </w:r>
    </w:p>
    <w:p w14:paraId="202B9880" w14:textId="77777777" w:rsid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 xml:space="preserve">int? </w:t>
      </w:r>
      <w:r>
        <w:rPr>
          <w:lang w:eastAsia="hu-HU"/>
        </w:rPr>
        <w:t>currentM</w:t>
      </w:r>
      <w:r w:rsidRPr="00C77852">
        <w:rPr>
          <w:lang w:eastAsia="hu-HU"/>
        </w:rPr>
        <w:t>ax = null</w:t>
      </w:r>
      <w:r>
        <w:rPr>
          <w:lang w:eastAsia="hu-HU"/>
        </w:rPr>
        <w:t>;</w:t>
      </w:r>
    </w:p>
    <w:p w14:paraId="43861ABA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int index = -1;</w:t>
      </w:r>
    </w:p>
    <w:p w14:paraId="0ABC1C34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 xml:space="preserve">for (int i = 0; i &lt; </w:t>
      </w:r>
      <w:r>
        <w:rPr>
          <w:lang w:eastAsia="hu-HU"/>
        </w:rPr>
        <w:t>array</w:t>
      </w:r>
      <w:r w:rsidRPr="00C77852">
        <w:rPr>
          <w:lang w:eastAsia="hu-HU"/>
        </w:rPr>
        <w:t>.Length; i++)</w:t>
      </w:r>
    </w:p>
    <w:p w14:paraId="6D92A71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{</w:t>
      </w:r>
    </w:p>
    <w:p w14:paraId="2E202F83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 xml:space="preserve">int </w:t>
      </w:r>
      <w:r w:rsidR="00856889">
        <w:rPr>
          <w:lang w:eastAsia="hu-HU"/>
        </w:rPr>
        <w:t>current</w:t>
      </w:r>
      <w:r w:rsidRPr="00C77852">
        <w:rPr>
          <w:lang w:eastAsia="hu-HU"/>
        </w:rPr>
        <w:t xml:space="preserve">Num = </w:t>
      </w:r>
      <w:r w:rsidR="00856889">
        <w:rPr>
          <w:lang w:eastAsia="hu-HU"/>
        </w:rPr>
        <w:t>array</w:t>
      </w:r>
      <w:r w:rsidRPr="00C77852">
        <w:rPr>
          <w:lang w:eastAsia="hu-HU"/>
        </w:rPr>
        <w:t>[i];</w:t>
      </w:r>
    </w:p>
    <w:p w14:paraId="23CB83A4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>if (!</w:t>
      </w:r>
      <w:r w:rsidR="00856889">
        <w:rPr>
          <w:lang w:eastAsia="hu-HU"/>
        </w:rPr>
        <w:t>currentMax</w:t>
      </w:r>
      <w:r w:rsidRPr="00C77852">
        <w:rPr>
          <w:lang w:eastAsia="hu-HU"/>
        </w:rPr>
        <w:t xml:space="preserve">.HasValue || </w:t>
      </w:r>
      <w:r w:rsidR="00856889">
        <w:rPr>
          <w:lang w:eastAsia="hu-HU"/>
        </w:rPr>
        <w:t>current</w:t>
      </w:r>
      <w:r w:rsidRPr="00C77852">
        <w:rPr>
          <w:lang w:eastAsia="hu-HU"/>
        </w:rPr>
        <w:t xml:space="preserve">Num &gt; </w:t>
      </w:r>
      <w:r w:rsidR="00856889">
        <w:rPr>
          <w:lang w:eastAsia="hu-HU"/>
        </w:rPr>
        <w:t>currentMax</w:t>
      </w:r>
      <w:r w:rsidRPr="00C77852">
        <w:rPr>
          <w:lang w:eastAsia="hu-HU"/>
        </w:rPr>
        <w:t>.Value)</w:t>
      </w:r>
    </w:p>
    <w:p w14:paraId="5185F64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>{</w:t>
      </w:r>
    </w:p>
    <w:p w14:paraId="1B4506FD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 w:rsidR="00856889">
        <w:rPr>
          <w:lang w:eastAsia="hu-HU"/>
        </w:rPr>
        <w:t>currentMax</w:t>
      </w:r>
      <w:r w:rsidRPr="00C77852">
        <w:rPr>
          <w:lang w:eastAsia="hu-HU"/>
        </w:rPr>
        <w:t xml:space="preserve"> = </w:t>
      </w:r>
      <w:r w:rsidR="00856889">
        <w:rPr>
          <w:lang w:eastAsia="hu-HU"/>
        </w:rPr>
        <w:t>current</w:t>
      </w:r>
      <w:r w:rsidRPr="00C77852">
        <w:rPr>
          <w:lang w:eastAsia="hu-HU"/>
        </w:rPr>
        <w:t>Num;</w:t>
      </w:r>
    </w:p>
    <w:p w14:paraId="4229D68D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 w:rsidRPr="00C77852">
        <w:rPr>
          <w:lang w:eastAsia="hu-HU"/>
        </w:rPr>
        <w:t>index = i;</w:t>
      </w:r>
    </w:p>
    <w:p w14:paraId="5A18B35E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>}</w:t>
      </w:r>
    </w:p>
    <w:p w14:paraId="00A5F65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}</w:t>
      </w:r>
    </w:p>
    <w:p w14:paraId="79E73ABE" w14:textId="77777777" w:rsidR="00C77852" w:rsidRDefault="00C77852" w:rsidP="00C77852">
      <w:pPr>
        <w:tabs>
          <w:tab w:val="left" w:pos="1701"/>
        </w:tabs>
        <w:ind w:firstLine="0"/>
      </w:pPr>
    </w:p>
    <w:p w14:paraId="36C58981" w14:textId="77777777" w:rsidR="00603F26" w:rsidRPr="001F57ED" w:rsidRDefault="00603F26" w:rsidP="00B2545E">
      <w:pPr>
        <w:pStyle w:val="Heading1"/>
      </w:pPr>
      <w:bookmarkStart w:id="37" w:name="_Toc8635521"/>
      <w:bookmarkStart w:id="38" w:name="_Toc211178422"/>
      <w:bookmarkEnd w:id="37"/>
      <w:r w:rsidRPr="001F57ED">
        <w:lastRenderedPageBreak/>
        <w:t>Összegzés</w:t>
      </w:r>
      <w:bookmarkEnd w:id="38"/>
    </w:p>
    <w:p w14:paraId="5338F041" w14:textId="77777777" w:rsidR="00603F26" w:rsidRPr="003E0996" w:rsidRDefault="003464AD" w:rsidP="003464AD">
      <w:pPr>
        <w:rPr>
          <w:color w:val="2E74B5" w:themeColor="accent5" w:themeShade="BF"/>
        </w:rPr>
      </w:pPr>
      <w:r w:rsidRPr="003E0996">
        <w:rPr>
          <w:color w:val="2E74B5" w:themeColor="accent5" w:themeShade="BF"/>
        </w:rPr>
        <w:t>Ebben a fejezetben röviden foglalja össze a dolgozat lényegét, nagy hangsúlyt fektetve a saját eredményeire. Javasolt terjedelem 1 oldal.</w:t>
      </w:r>
    </w:p>
    <w:p w14:paraId="4A65D803" w14:textId="77777777" w:rsidR="00603F26" w:rsidRPr="001F57ED" w:rsidRDefault="00603F26" w:rsidP="00603F26"/>
    <w:p w14:paraId="401CC23B" w14:textId="77777777" w:rsidR="00603F26" w:rsidRDefault="00004FF8" w:rsidP="00B2545E">
      <w:pPr>
        <w:pStyle w:val="Heading1"/>
        <w:numPr>
          <w:ilvl w:val="0"/>
          <w:numId w:val="0"/>
        </w:numPr>
        <w:ind w:left="567"/>
      </w:pPr>
      <w:bookmarkStart w:id="39" w:name="_Toc211178423"/>
      <w:r w:rsidRPr="001F57ED">
        <w:lastRenderedPageBreak/>
        <w:t>Irodalomjegyzék</w:t>
      </w:r>
      <w:bookmarkEnd w:id="39"/>
    </w:p>
    <w:p w14:paraId="0AC3242D" w14:textId="77777777" w:rsidR="00C645A1" w:rsidRDefault="00C645A1" w:rsidP="00C645A1"/>
    <w:p w14:paraId="3369515D" w14:textId="77777777" w:rsidR="00C645A1" w:rsidRPr="00C645A1" w:rsidRDefault="00C645A1" w:rsidP="00C645A1"/>
    <w:p w14:paraId="3D2E929F" w14:textId="104D2094" w:rsidR="00F73C96" w:rsidRDefault="00837C4F" w:rsidP="00F73C96">
      <w:r>
        <w:t>[1]</w:t>
      </w:r>
      <w:r w:rsidRPr="00837C4F">
        <w:t xml:space="preserve"> </w:t>
      </w:r>
      <w:hyperlink r:id="rId16" w:history="1">
        <w:r w:rsidRPr="005A7937">
          <w:rPr>
            <w:rStyle w:val="Hyperlink"/>
          </w:rPr>
          <w:t>https://blog.postsharp.net/wpf-best-practices-2024?utm_source=chatgpt.com</w:t>
        </w:r>
      </w:hyperlink>
    </w:p>
    <w:p w14:paraId="5CE77304" w14:textId="77777777" w:rsidR="00837C4F" w:rsidRPr="00F73C96" w:rsidRDefault="00837C4F" w:rsidP="00F73C96"/>
    <w:p w14:paraId="2A5434CA" w14:textId="77777777" w:rsidR="00004FF8" w:rsidRPr="009A53B3" w:rsidRDefault="00696C98" w:rsidP="00004FF8">
      <w:pPr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A</w:t>
      </w:r>
      <w:r w:rsidRPr="009A53B3">
        <w:rPr>
          <w:rFonts w:eastAsia="Times New Roman"/>
          <w:color w:val="2E74B5" w:themeColor="accent5" w:themeShade="BF"/>
        </w:rPr>
        <w:t xml:space="preserve"> </w:t>
      </w:r>
      <w:r w:rsidRPr="009A53B3">
        <w:rPr>
          <w:color w:val="2E74B5" w:themeColor="accent5" w:themeShade="BF"/>
        </w:rPr>
        <w:t>felhasznált</w:t>
      </w:r>
      <w:r w:rsidRPr="009A53B3">
        <w:rPr>
          <w:rFonts w:eastAsia="Times New Roman"/>
          <w:color w:val="2E74B5" w:themeColor="accent5" w:themeShade="BF"/>
        </w:rPr>
        <w:t xml:space="preserve"> </w:t>
      </w:r>
      <w:r w:rsidRPr="009A53B3">
        <w:rPr>
          <w:color w:val="2E74B5" w:themeColor="accent5" w:themeShade="BF"/>
        </w:rPr>
        <w:t xml:space="preserve">szakirodalmat []-ben sorszámozottan kell feltüntetni. </w:t>
      </w:r>
      <w:bookmarkStart w:id="40" w:name="_Hlk3750648"/>
      <w:r w:rsidRPr="009A53B3">
        <w:rPr>
          <w:color w:val="2E74B5" w:themeColor="accent5" w:themeShade="BF"/>
        </w:rPr>
        <w:t xml:space="preserve">Internetes forrás esetén a megtekintés idejét is meg kell jeleníteni. </w:t>
      </w:r>
      <w:r w:rsidR="00966BCA" w:rsidRPr="009A53B3">
        <w:rPr>
          <w:color w:val="2E74B5" w:themeColor="accent5" w:themeShade="BF"/>
        </w:rPr>
        <w:t>Kötelező</w:t>
      </w:r>
      <w:r w:rsidRPr="009A53B3">
        <w:rPr>
          <w:color w:val="2E74B5" w:themeColor="accent5" w:themeShade="BF"/>
        </w:rPr>
        <w:t xml:space="preserve"> hivatkozási stílus: IEEE</w:t>
      </w:r>
      <w:bookmarkEnd w:id="40"/>
      <w:r w:rsidR="00E31C9B" w:rsidRPr="009A53B3">
        <w:rPr>
          <w:color w:val="2E74B5" w:themeColor="accent5" w:themeShade="BF"/>
        </w:rPr>
        <w:t>, ehhez lehetőség szerint a Word szolgáltatásai között megtalálható forráskezelést használja.</w:t>
      </w:r>
      <w:r w:rsidR="00966BCA" w:rsidRPr="009A53B3">
        <w:rPr>
          <w:color w:val="2E74B5" w:themeColor="accent5" w:themeShade="BF"/>
        </w:rPr>
        <w:t xml:space="preserve"> Alább láthat </w:t>
      </w:r>
      <w:r w:rsidR="00C92369" w:rsidRPr="009A53B3">
        <w:rPr>
          <w:color w:val="2E74B5" w:themeColor="accent5" w:themeShade="BF"/>
        </w:rPr>
        <w:t xml:space="preserve">példákat </w:t>
      </w:r>
      <w:r w:rsidR="00966BCA" w:rsidRPr="009A53B3">
        <w:rPr>
          <w:color w:val="2E74B5" w:themeColor="accent5" w:themeShade="BF"/>
        </w:rPr>
        <w:t>különféle irodalmi típusok hivatkozására. A dolgozat legalább 15-20</w:t>
      </w:r>
      <w:r w:rsidR="005C7A50" w:rsidRPr="009A53B3">
        <w:rPr>
          <w:color w:val="2E74B5" w:themeColor="accent5" w:themeShade="BF"/>
        </w:rPr>
        <w:t xml:space="preserve"> </w:t>
      </w:r>
      <w:r w:rsidR="00966BCA" w:rsidRPr="009A53B3">
        <w:rPr>
          <w:color w:val="2E74B5" w:themeColor="accent5" w:themeShade="BF"/>
        </w:rPr>
        <w:t>db hivatkozást tartalmazzon</w:t>
      </w:r>
      <w:r w:rsidR="000C7942" w:rsidRPr="009A53B3">
        <w:rPr>
          <w:color w:val="2E74B5" w:themeColor="accent5" w:themeShade="BF"/>
        </w:rPr>
        <w:t>, lehetőség szerint minden típusból néhányat</w:t>
      </w:r>
      <w:r w:rsidR="00966BCA" w:rsidRPr="009A53B3">
        <w:rPr>
          <w:color w:val="2E74B5" w:themeColor="accent5" w:themeShade="BF"/>
        </w:rPr>
        <w:t>.</w:t>
      </w:r>
    </w:p>
    <w:p w14:paraId="7B79FDAD" w14:textId="77777777" w:rsidR="004A0039" w:rsidRPr="009A53B3" w:rsidRDefault="004A0039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Folyóiratcikk:</w:t>
      </w:r>
    </w:p>
    <w:p w14:paraId="1205BCF4" w14:textId="77777777" w:rsidR="004A0039" w:rsidRPr="009A53B3" w:rsidRDefault="004A0039" w:rsidP="009F1C0B">
      <w:pPr>
        <w:pStyle w:val="Irodalomjegyzkszvege"/>
        <w:rPr>
          <w:color w:val="2E74B5" w:themeColor="accent5" w:themeShade="BF"/>
        </w:rPr>
      </w:pPr>
      <w:bookmarkStart w:id="41" w:name="_Hlk14289730"/>
      <w:r w:rsidRPr="009A53B3">
        <w:rPr>
          <w:color w:val="2E74B5" w:themeColor="accent5" w:themeShade="BF"/>
        </w:rPr>
        <w:t xml:space="preserve">[1] J. Katona and A. Kovari, "A Brain–Computer Interface Project Applied in Computer Engineering," in </w:t>
      </w:r>
      <w:r w:rsidRPr="009A53B3">
        <w:rPr>
          <w:i/>
          <w:color w:val="2E74B5" w:themeColor="accent5" w:themeShade="BF"/>
        </w:rPr>
        <w:t>IEEE Transactions on Education</w:t>
      </w:r>
      <w:r w:rsidRPr="009A53B3">
        <w:rPr>
          <w:color w:val="2E74B5" w:themeColor="accent5" w:themeShade="BF"/>
        </w:rPr>
        <w:t>, vol. 59, no. 4, pp. 319-326, Nov. 2016.</w:t>
      </w:r>
    </w:p>
    <w:bookmarkEnd w:id="41"/>
    <w:p w14:paraId="012E8DB9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71FFA4B5" w14:textId="77777777" w:rsidR="00255B2A" w:rsidRPr="009A53B3" w:rsidRDefault="00255B2A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Könyv:</w:t>
      </w:r>
    </w:p>
    <w:p w14:paraId="775E9DED" w14:textId="77777777" w:rsidR="00255B2A" w:rsidRPr="009A53B3" w:rsidRDefault="00255B2A" w:rsidP="009F1C0B">
      <w:pPr>
        <w:pStyle w:val="Irodalomjegyzkszvege"/>
        <w:rPr>
          <w:rFonts w:eastAsia="Times New Roman"/>
          <w:color w:val="2E74B5" w:themeColor="accent5" w:themeShade="BF"/>
          <w:szCs w:val="24"/>
        </w:rPr>
      </w:pPr>
      <w:r w:rsidRPr="009A53B3">
        <w:rPr>
          <w:color w:val="2E74B5" w:themeColor="accent5" w:themeShade="BF"/>
        </w:rPr>
        <w:t xml:space="preserve">[2] </w:t>
      </w:r>
      <w:bookmarkStart w:id="42" w:name="_Hlk14289760"/>
      <w:r w:rsidRPr="009A53B3">
        <w:rPr>
          <w:rFonts w:eastAsia="Times New Roman"/>
          <w:color w:val="2E74B5" w:themeColor="accent5" w:themeShade="BF"/>
          <w:szCs w:val="24"/>
        </w:rPr>
        <w:t xml:space="preserve">J. Sharp, </w:t>
      </w:r>
      <w:r w:rsidRPr="009A53B3">
        <w:rPr>
          <w:rFonts w:eastAsia="Times New Roman"/>
          <w:i/>
          <w:color w:val="2E74B5" w:themeColor="accent5" w:themeShade="BF"/>
          <w:szCs w:val="24"/>
        </w:rPr>
        <w:t>Microsoft Visual C# 2005 lépésről lépésre.</w:t>
      </w:r>
      <w:r w:rsidRPr="009A53B3">
        <w:rPr>
          <w:rFonts w:eastAsia="Times New Roman"/>
          <w:color w:val="2E74B5" w:themeColor="accent5" w:themeShade="BF"/>
          <w:szCs w:val="24"/>
        </w:rPr>
        <w:t xml:space="preserve"> Szak kiadó Kft., Bicske, 2005.</w:t>
      </w:r>
      <w:bookmarkEnd w:id="42"/>
    </w:p>
    <w:p w14:paraId="03DD8151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63B6A969" w14:textId="77777777" w:rsidR="00F8132E" w:rsidRPr="009A53B3" w:rsidRDefault="00F8132E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Könyvrészlet:</w:t>
      </w:r>
    </w:p>
    <w:p w14:paraId="718E08B1" w14:textId="77777777" w:rsidR="00F8132E" w:rsidRPr="009A53B3" w:rsidRDefault="00F8132E" w:rsidP="009F1C0B">
      <w:pPr>
        <w:pStyle w:val="Irodalomjegyzkszvege"/>
        <w:rPr>
          <w:rFonts w:eastAsia="Times New Roman"/>
          <w:color w:val="2E74B5" w:themeColor="accent5" w:themeShade="BF"/>
          <w:sz w:val="18"/>
          <w:szCs w:val="18"/>
        </w:rPr>
      </w:pPr>
      <w:r w:rsidRPr="009A53B3">
        <w:rPr>
          <w:color w:val="2E74B5" w:themeColor="accent5" w:themeShade="BF"/>
        </w:rPr>
        <w:t>[3] J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Katona, T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Ujbanyi, G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Sziladi, A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Kovari: </w:t>
      </w:r>
      <w:r w:rsidRPr="009A53B3">
        <w:rPr>
          <w:i/>
          <w:color w:val="2E74B5" w:themeColor="accent5" w:themeShade="BF"/>
        </w:rPr>
        <w:t>Electroencephalogram-based brain-computer interface for Internet of Robotic Things</w:t>
      </w:r>
      <w:r w:rsidRPr="009A53B3">
        <w:rPr>
          <w:color w:val="2E74B5" w:themeColor="accent5" w:themeShade="BF"/>
        </w:rPr>
        <w:t>, Cognitive Infocommunications, theory and applications, Topics in Intelligent Engineering and Informatics, Springer, pp. 249-272, 2018.</w:t>
      </w:r>
    </w:p>
    <w:p w14:paraId="70F06F8D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52F45ACC" w14:textId="77777777" w:rsidR="00AD0C14" w:rsidRPr="009A53B3" w:rsidRDefault="00AD0C14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Konferenciaközlemény</w:t>
      </w:r>
      <w:r w:rsidR="004A0039" w:rsidRPr="009A53B3">
        <w:rPr>
          <w:color w:val="2E74B5" w:themeColor="accent5" w:themeShade="BF"/>
        </w:rPr>
        <w:t>:</w:t>
      </w:r>
    </w:p>
    <w:p w14:paraId="034C3794" w14:textId="77777777" w:rsidR="00AD0C14" w:rsidRPr="009A53B3" w:rsidRDefault="00AD0C14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[</w:t>
      </w:r>
      <w:r w:rsidR="00F8132E" w:rsidRPr="009A53B3">
        <w:rPr>
          <w:color w:val="2E74B5" w:themeColor="accent5" w:themeShade="BF"/>
        </w:rPr>
        <w:t>4</w:t>
      </w:r>
      <w:r w:rsidRPr="009A53B3">
        <w:rPr>
          <w:color w:val="2E74B5" w:themeColor="accent5" w:themeShade="BF"/>
        </w:rPr>
        <w:t>]</w:t>
      </w:r>
      <w:r w:rsidRPr="009A53B3">
        <w:rPr>
          <w:rStyle w:val="selectable"/>
          <w:color w:val="2E74B5" w:themeColor="accent5" w:themeShade="BF"/>
        </w:rPr>
        <w:t xml:space="preserve"> </w:t>
      </w:r>
      <w:r w:rsidR="004A0039" w:rsidRPr="009A53B3">
        <w:rPr>
          <w:color w:val="2E74B5" w:themeColor="accent5" w:themeShade="BF"/>
        </w:rPr>
        <w:t xml:space="preserve">J. Katona, T. Ujbanyi, G. Sziladi and A. Kovari, "Speed control of Festo Robotino mobile robot using NeuroSky MindWave EEG headset based brain-computer interface," </w:t>
      </w:r>
      <w:r w:rsidR="004A0039" w:rsidRPr="009A53B3">
        <w:rPr>
          <w:i/>
          <w:color w:val="2E74B5" w:themeColor="accent5" w:themeShade="BF"/>
        </w:rPr>
        <w:t>2016 7th IEEE International Conference on Cognitive Infocommunications (CogInfoCom)</w:t>
      </w:r>
      <w:r w:rsidR="004A0039" w:rsidRPr="009A53B3">
        <w:rPr>
          <w:color w:val="2E74B5" w:themeColor="accent5" w:themeShade="BF"/>
        </w:rPr>
        <w:t>, Wroclaw, 2016, pp. 000251-000256.</w:t>
      </w:r>
    </w:p>
    <w:p w14:paraId="1DFCD8B9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0812EE48" w14:textId="77777777" w:rsidR="00457E75" w:rsidRPr="009A53B3" w:rsidRDefault="00457E75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Internetes hivatkozás:</w:t>
      </w:r>
    </w:p>
    <w:p w14:paraId="594BE5B2" w14:textId="77777777" w:rsidR="00457E75" w:rsidRPr="002D4F47" w:rsidRDefault="00457E75" w:rsidP="009F1C0B">
      <w:pPr>
        <w:pStyle w:val="Irodalomjegyzkszvege"/>
        <w:rPr>
          <w:color w:val="800000"/>
        </w:rPr>
      </w:pPr>
      <w:r w:rsidRPr="009A53B3">
        <w:rPr>
          <w:rStyle w:val="selectable"/>
          <w:color w:val="2E74B5" w:themeColor="accent5" w:themeShade="BF"/>
        </w:rPr>
        <w:t xml:space="preserve">[5] </w:t>
      </w:r>
      <w:bookmarkStart w:id="43" w:name="_Hlk14289825"/>
      <w:r w:rsidRPr="009A53B3">
        <w:rPr>
          <w:rStyle w:val="selectable"/>
          <w:i/>
          <w:color w:val="2E74B5" w:themeColor="accent5" w:themeShade="BF"/>
        </w:rPr>
        <w:t>EEG Headsets | NeuroSky Store</w:t>
      </w:r>
      <w:r w:rsidRPr="009A53B3">
        <w:rPr>
          <w:rStyle w:val="selectable"/>
          <w:color w:val="2E74B5" w:themeColor="accent5" w:themeShade="BF"/>
        </w:rPr>
        <w:t xml:space="preserve">, Store.neurosky.com, 2017. [Online], Elérhető: </w:t>
      </w:r>
      <w:hyperlink r:id="rId17" w:history="1">
        <w:r w:rsidRPr="009A53B3">
          <w:rPr>
            <w:rStyle w:val="Hyperlink"/>
            <w:color w:val="2E74B5" w:themeColor="accent5" w:themeShade="BF"/>
            <w:u w:val="none"/>
          </w:rPr>
          <w:t>https://store.neurosky.com</w:t>
        </w:r>
      </w:hyperlink>
      <w:r w:rsidRPr="009A53B3">
        <w:rPr>
          <w:rStyle w:val="selectable"/>
          <w:color w:val="2E74B5" w:themeColor="accent5" w:themeShade="BF"/>
        </w:rPr>
        <w:t xml:space="preserve"> [</w:t>
      </w:r>
      <w:r w:rsidRPr="009A53B3">
        <w:rPr>
          <w:color w:val="2E74B5" w:themeColor="accent5" w:themeShade="BF"/>
        </w:rPr>
        <w:t>Letöltve: 2017. 07. 24.</w:t>
      </w:r>
      <w:r w:rsidRPr="009A53B3">
        <w:rPr>
          <w:rStyle w:val="selectable"/>
          <w:color w:val="2E74B5" w:themeColor="accent5" w:themeShade="BF"/>
        </w:rPr>
        <w:t>]</w:t>
      </w:r>
      <w:bookmarkEnd w:id="43"/>
    </w:p>
    <w:p w14:paraId="4FB7B794" w14:textId="77777777" w:rsidR="00DB7B0D" w:rsidRPr="001F57ED" w:rsidRDefault="00DB7B0D" w:rsidP="00B2545E">
      <w:pPr>
        <w:pStyle w:val="Heading1"/>
        <w:numPr>
          <w:ilvl w:val="0"/>
          <w:numId w:val="0"/>
        </w:numPr>
        <w:ind w:left="567"/>
      </w:pPr>
      <w:bookmarkStart w:id="44" w:name="_Toc211178424"/>
      <w:r w:rsidRPr="001F57ED">
        <w:lastRenderedPageBreak/>
        <w:t>Ábrajegyzék</w:t>
      </w:r>
      <w:bookmarkEnd w:id="44"/>
    </w:p>
    <w:p w14:paraId="560A8168" w14:textId="77777777" w:rsidR="00001125" w:rsidRDefault="00A437FF" w:rsidP="00001125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r w:rsidRPr="001F57ED">
        <w:fldChar w:fldCharType="begin"/>
      </w:r>
      <w:r w:rsidRPr="001F57ED">
        <w:instrText xml:space="preserve"> TOC \h \z \c "ábra" </w:instrText>
      </w:r>
      <w:r w:rsidRPr="001F57ED">
        <w:fldChar w:fldCharType="separate"/>
      </w:r>
      <w:hyperlink w:anchor="_Toc8579253" w:history="1">
        <w:r w:rsidR="00001125" w:rsidRPr="008451C7">
          <w:rPr>
            <w:rStyle w:val="Hyperlink"/>
            <w:noProof/>
            <w:color w:val="034990" w:themeColor="hyperlink" w:themeShade="BF"/>
          </w:rPr>
          <w:t>1. ábra: Bioelektromos jelek feldolgozásának egyszerű modellje [1]</w:t>
        </w:r>
        <w:r w:rsidR="00001125">
          <w:rPr>
            <w:noProof/>
            <w:webHidden/>
          </w:rPr>
          <w:tab/>
        </w:r>
        <w:r w:rsidR="00001125">
          <w:rPr>
            <w:noProof/>
            <w:webHidden/>
          </w:rPr>
          <w:fldChar w:fldCharType="begin"/>
        </w:r>
        <w:r w:rsidR="00001125">
          <w:rPr>
            <w:noProof/>
            <w:webHidden/>
          </w:rPr>
          <w:instrText xml:space="preserve"> PAGEREF _Toc8579253 \h </w:instrText>
        </w:r>
        <w:r w:rsidR="00001125">
          <w:rPr>
            <w:noProof/>
            <w:webHidden/>
          </w:rPr>
        </w:r>
        <w:r w:rsidR="00001125">
          <w:rPr>
            <w:noProof/>
            <w:webHidden/>
          </w:rPr>
          <w:fldChar w:fldCharType="separate"/>
        </w:r>
        <w:r w:rsidR="00001125">
          <w:rPr>
            <w:noProof/>
            <w:webHidden/>
          </w:rPr>
          <w:t>3</w:t>
        </w:r>
        <w:r w:rsidR="00001125">
          <w:rPr>
            <w:noProof/>
            <w:webHidden/>
          </w:rPr>
          <w:fldChar w:fldCharType="end"/>
        </w:r>
      </w:hyperlink>
    </w:p>
    <w:p w14:paraId="6C13480C" w14:textId="77777777" w:rsidR="00E13F8D" w:rsidRPr="001F57ED" w:rsidRDefault="00A437FF" w:rsidP="00E13F8D">
      <w:r w:rsidRPr="001F57ED">
        <w:fldChar w:fldCharType="end"/>
      </w:r>
    </w:p>
    <w:p w14:paraId="3ABFE953" w14:textId="77777777" w:rsidR="00DB7B0D" w:rsidRPr="001F57ED" w:rsidRDefault="00DB7B0D" w:rsidP="00B2545E">
      <w:pPr>
        <w:pStyle w:val="Heading1"/>
        <w:numPr>
          <w:ilvl w:val="0"/>
          <w:numId w:val="0"/>
        </w:numPr>
        <w:ind w:left="567"/>
      </w:pPr>
      <w:bookmarkStart w:id="45" w:name="_Toc211178425"/>
      <w:r w:rsidRPr="001F57ED">
        <w:lastRenderedPageBreak/>
        <w:t>Táblázatjegyzék</w:t>
      </w:r>
      <w:bookmarkEnd w:id="45"/>
    </w:p>
    <w:p w14:paraId="6F66DD75" w14:textId="77777777" w:rsidR="00001125" w:rsidRDefault="00646761" w:rsidP="00001125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r w:rsidRPr="001F57ED">
        <w:fldChar w:fldCharType="begin"/>
      </w:r>
      <w:r w:rsidRPr="001F57ED">
        <w:instrText xml:space="preserve"> TOC \h \z \c "táblázat" </w:instrText>
      </w:r>
      <w:r w:rsidRPr="001F57ED">
        <w:fldChar w:fldCharType="separate"/>
      </w:r>
      <w:hyperlink w:anchor="_Toc8579262" w:history="1">
        <w:r w:rsidR="00001125" w:rsidRPr="00006964">
          <w:rPr>
            <w:rStyle w:val="Hyperlink"/>
            <w:noProof/>
            <w:color w:val="034990" w:themeColor="hyperlink" w:themeShade="BF"/>
          </w:rPr>
          <w:t>1. táblázat: Eredmények [1]</w:t>
        </w:r>
        <w:r w:rsidR="00001125">
          <w:rPr>
            <w:noProof/>
            <w:webHidden/>
          </w:rPr>
          <w:tab/>
        </w:r>
        <w:r w:rsidR="00001125">
          <w:rPr>
            <w:noProof/>
            <w:webHidden/>
          </w:rPr>
          <w:fldChar w:fldCharType="begin"/>
        </w:r>
        <w:r w:rsidR="00001125">
          <w:rPr>
            <w:noProof/>
            <w:webHidden/>
          </w:rPr>
          <w:instrText xml:space="preserve"> PAGEREF _Toc8579262 \h </w:instrText>
        </w:r>
        <w:r w:rsidR="00001125">
          <w:rPr>
            <w:noProof/>
            <w:webHidden/>
          </w:rPr>
        </w:r>
        <w:r w:rsidR="00001125">
          <w:rPr>
            <w:noProof/>
            <w:webHidden/>
          </w:rPr>
          <w:fldChar w:fldCharType="separate"/>
        </w:r>
        <w:r w:rsidR="00001125">
          <w:rPr>
            <w:noProof/>
            <w:webHidden/>
          </w:rPr>
          <w:t>4</w:t>
        </w:r>
        <w:r w:rsidR="00001125">
          <w:rPr>
            <w:noProof/>
            <w:webHidden/>
          </w:rPr>
          <w:fldChar w:fldCharType="end"/>
        </w:r>
      </w:hyperlink>
    </w:p>
    <w:p w14:paraId="584AB635" w14:textId="77777777" w:rsidR="001A470E" w:rsidRDefault="00646761" w:rsidP="00646761">
      <w:r w:rsidRPr="001F57ED">
        <w:fldChar w:fldCharType="end"/>
      </w:r>
      <w:r w:rsidR="001A470E">
        <w:br w:type="page"/>
      </w:r>
    </w:p>
    <w:p w14:paraId="453CEDE3" w14:textId="77777777" w:rsidR="00DB7B0D" w:rsidRPr="0044515D" w:rsidRDefault="00DB7B0D" w:rsidP="00B2545E">
      <w:pPr>
        <w:pStyle w:val="Heading1"/>
        <w:numPr>
          <w:ilvl w:val="0"/>
          <w:numId w:val="0"/>
        </w:numPr>
      </w:pPr>
      <w:bookmarkStart w:id="46" w:name="_Toc211178426"/>
      <w:r w:rsidRPr="0044515D">
        <w:lastRenderedPageBreak/>
        <w:t>Mellékletek jegyzéke</w:t>
      </w:r>
      <w:bookmarkEnd w:id="46"/>
    </w:p>
    <w:p w14:paraId="4D7F071D" w14:textId="77777777" w:rsidR="002A0324" w:rsidRPr="0044515D" w:rsidRDefault="002A0324" w:rsidP="002A750B">
      <w:pPr>
        <w:pStyle w:val="ListParagraph"/>
        <w:numPr>
          <w:ilvl w:val="0"/>
          <w:numId w:val="12"/>
        </w:numPr>
        <w:rPr>
          <w:color w:val="2E74B5" w:themeColor="accent5" w:themeShade="BF"/>
        </w:rPr>
      </w:pPr>
      <w:r w:rsidRPr="0044515D">
        <w:rPr>
          <w:color w:val="2E74B5" w:themeColor="accent5" w:themeShade="BF"/>
        </w:rPr>
        <w:t>melléklet: Harci ideggázok hatásfoka</w:t>
      </w:r>
    </w:p>
    <w:p w14:paraId="1D40C1B9" w14:textId="77777777" w:rsidR="00DB7B0D" w:rsidRPr="0044515D" w:rsidRDefault="002A0324" w:rsidP="00B2545E">
      <w:pPr>
        <w:pStyle w:val="Heading1"/>
        <w:numPr>
          <w:ilvl w:val="0"/>
          <w:numId w:val="13"/>
        </w:numPr>
      </w:pPr>
      <w:bookmarkStart w:id="47" w:name="_Toc211178427"/>
      <w:r w:rsidRPr="0044515D">
        <w:lastRenderedPageBreak/>
        <w:t>m</w:t>
      </w:r>
      <w:r w:rsidR="00DB7B0D" w:rsidRPr="0044515D">
        <w:t>elléklet</w:t>
      </w:r>
      <w:r w:rsidRPr="0044515D">
        <w:t>:</w:t>
      </w:r>
      <w:r w:rsidRPr="0044515D">
        <w:br/>
        <w:t>Harci ideggázok hatásfoka</w:t>
      </w:r>
      <w:bookmarkEnd w:id="47"/>
    </w:p>
    <w:p w14:paraId="5854960B" w14:textId="77777777" w:rsidR="00DB7B0D" w:rsidRPr="001F57ED" w:rsidRDefault="00DB7B0D" w:rsidP="00DB7B0D">
      <w:pPr>
        <w:rPr>
          <w:color w:val="800000"/>
        </w:rPr>
      </w:pPr>
      <w:r w:rsidRPr="0044515D">
        <w:rPr>
          <w:color w:val="2E74B5" w:themeColor="accent5" w:themeShade="BF"/>
        </w:rPr>
        <w:t>A dolgozat mellékletei sorszámozottan, ha vannak. A Mellékletek jegyzéke</w:t>
      </w:r>
      <w:r w:rsidR="004E51CD">
        <w:rPr>
          <w:color w:val="2E74B5" w:themeColor="accent5" w:themeShade="BF"/>
        </w:rPr>
        <w:t xml:space="preserve"> kereszthivatkozással</w:t>
      </w:r>
      <w:r w:rsidRPr="0044515D">
        <w:rPr>
          <w:color w:val="2E74B5" w:themeColor="accent5" w:themeShade="BF"/>
        </w:rPr>
        <w:t xml:space="preserve"> hivatkozzon az adott mellékletre</w:t>
      </w:r>
      <w:r w:rsidRPr="00312E4F">
        <w:rPr>
          <w:color w:val="2E74B5" w:themeColor="accent5" w:themeShade="BF"/>
        </w:rPr>
        <w:t>!</w:t>
      </w:r>
    </w:p>
    <w:p w14:paraId="400D1AE8" w14:textId="77777777" w:rsidR="00DB7B0D" w:rsidRPr="001F57ED" w:rsidRDefault="00DB7B0D" w:rsidP="00004FF8">
      <w:pPr>
        <w:rPr>
          <w:color w:val="800000"/>
        </w:rPr>
      </w:pPr>
    </w:p>
    <w:sectPr w:rsidR="00DB7B0D" w:rsidRPr="001F57ED" w:rsidSect="000475D8">
      <w:pgSz w:w="11906" w:h="16838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C3150" w14:textId="77777777" w:rsidR="003651D5" w:rsidRDefault="003651D5" w:rsidP="007F4755">
      <w:pPr>
        <w:spacing w:after="0" w:line="240" w:lineRule="auto"/>
      </w:pPr>
      <w:r>
        <w:separator/>
      </w:r>
    </w:p>
  </w:endnote>
  <w:endnote w:type="continuationSeparator" w:id="0">
    <w:p w14:paraId="04C608F0" w14:textId="77777777" w:rsidR="003651D5" w:rsidRDefault="003651D5" w:rsidP="007F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enQuanYi Zen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2CAB7" w14:textId="77777777" w:rsidR="005251AD" w:rsidRDefault="005251AD">
    <w:pPr>
      <w:pStyle w:val="Footer"/>
      <w:jc w:val="center"/>
    </w:pPr>
  </w:p>
  <w:p w14:paraId="7A579C41" w14:textId="77777777" w:rsidR="005251AD" w:rsidRDefault="00525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2864574"/>
      <w:docPartObj>
        <w:docPartGallery w:val="Page Numbers (Bottom of Page)"/>
        <w:docPartUnique/>
      </w:docPartObj>
    </w:sdtPr>
    <w:sdtContent>
      <w:p w14:paraId="70D1A6EF" w14:textId="0DEDE3D7" w:rsidR="00AE6044" w:rsidRDefault="00CC72F7" w:rsidP="00CC72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28C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6ED0A" w14:textId="77777777" w:rsidR="003651D5" w:rsidRDefault="003651D5" w:rsidP="007F4755">
      <w:pPr>
        <w:spacing w:after="0" w:line="240" w:lineRule="auto"/>
      </w:pPr>
      <w:r>
        <w:separator/>
      </w:r>
    </w:p>
  </w:footnote>
  <w:footnote w:type="continuationSeparator" w:id="0">
    <w:p w14:paraId="4DDC2597" w14:textId="77777777" w:rsidR="003651D5" w:rsidRDefault="003651D5" w:rsidP="007F4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4A3"/>
    <w:multiLevelType w:val="multilevel"/>
    <w:tmpl w:val="8F1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34AF"/>
    <w:multiLevelType w:val="multilevel"/>
    <w:tmpl w:val="984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67438"/>
    <w:multiLevelType w:val="hybridMultilevel"/>
    <w:tmpl w:val="E886FB4A"/>
    <w:lvl w:ilvl="0" w:tplc="505E79FA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0551B"/>
    <w:multiLevelType w:val="hybridMultilevel"/>
    <w:tmpl w:val="19C05ABE"/>
    <w:lvl w:ilvl="0" w:tplc="AA2E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D7E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CA3F88"/>
    <w:multiLevelType w:val="multilevel"/>
    <w:tmpl w:val="E93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57E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2668E4"/>
    <w:multiLevelType w:val="multilevel"/>
    <w:tmpl w:val="653C14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5B3A8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025039"/>
    <w:multiLevelType w:val="hybridMultilevel"/>
    <w:tmpl w:val="470AA7AC"/>
    <w:lvl w:ilvl="0" w:tplc="8E48F4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F0C4F96"/>
    <w:multiLevelType w:val="hybridMultilevel"/>
    <w:tmpl w:val="071E7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D445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1124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844"/>
        </w:tabs>
        <w:ind w:left="1844" w:hanging="360"/>
      </w:pPr>
    </w:lvl>
    <w:lvl w:ilvl="2">
      <w:start w:val="1"/>
      <w:numFmt w:val="lowerRoman"/>
      <w:lvlText w:val="%3."/>
      <w:lvlJc w:val="right"/>
      <w:pPr>
        <w:tabs>
          <w:tab w:val="num" w:pos="2564"/>
        </w:tabs>
        <w:ind w:left="2564" w:hanging="180"/>
      </w:p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</w:lvl>
    <w:lvl w:ilvl="4">
      <w:start w:val="1"/>
      <w:numFmt w:val="lowerLetter"/>
      <w:lvlText w:val="%5."/>
      <w:lvlJc w:val="left"/>
      <w:pPr>
        <w:tabs>
          <w:tab w:val="num" w:pos="4004"/>
        </w:tabs>
        <w:ind w:left="4004" w:hanging="360"/>
      </w:pPr>
    </w:lvl>
    <w:lvl w:ilvl="5">
      <w:start w:val="1"/>
      <w:numFmt w:val="lowerRoman"/>
      <w:lvlText w:val="%6."/>
      <w:lvlJc w:val="right"/>
      <w:pPr>
        <w:tabs>
          <w:tab w:val="num" w:pos="4724"/>
        </w:tabs>
        <w:ind w:left="4724" w:hanging="180"/>
      </w:pPr>
    </w:lvl>
    <w:lvl w:ilvl="6">
      <w:start w:val="1"/>
      <w:numFmt w:val="decimal"/>
      <w:lvlText w:val="%7."/>
      <w:lvlJc w:val="left"/>
      <w:pPr>
        <w:tabs>
          <w:tab w:val="num" w:pos="5444"/>
        </w:tabs>
        <w:ind w:left="5444" w:hanging="360"/>
      </w:pPr>
    </w:lvl>
    <w:lvl w:ilvl="7">
      <w:start w:val="1"/>
      <w:numFmt w:val="lowerLetter"/>
      <w:lvlText w:val="%8."/>
      <w:lvlJc w:val="left"/>
      <w:pPr>
        <w:tabs>
          <w:tab w:val="num" w:pos="6164"/>
        </w:tabs>
        <w:ind w:left="6164" w:hanging="360"/>
      </w:pPr>
    </w:lvl>
    <w:lvl w:ilvl="8">
      <w:start w:val="1"/>
      <w:numFmt w:val="lowerRoman"/>
      <w:lvlText w:val="%9."/>
      <w:lvlJc w:val="right"/>
      <w:pPr>
        <w:tabs>
          <w:tab w:val="num" w:pos="6884"/>
        </w:tabs>
        <w:ind w:left="6884" w:hanging="180"/>
      </w:pPr>
    </w:lvl>
  </w:abstractNum>
  <w:abstractNum w:abstractNumId="13" w15:restartNumberingAfterBreak="0">
    <w:nsid w:val="6D2D14F3"/>
    <w:multiLevelType w:val="hybridMultilevel"/>
    <w:tmpl w:val="521A3E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1067E"/>
    <w:multiLevelType w:val="multilevel"/>
    <w:tmpl w:val="A45C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1E01D2"/>
    <w:multiLevelType w:val="hybridMultilevel"/>
    <w:tmpl w:val="EE98FC3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10556587">
    <w:abstractNumId w:val="6"/>
  </w:num>
  <w:num w:numId="2" w16cid:durableId="718554839">
    <w:abstractNumId w:val="2"/>
  </w:num>
  <w:num w:numId="3" w16cid:durableId="1509248661">
    <w:abstractNumId w:val="3"/>
  </w:num>
  <w:num w:numId="4" w16cid:durableId="1283879863">
    <w:abstractNumId w:val="10"/>
  </w:num>
  <w:num w:numId="5" w16cid:durableId="1758477941">
    <w:abstractNumId w:val="6"/>
  </w:num>
  <w:num w:numId="6" w16cid:durableId="1620145381">
    <w:abstractNumId w:val="6"/>
  </w:num>
  <w:num w:numId="7" w16cid:durableId="1978221450">
    <w:abstractNumId w:val="6"/>
  </w:num>
  <w:num w:numId="8" w16cid:durableId="591014384">
    <w:abstractNumId w:val="6"/>
  </w:num>
  <w:num w:numId="9" w16cid:durableId="2026203297">
    <w:abstractNumId w:val="6"/>
  </w:num>
  <w:num w:numId="10" w16cid:durableId="553275831">
    <w:abstractNumId w:val="6"/>
  </w:num>
  <w:num w:numId="11" w16cid:durableId="21323298">
    <w:abstractNumId w:val="12"/>
  </w:num>
  <w:num w:numId="12" w16cid:durableId="432358372">
    <w:abstractNumId w:val="9"/>
  </w:num>
  <w:num w:numId="13" w16cid:durableId="1048526971">
    <w:abstractNumId w:val="13"/>
  </w:num>
  <w:num w:numId="14" w16cid:durableId="764544964">
    <w:abstractNumId w:val="6"/>
  </w:num>
  <w:num w:numId="15" w16cid:durableId="649097064">
    <w:abstractNumId w:val="11"/>
  </w:num>
  <w:num w:numId="16" w16cid:durableId="369261430">
    <w:abstractNumId w:val="8"/>
  </w:num>
  <w:num w:numId="17" w16cid:durableId="1051885257">
    <w:abstractNumId w:val="4"/>
  </w:num>
  <w:num w:numId="18" w16cid:durableId="1968705706">
    <w:abstractNumId w:val="7"/>
  </w:num>
  <w:num w:numId="19" w16cid:durableId="1192501092">
    <w:abstractNumId w:val="5"/>
  </w:num>
  <w:num w:numId="20" w16cid:durableId="1274702335">
    <w:abstractNumId w:val="14"/>
  </w:num>
  <w:num w:numId="21" w16cid:durableId="2141848546">
    <w:abstractNumId w:val="0"/>
  </w:num>
  <w:num w:numId="22" w16cid:durableId="398015085">
    <w:abstractNumId w:val="1"/>
  </w:num>
  <w:num w:numId="23" w16cid:durableId="2556741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AD"/>
    <w:rsid w:val="00001125"/>
    <w:rsid w:val="0000122D"/>
    <w:rsid w:val="00002A55"/>
    <w:rsid w:val="00004FF8"/>
    <w:rsid w:val="00005C8E"/>
    <w:rsid w:val="00035084"/>
    <w:rsid w:val="00041DDD"/>
    <w:rsid w:val="00043A0C"/>
    <w:rsid w:val="000475D8"/>
    <w:rsid w:val="000505B7"/>
    <w:rsid w:val="00053ECD"/>
    <w:rsid w:val="0005682E"/>
    <w:rsid w:val="00070914"/>
    <w:rsid w:val="00083C4D"/>
    <w:rsid w:val="000912FD"/>
    <w:rsid w:val="0009672D"/>
    <w:rsid w:val="000A65F0"/>
    <w:rsid w:val="000A7435"/>
    <w:rsid w:val="000B0481"/>
    <w:rsid w:val="000B4A89"/>
    <w:rsid w:val="000C2294"/>
    <w:rsid w:val="000C2745"/>
    <w:rsid w:val="000C31D6"/>
    <w:rsid w:val="000C4F87"/>
    <w:rsid w:val="000C5A70"/>
    <w:rsid w:val="000C7942"/>
    <w:rsid w:val="000D35D9"/>
    <w:rsid w:val="000E2A40"/>
    <w:rsid w:val="000E46F1"/>
    <w:rsid w:val="000F11C5"/>
    <w:rsid w:val="000F1511"/>
    <w:rsid w:val="000F17B4"/>
    <w:rsid w:val="000F521F"/>
    <w:rsid w:val="000F7DA7"/>
    <w:rsid w:val="001015A0"/>
    <w:rsid w:val="001018AA"/>
    <w:rsid w:val="00105E06"/>
    <w:rsid w:val="00106D0C"/>
    <w:rsid w:val="00107F36"/>
    <w:rsid w:val="0011032C"/>
    <w:rsid w:val="001225B6"/>
    <w:rsid w:val="00125014"/>
    <w:rsid w:val="00135269"/>
    <w:rsid w:val="00136731"/>
    <w:rsid w:val="0013710E"/>
    <w:rsid w:val="0015308B"/>
    <w:rsid w:val="00173BC5"/>
    <w:rsid w:val="00190205"/>
    <w:rsid w:val="001941C1"/>
    <w:rsid w:val="0019450B"/>
    <w:rsid w:val="001960CC"/>
    <w:rsid w:val="001A470E"/>
    <w:rsid w:val="001B06A1"/>
    <w:rsid w:val="001C54C1"/>
    <w:rsid w:val="001C7CDF"/>
    <w:rsid w:val="001D3B12"/>
    <w:rsid w:val="001D493F"/>
    <w:rsid w:val="001D7A52"/>
    <w:rsid w:val="001E3CBA"/>
    <w:rsid w:val="001F0567"/>
    <w:rsid w:val="001F0D16"/>
    <w:rsid w:val="001F19D4"/>
    <w:rsid w:val="001F57ED"/>
    <w:rsid w:val="00210AFB"/>
    <w:rsid w:val="002114AC"/>
    <w:rsid w:val="00215D35"/>
    <w:rsid w:val="00224AEA"/>
    <w:rsid w:val="002273CE"/>
    <w:rsid w:val="00237375"/>
    <w:rsid w:val="00242212"/>
    <w:rsid w:val="00255B2A"/>
    <w:rsid w:val="00264A6D"/>
    <w:rsid w:val="002703E4"/>
    <w:rsid w:val="002720B5"/>
    <w:rsid w:val="0027322C"/>
    <w:rsid w:val="00277C00"/>
    <w:rsid w:val="002A0324"/>
    <w:rsid w:val="002A1EED"/>
    <w:rsid w:val="002A20F6"/>
    <w:rsid w:val="002A4430"/>
    <w:rsid w:val="002A750B"/>
    <w:rsid w:val="002C57C3"/>
    <w:rsid w:val="002D2BDD"/>
    <w:rsid w:val="002D41FE"/>
    <w:rsid w:val="002D4F47"/>
    <w:rsid w:val="002D76A0"/>
    <w:rsid w:val="002D7E28"/>
    <w:rsid w:val="002E21FC"/>
    <w:rsid w:val="002E23E9"/>
    <w:rsid w:val="002E4260"/>
    <w:rsid w:val="002F08FC"/>
    <w:rsid w:val="002F76AF"/>
    <w:rsid w:val="00312E4F"/>
    <w:rsid w:val="0031546E"/>
    <w:rsid w:val="00317634"/>
    <w:rsid w:val="00331CB6"/>
    <w:rsid w:val="003464AD"/>
    <w:rsid w:val="003554A5"/>
    <w:rsid w:val="00361953"/>
    <w:rsid w:val="003651D5"/>
    <w:rsid w:val="00372311"/>
    <w:rsid w:val="00372B4C"/>
    <w:rsid w:val="00372DB6"/>
    <w:rsid w:val="00380910"/>
    <w:rsid w:val="0038567E"/>
    <w:rsid w:val="00387AC8"/>
    <w:rsid w:val="003A37C6"/>
    <w:rsid w:val="003B4BEE"/>
    <w:rsid w:val="003B5209"/>
    <w:rsid w:val="003C118E"/>
    <w:rsid w:val="003C6972"/>
    <w:rsid w:val="003D4DAD"/>
    <w:rsid w:val="003E0996"/>
    <w:rsid w:val="003E44B6"/>
    <w:rsid w:val="003F2E82"/>
    <w:rsid w:val="003F6459"/>
    <w:rsid w:val="003F6C66"/>
    <w:rsid w:val="004012FF"/>
    <w:rsid w:val="00410A5D"/>
    <w:rsid w:val="00413601"/>
    <w:rsid w:val="00424391"/>
    <w:rsid w:val="0042675F"/>
    <w:rsid w:val="0043094B"/>
    <w:rsid w:val="0043149B"/>
    <w:rsid w:val="004342A9"/>
    <w:rsid w:val="0044515D"/>
    <w:rsid w:val="0045413F"/>
    <w:rsid w:val="00457E75"/>
    <w:rsid w:val="00472BAA"/>
    <w:rsid w:val="00483E87"/>
    <w:rsid w:val="004910B5"/>
    <w:rsid w:val="004A0039"/>
    <w:rsid w:val="004A12ED"/>
    <w:rsid w:val="004A2A8D"/>
    <w:rsid w:val="004B0566"/>
    <w:rsid w:val="004B3F13"/>
    <w:rsid w:val="004C0A84"/>
    <w:rsid w:val="004D5476"/>
    <w:rsid w:val="004E048B"/>
    <w:rsid w:val="004E1246"/>
    <w:rsid w:val="004E1FB7"/>
    <w:rsid w:val="004E2E5C"/>
    <w:rsid w:val="004E51CD"/>
    <w:rsid w:val="004F44C1"/>
    <w:rsid w:val="004F6E4A"/>
    <w:rsid w:val="004F70D5"/>
    <w:rsid w:val="00505E47"/>
    <w:rsid w:val="00512F4D"/>
    <w:rsid w:val="00517645"/>
    <w:rsid w:val="0052263C"/>
    <w:rsid w:val="005251AD"/>
    <w:rsid w:val="00530BDA"/>
    <w:rsid w:val="005355AE"/>
    <w:rsid w:val="00541DA6"/>
    <w:rsid w:val="00546F94"/>
    <w:rsid w:val="00554FCC"/>
    <w:rsid w:val="00577591"/>
    <w:rsid w:val="00577AF1"/>
    <w:rsid w:val="0058028C"/>
    <w:rsid w:val="005851B4"/>
    <w:rsid w:val="0058562B"/>
    <w:rsid w:val="005903D0"/>
    <w:rsid w:val="005910A1"/>
    <w:rsid w:val="005956AC"/>
    <w:rsid w:val="005B6C48"/>
    <w:rsid w:val="005C1782"/>
    <w:rsid w:val="005C3E42"/>
    <w:rsid w:val="005C428B"/>
    <w:rsid w:val="005C7A50"/>
    <w:rsid w:val="005E7A02"/>
    <w:rsid w:val="005F784C"/>
    <w:rsid w:val="006002C9"/>
    <w:rsid w:val="00603F26"/>
    <w:rsid w:val="0062535F"/>
    <w:rsid w:val="00631302"/>
    <w:rsid w:val="00631A2C"/>
    <w:rsid w:val="00635446"/>
    <w:rsid w:val="00636C5E"/>
    <w:rsid w:val="006415AC"/>
    <w:rsid w:val="00641FF7"/>
    <w:rsid w:val="00646761"/>
    <w:rsid w:val="00647359"/>
    <w:rsid w:val="0064746F"/>
    <w:rsid w:val="00652657"/>
    <w:rsid w:val="00652891"/>
    <w:rsid w:val="00657025"/>
    <w:rsid w:val="00662899"/>
    <w:rsid w:val="00663DBC"/>
    <w:rsid w:val="00682C79"/>
    <w:rsid w:val="00685E84"/>
    <w:rsid w:val="006956B0"/>
    <w:rsid w:val="00696C98"/>
    <w:rsid w:val="006A6A4A"/>
    <w:rsid w:val="006B1152"/>
    <w:rsid w:val="006B6930"/>
    <w:rsid w:val="006C33BF"/>
    <w:rsid w:val="006D1280"/>
    <w:rsid w:val="006E1CED"/>
    <w:rsid w:val="006E564F"/>
    <w:rsid w:val="006E6FAF"/>
    <w:rsid w:val="006F4B70"/>
    <w:rsid w:val="0070308D"/>
    <w:rsid w:val="00703372"/>
    <w:rsid w:val="00704BB9"/>
    <w:rsid w:val="00713012"/>
    <w:rsid w:val="0071661B"/>
    <w:rsid w:val="00722F4D"/>
    <w:rsid w:val="0072417C"/>
    <w:rsid w:val="0072538B"/>
    <w:rsid w:val="00736DD1"/>
    <w:rsid w:val="00753B3D"/>
    <w:rsid w:val="00756174"/>
    <w:rsid w:val="007950A3"/>
    <w:rsid w:val="0079586B"/>
    <w:rsid w:val="00796EC8"/>
    <w:rsid w:val="007A55DE"/>
    <w:rsid w:val="007C0877"/>
    <w:rsid w:val="007D4765"/>
    <w:rsid w:val="007E2584"/>
    <w:rsid w:val="007F4755"/>
    <w:rsid w:val="007F4EF9"/>
    <w:rsid w:val="007F6BF2"/>
    <w:rsid w:val="00801239"/>
    <w:rsid w:val="008044A3"/>
    <w:rsid w:val="008050F1"/>
    <w:rsid w:val="00807B3F"/>
    <w:rsid w:val="00817F8F"/>
    <w:rsid w:val="00825658"/>
    <w:rsid w:val="00835631"/>
    <w:rsid w:val="008363A7"/>
    <w:rsid w:val="00837C4F"/>
    <w:rsid w:val="00856889"/>
    <w:rsid w:val="00860907"/>
    <w:rsid w:val="00864134"/>
    <w:rsid w:val="00877C9F"/>
    <w:rsid w:val="008833C5"/>
    <w:rsid w:val="00890132"/>
    <w:rsid w:val="00894428"/>
    <w:rsid w:val="00895CD8"/>
    <w:rsid w:val="008A1933"/>
    <w:rsid w:val="008B235A"/>
    <w:rsid w:val="008D55E1"/>
    <w:rsid w:val="008F08E5"/>
    <w:rsid w:val="008F5457"/>
    <w:rsid w:val="008F72CC"/>
    <w:rsid w:val="00911550"/>
    <w:rsid w:val="009156A4"/>
    <w:rsid w:val="00920E64"/>
    <w:rsid w:val="009238F6"/>
    <w:rsid w:val="00935D1E"/>
    <w:rsid w:val="00936B82"/>
    <w:rsid w:val="00937AAA"/>
    <w:rsid w:val="00945FA4"/>
    <w:rsid w:val="00956C43"/>
    <w:rsid w:val="00957CD4"/>
    <w:rsid w:val="00960E05"/>
    <w:rsid w:val="009646C6"/>
    <w:rsid w:val="00965974"/>
    <w:rsid w:val="00966BCA"/>
    <w:rsid w:val="009723EF"/>
    <w:rsid w:val="00973B37"/>
    <w:rsid w:val="009749DC"/>
    <w:rsid w:val="009910F3"/>
    <w:rsid w:val="009945D2"/>
    <w:rsid w:val="009A1E5F"/>
    <w:rsid w:val="009A53B3"/>
    <w:rsid w:val="009B43BA"/>
    <w:rsid w:val="009B5EE1"/>
    <w:rsid w:val="009B5FA8"/>
    <w:rsid w:val="009B726C"/>
    <w:rsid w:val="009D2F81"/>
    <w:rsid w:val="009D4283"/>
    <w:rsid w:val="009D4845"/>
    <w:rsid w:val="009D56C5"/>
    <w:rsid w:val="009E43CD"/>
    <w:rsid w:val="009E609F"/>
    <w:rsid w:val="009F1C0B"/>
    <w:rsid w:val="00A02A8D"/>
    <w:rsid w:val="00A402D0"/>
    <w:rsid w:val="00A437FF"/>
    <w:rsid w:val="00A52610"/>
    <w:rsid w:val="00A52A75"/>
    <w:rsid w:val="00A558AC"/>
    <w:rsid w:val="00A61BA9"/>
    <w:rsid w:val="00A6466A"/>
    <w:rsid w:val="00A722CB"/>
    <w:rsid w:val="00A7260D"/>
    <w:rsid w:val="00A753D7"/>
    <w:rsid w:val="00A92FA0"/>
    <w:rsid w:val="00AB0F09"/>
    <w:rsid w:val="00AB1EB2"/>
    <w:rsid w:val="00AB66BA"/>
    <w:rsid w:val="00AC60B1"/>
    <w:rsid w:val="00AD0C14"/>
    <w:rsid w:val="00AE058E"/>
    <w:rsid w:val="00AE6044"/>
    <w:rsid w:val="00AF2B3B"/>
    <w:rsid w:val="00AF3911"/>
    <w:rsid w:val="00B053CF"/>
    <w:rsid w:val="00B05599"/>
    <w:rsid w:val="00B05C47"/>
    <w:rsid w:val="00B11172"/>
    <w:rsid w:val="00B13B75"/>
    <w:rsid w:val="00B2545E"/>
    <w:rsid w:val="00B34E6F"/>
    <w:rsid w:val="00B37508"/>
    <w:rsid w:val="00B433E2"/>
    <w:rsid w:val="00B52B50"/>
    <w:rsid w:val="00B633E7"/>
    <w:rsid w:val="00B642CC"/>
    <w:rsid w:val="00B71BAA"/>
    <w:rsid w:val="00B77316"/>
    <w:rsid w:val="00B80600"/>
    <w:rsid w:val="00BA0D23"/>
    <w:rsid w:val="00BA4CCB"/>
    <w:rsid w:val="00BA7641"/>
    <w:rsid w:val="00BA7E7A"/>
    <w:rsid w:val="00BB2F8F"/>
    <w:rsid w:val="00BB71CD"/>
    <w:rsid w:val="00BC708B"/>
    <w:rsid w:val="00BD40DD"/>
    <w:rsid w:val="00C05237"/>
    <w:rsid w:val="00C07B8E"/>
    <w:rsid w:val="00C16672"/>
    <w:rsid w:val="00C20B1A"/>
    <w:rsid w:val="00C25AC1"/>
    <w:rsid w:val="00C3406C"/>
    <w:rsid w:val="00C35048"/>
    <w:rsid w:val="00C376AB"/>
    <w:rsid w:val="00C40C10"/>
    <w:rsid w:val="00C45618"/>
    <w:rsid w:val="00C501A1"/>
    <w:rsid w:val="00C56B8C"/>
    <w:rsid w:val="00C6283C"/>
    <w:rsid w:val="00C645A1"/>
    <w:rsid w:val="00C65142"/>
    <w:rsid w:val="00C7288D"/>
    <w:rsid w:val="00C75C32"/>
    <w:rsid w:val="00C75E3D"/>
    <w:rsid w:val="00C77852"/>
    <w:rsid w:val="00C90375"/>
    <w:rsid w:val="00C92369"/>
    <w:rsid w:val="00C92FAC"/>
    <w:rsid w:val="00CA4958"/>
    <w:rsid w:val="00CA6A00"/>
    <w:rsid w:val="00CB0498"/>
    <w:rsid w:val="00CC0AE3"/>
    <w:rsid w:val="00CC5F2B"/>
    <w:rsid w:val="00CC72F7"/>
    <w:rsid w:val="00CE4CDB"/>
    <w:rsid w:val="00CE4D31"/>
    <w:rsid w:val="00CF231B"/>
    <w:rsid w:val="00CF3ADA"/>
    <w:rsid w:val="00CF465B"/>
    <w:rsid w:val="00CF599E"/>
    <w:rsid w:val="00D02431"/>
    <w:rsid w:val="00D06026"/>
    <w:rsid w:val="00D221E0"/>
    <w:rsid w:val="00D23645"/>
    <w:rsid w:val="00D26306"/>
    <w:rsid w:val="00D30ABE"/>
    <w:rsid w:val="00D35EE4"/>
    <w:rsid w:val="00D419A5"/>
    <w:rsid w:val="00D441E2"/>
    <w:rsid w:val="00D52777"/>
    <w:rsid w:val="00D54D21"/>
    <w:rsid w:val="00D60545"/>
    <w:rsid w:val="00D636A7"/>
    <w:rsid w:val="00D70A92"/>
    <w:rsid w:val="00D76AD5"/>
    <w:rsid w:val="00D77A62"/>
    <w:rsid w:val="00D80C9E"/>
    <w:rsid w:val="00D92E22"/>
    <w:rsid w:val="00DB3347"/>
    <w:rsid w:val="00DB7B0D"/>
    <w:rsid w:val="00DB7B8C"/>
    <w:rsid w:val="00DC38BC"/>
    <w:rsid w:val="00DC70D0"/>
    <w:rsid w:val="00DC7CF9"/>
    <w:rsid w:val="00DD32F1"/>
    <w:rsid w:val="00E02F63"/>
    <w:rsid w:val="00E1157F"/>
    <w:rsid w:val="00E13F8D"/>
    <w:rsid w:val="00E14A4C"/>
    <w:rsid w:val="00E31568"/>
    <w:rsid w:val="00E31C9B"/>
    <w:rsid w:val="00E33322"/>
    <w:rsid w:val="00E335C3"/>
    <w:rsid w:val="00E353DB"/>
    <w:rsid w:val="00E60FA6"/>
    <w:rsid w:val="00E61462"/>
    <w:rsid w:val="00E631BE"/>
    <w:rsid w:val="00E65C42"/>
    <w:rsid w:val="00E76144"/>
    <w:rsid w:val="00E826A2"/>
    <w:rsid w:val="00E9578B"/>
    <w:rsid w:val="00EA7971"/>
    <w:rsid w:val="00EB73A5"/>
    <w:rsid w:val="00EC56E1"/>
    <w:rsid w:val="00EC691D"/>
    <w:rsid w:val="00EC6F51"/>
    <w:rsid w:val="00EC7F74"/>
    <w:rsid w:val="00EE0498"/>
    <w:rsid w:val="00EF055B"/>
    <w:rsid w:val="00EF3290"/>
    <w:rsid w:val="00EF749F"/>
    <w:rsid w:val="00F00C15"/>
    <w:rsid w:val="00F07169"/>
    <w:rsid w:val="00F26AEC"/>
    <w:rsid w:val="00F34E34"/>
    <w:rsid w:val="00F35576"/>
    <w:rsid w:val="00F37050"/>
    <w:rsid w:val="00F415BF"/>
    <w:rsid w:val="00F62EBC"/>
    <w:rsid w:val="00F644EE"/>
    <w:rsid w:val="00F73C96"/>
    <w:rsid w:val="00F7772E"/>
    <w:rsid w:val="00F77FBF"/>
    <w:rsid w:val="00F8132E"/>
    <w:rsid w:val="00F81CE8"/>
    <w:rsid w:val="00FA1AF1"/>
    <w:rsid w:val="00FA46D7"/>
    <w:rsid w:val="00FA6598"/>
    <w:rsid w:val="00FB08C0"/>
    <w:rsid w:val="00FB423B"/>
    <w:rsid w:val="00FB44DB"/>
    <w:rsid w:val="00FD2436"/>
    <w:rsid w:val="00FE45C9"/>
    <w:rsid w:val="00FF21F6"/>
    <w:rsid w:val="00FF3691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316E8"/>
  <w15:chartTrackingRefBased/>
  <w15:docId w15:val="{44BC9821-F9D8-4D98-9CBB-BEC5D314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68"/>
    <w:pPr>
      <w:spacing w:after="120" w:line="360" w:lineRule="auto"/>
      <w:ind w:firstLine="567"/>
      <w:jc w:val="both"/>
    </w:pPr>
    <w:rPr>
      <w:rFonts w:ascii="Times New Roman" w:hAnsi="Times New Roman" w:cstheme="minorHAns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F8F"/>
    <w:pPr>
      <w:keepNext/>
      <w:keepLines/>
      <w:pageBreakBefore/>
      <w:numPr>
        <w:numId w:val="18"/>
      </w:numPr>
      <w:ind w:left="0" w:firstLine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17F8F"/>
    <w:pPr>
      <w:numPr>
        <w:ilvl w:val="1"/>
        <w:numId w:val="18"/>
      </w:numPr>
      <w:spacing w:before="240" w:after="0"/>
      <w:ind w:left="0" w:firstLine="0"/>
      <w:contextualSpacing w:val="0"/>
      <w:jc w:val="center"/>
      <w:outlineLvl w:val="1"/>
    </w:pPr>
    <w:rPr>
      <w:b/>
      <w:color w:val="auto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17F8F"/>
    <w:pPr>
      <w:numPr>
        <w:ilvl w:val="2"/>
      </w:numPr>
      <w:ind w:left="0" w:firstLine="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zefoglalsCmsor1">
    <w:name w:val="Összefoglalás_Címsor1"/>
    <w:basedOn w:val="Normal"/>
    <w:next w:val="Normal"/>
    <w:link w:val="sszefoglalsCmsor1Char"/>
    <w:qFormat/>
    <w:rsid w:val="004E048B"/>
    <w:pPr>
      <w:spacing w:after="240" w:line="240" w:lineRule="auto"/>
      <w:ind w:firstLine="0"/>
      <w:jc w:val="center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7F8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sszefoglalsCmsor1Char">
    <w:name w:val="Összefoglalás_Címsor1 Char"/>
    <w:basedOn w:val="DefaultParagraphFont"/>
    <w:link w:val="sszefoglalsCmsor1"/>
    <w:rsid w:val="004E048B"/>
    <w:rPr>
      <w:rFonts w:ascii="Times New Roman" w:hAnsi="Times New Roman" w:cstheme="minorHAnsi"/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AEC"/>
    <w:pPr>
      <w:numPr>
        <w:numId w:val="0"/>
      </w:numPr>
      <w:jc w:val="left"/>
      <w:outlineLvl w:val="9"/>
    </w:pPr>
    <w:rPr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817F8F"/>
    <w:rPr>
      <w:rFonts w:ascii="Times New Roman" w:hAnsi="Times New Roman" w:cstheme="minorHAns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30AB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1CED"/>
    <w:pPr>
      <w:tabs>
        <w:tab w:val="left" w:pos="426"/>
        <w:tab w:val="right" w:leader="dot" w:pos="9062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F6E4A"/>
    <w:pPr>
      <w:tabs>
        <w:tab w:val="left" w:pos="993"/>
        <w:tab w:val="right" w:leader="dot" w:pos="9062"/>
      </w:tabs>
      <w:spacing w:after="100"/>
      <w:ind w:left="426" w:firstLine="0"/>
    </w:pPr>
  </w:style>
  <w:style w:type="character" w:styleId="Hyperlink">
    <w:name w:val="Hyperlink"/>
    <w:basedOn w:val="DefaultParagraphFont"/>
    <w:uiPriority w:val="99"/>
    <w:unhideWhenUsed/>
    <w:rsid w:val="000E2A4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415AC"/>
    <w:pPr>
      <w:widowControl w:val="0"/>
      <w:suppressAutoHyphens/>
      <w:spacing w:line="288" w:lineRule="auto"/>
    </w:pPr>
    <w:rPr>
      <w:rFonts w:eastAsia="WenQuanYi Zen Hei" w:cs="Lohit Hindi"/>
      <w:color w:val="00000A"/>
      <w:kern w:val="1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415AC"/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paragraph" w:styleId="Title">
    <w:name w:val="Title"/>
    <w:basedOn w:val="Normal"/>
    <w:next w:val="BodyText"/>
    <w:link w:val="TitleChar"/>
    <w:qFormat/>
    <w:rsid w:val="006415AC"/>
    <w:pPr>
      <w:keepNext/>
      <w:widowControl w:val="0"/>
      <w:suppressAutoHyphens/>
      <w:spacing w:before="240" w:after="240" w:line="240" w:lineRule="auto"/>
      <w:jc w:val="center"/>
    </w:pPr>
    <w:rPr>
      <w:rFonts w:eastAsia="WenQuanYi Zen Hei" w:cs="Lohit Hindi"/>
      <w:b/>
      <w:bCs/>
      <w:color w:val="00000A"/>
      <w:kern w:val="1"/>
      <w:sz w:val="32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6415AC"/>
    <w:rPr>
      <w:rFonts w:ascii="Times New Roman" w:eastAsia="WenQuanYi Zen Hei" w:hAnsi="Times New Roman" w:cs="Lohit Hindi"/>
      <w:b/>
      <w:bCs/>
      <w:color w:val="00000A"/>
      <w:kern w:val="1"/>
      <w:sz w:val="32"/>
      <w:szCs w:val="36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5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75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755"/>
    <w:rPr>
      <w:rFonts w:ascii="Times New Roman" w:hAnsi="Times New Roman"/>
      <w:sz w:val="24"/>
    </w:rPr>
  </w:style>
  <w:style w:type="paragraph" w:customStyle="1" w:styleId="Szakdolgozatszvege">
    <w:name w:val="Szakdolgozat szövege"/>
    <w:basedOn w:val="Normal"/>
    <w:link w:val="SzakdolgozatszvegeChar"/>
    <w:qFormat/>
    <w:rsid w:val="00FA46D7"/>
    <w:pPr>
      <w:spacing w:after="1728" w:line="259" w:lineRule="auto"/>
      <w:ind w:left="2258"/>
      <w:jc w:val="left"/>
    </w:pPr>
    <w:rPr>
      <w:b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7F8F"/>
    <w:rPr>
      <w:rFonts w:ascii="Times New Roman" w:hAnsi="Times New Roman" w:cstheme="minorHAnsi"/>
      <w:b/>
      <w:sz w:val="24"/>
      <w:szCs w:val="24"/>
    </w:rPr>
  </w:style>
  <w:style w:type="character" w:customStyle="1" w:styleId="SzakdolgozatszvegeChar">
    <w:name w:val="Szakdolgozat szövege Char"/>
    <w:basedOn w:val="Heading1Char"/>
    <w:link w:val="Szakdolgozatszvege"/>
    <w:rsid w:val="00FA46D7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B5EE1"/>
    <w:pPr>
      <w:tabs>
        <w:tab w:val="left" w:pos="1701"/>
        <w:tab w:val="right" w:leader="dot" w:pos="9062"/>
      </w:tabs>
      <w:spacing w:after="100"/>
      <w:ind w:left="993" w:firstLine="0"/>
    </w:pPr>
  </w:style>
  <w:style w:type="character" w:customStyle="1" w:styleId="selectable">
    <w:name w:val="selectable"/>
    <w:basedOn w:val="DefaultParagraphFont"/>
    <w:rsid w:val="00AD0C14"/>
  </w:style>
  <w:style w:type="character" w:styleId="Emphasis">
    <w:name w:val="Emphasis"/>
    <w:basedOn w:val="DefaultParagraphFont"/>
    <w:uiPriority w:val="20"/>
    <w:qFormat/>
    <w:rsid w:val="004A0039"/>
    <w:rPr>
      <w:i/>
      <w:i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31568"/>
    <w:pPr>
      <w:spacing w:after="24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37FF"/>
    <w:pPr>
      <w:spacing w:after="0"/>
    </w:pPr>
  </w:style>
  <w:style w:type="paragraph" w:customStyle="1" w:styleId="TableTitle">
    <w:name w:val="Table Title"/>
    <w:basedOn w:val="Normal"/>
    <w:rsid w:val="008F72CC"/>
    <w:pPr>
      <w:spacing w:after="0" w:line="240" w:lineRule="auto"/>
      <w:jc w:val="center"/>
    </w:pPr>
    <w:rPr>
      <w:rFonts w:eastAsia="Times New Roman" w:cs="Times New Roman"/>
      <w:smallCaps/>
      <w:sz w:val="16"/>
      <w:szCs w:val="16"/>
      <w:lang w:val="en-US"/>
    </w:rPr>
  </w:style>
  <w:style w:type="paragraph" w:customStyle="1" w:styleId="tablecopy">
    <w:name w:val="table copy"/>
    <w:rsid w:val="008F72CC"/>
    <w:p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figurecaption">
    <w:name w:val="figure caption"/>
    <w:rsid w:val="008F72CC"/>
    <w:pPr>
      <w:numPr>
        <w:numId w:val="11"/>
      </w:numPr>
      <w:spacing w:before="80" w:after="200" w:line="240" w:lineRule="auto"/>
      <w:jc w:val="center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Tblzatszvege">
    <w:name w:val="Táblázat szövege"/>
    <w:basedOn w:val="Normal"/>
    <w:link w:val="TblzatszvegeChar"/>
    <w:qFormat/>
    <w:rsid w:val="00960E05"/>
    <w:pPr>
      <w:spacing w:after="0" w:line="240" w:lineRule="auto"/>
      <w:ind w:firstLine="0"/>
      <w:jc w:val="center"/>
    </w:pPr>
    <w:rPr>
      <w:rFonts w:eastAsia="Calibri" w:cs="Times New Roman"/>
      <w:szCs w:val="24"/>
    </w:rPr>
  </w:style>
  <w:style w:type="paragraph" w:customStyle="1" w:styleId="Tblzatfelrs">
    <w:name w:val="Táblázat felé írás"/>
    <w:basedOn w:val="Caption"/>
    <w:link w:val="TblzatfelrsChar"/>
    <w:qFormat/>
    <w:rsid w:val="003464AD"/>
  </w:style>
  <w:style w:type="character" w:customStyle="1" w:styleId="TblzatszvegeChar">
    <w:name w:val="Táblázat szövege Char"/>
    <w:basedOn w:val="DefaultParagraphFont"/>
    <w:link w:val="Tblzatszvege"/>
    <w:rsid w:val="00960E05"/>
    <w:rPr>
      <w:rFonts w:ascii="Times New Roman" w:eastAsia="Calibri" w:hAnsi="Times New Roman" w:cs="Times New Roman"/>
      <w:sz w:val="24"/>
      <w:szCs w:val="24"/>
    </w:rPr>
  </w:style>
  <w:style w:type="paragraph" w:customStyle="1" w:styleId="Irodalomjegyzkszvege">
    <w:name w:val="Irodalomjegyzék szövege"/>
    <w:basedOn w:val="Normal"/>
    <w:link w:val="IrodalomjegyzkszvegeChar"/>
    <w:qFormat/>
    <w:rsid w:val="009F1C0B"/>
    <w:pPr>
      <w:spacing w:after="0"/>
      <w:ind w:firstLine="0"/>
    </w:pPr>
  </w:style>
  <w:style w:type="character" w:customStyle="1" w:styleId="CaptionChar">
    <w:name w:val="Caption Char"/>
    <w:basedOn w:val="DefaultParagraphFont"/>
    <w:link w:val="Caption"/>
    <w:uiPriority w:val="35"/>
    <w:rsid w:val="00E31568"/>
    <w:rPr>
      <w:rFonts w:ascii="Times New Roman" w:hAnsi="Times New Roman" w:cstheme="minorHAnsi"/>
      <w:i/>
      <w:iCs/>
      <w:color w:val="000000" w:themeColor="text1"/>
      <w:sz w:val="24"/>
      <w:szCs w:val="18"/>
    </w:rPr>
  </w:style>
  <w:style w:type="character" w:customStyle="1" w:styleId="TblzatfelrsChar">
    <w:name w:val="Táblázat felé írás Char"/>
    <w:basedOn w:val="CaptionChar"/>
    <w:link w:val="Tblzatfelrs"/>
    <w:rsid w:val="003464AD"/>
    <w:rPr>
      <w:rFonts w:ascii="Times New Roman" w:hAnsi="Times New Roman" w:cstheme="minorHAnsi"/>
      <w:i/>
      <w:iCs/>
      <w:color w:val="000000" w:themeColor="text1"/>
      <w:sz w:val="24"/>
      <w:szCs w:val="18"/>
    </w:rPr>
  </w:style>
  <w:style w:type="character" w:customStyle="1" w:styleId="IrodalomjegyzkszvegeChar">
    <w:name w:val="Irodalomjegyzék szövege Char"/>
    <w:basedOn w:val="DefaultParagraphFont"/>
    <w:link w:val="Irodalomjegyzkszvege"/>
    <w:rsid w:val="009F1C0B"/>
    <w:rPr>
      <w:rFonts w:ascii="Times New Roman" w:hAnsi="Times New Roman" w:cstheme="minorHAnsi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2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3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3EF"/>
    <w:rPr>
      <w:rFonts w:ascii="Times New Roman" w:hAnsi="Times New Roman" w:cstheme="minorHAns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3EF"/>
    <w:rPr>
      <w:rFonts w:ascii="Times New Roman" w:hAnsi="Times New Roman" w:cstheme="minorHAnsi"/>
      <w:b/>
      <w:bCs/>
      <w:color w:val="000000" w:themeColor="text1"/>
      <w:sz w:val="20"/>
      <w:szCs w:val="20"/>
    </w:rPr>
  </w:style>
  <w:style w:type="paragraph" w:customStyle="1" w:styleId="forrskd">
    <w:name w:val="forráskód"/>
    <w:basedOn w:val="Normal"/>
    <w:link w:val="forrskdChar"/>
    <w:qFormat/>
    <w:rsid w:val="00FF3691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60" w:line="240" w:lineRule="auto"/>
      <w:ind w:firstLine="0"/>
      <w:jc w:val="left"/>
    </w:pPr>
    <w:rPr>
      <w:rFonts w:ascii="Consolas" w:hAnsi="Consolas" w:cs="Times New Roman"/>
      <w:color w:val="2E74B5" w:themeColor="accent5" w:themeShade="BF"/>
      <w:sz w:val="18"/>
    </w:rPr>
  </w:style>
  <w:style w:type="character" w:customStyle="1" w:styleId="forrskdChar">
    <w:name w:val="forráskód Char"/>
    <w:basedOn w:val="DefaultParagraphFont"/>
    <w:link w:val="forrskd"/>
    <w:rsid w:val="00FF3691"/>
    <w:rPr>
      <w:rFonts w:ascii="Consolas" w:hAnsi="Consolas" w:cs="Times New Roman"/>
      <w:color w:val="2E74B5" w:themeColor="accent5" w:themeShade="BF"/>
      <w:sz w:val="18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uiPriority w:val="29"/>
    <w:qFormat/>
    <w:rsid w:val="00E31568"/>
    <w:pPr>
      <w:spacing w:before="200" w:after="160" w:line="480" w:lineRule="auto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568"/>
    <w:rPr>
      <w:rFonts w:ascii="Times New Roman" w:hAnsi="Times New Roman" w:cstheme="minorHAnsi"/>
      <w:i/>
      <w:iCs/>
      <w:color w:val="404040" w:themeColor="text1" w:themeTint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7C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4BB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419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1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nist.gov/system/files/documents/director/planning/report02-3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tore.neurosky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postsharp.net/wpf-best-practices-2024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desktop/wpf/data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learn.microsoft.com/en-us/dotnet/core/testing/unit-testing-best-practices?utm_source=chatgpt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4BCE23-103F-4B1C-995F-65BEC926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35</Pages>
  <Words>4162</Words>
  <Characters>28725</Characters>
  <Application>Microsoft Office Word</Application>
  <DocSecurity>0</DocSecurity>
  <Lines>239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Dr. Katona</dc:creator>
  <cp:keywords/>
  <dc:description/>
  <cp:lastModifiedBy>Noémi Asboth</cp:lastModifiedBy>
  <cp:revision>17</cp:revision>
  <dcterms:created xsi:type="dcterms:W3CDTF">2024-03-03T19:47:00Z</dcterms:created>
  <dcterms:modified xsi:type="dcterms:W3CDTF">2025-11-01T10:24:00Z</dcterms:modified>
</cp:coreProperties>
</file>