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8E4F8" w14:textId="77777777" w:rsidR="004E2FE9" w:rsidRDefault="002D38EC" w:rsidP="002D38EC">
      <w:pPr>
        <w:pStyle w:val="1"/>
      </w:pPr>
      <w:r>
        <w:rPr>
          <w:rFonts w:hint="eastAsia"/>
        </w:rPr>
        <w:t>第一章：赋予计算机从数据学习的能力</w:t>
      </w:r>
    </w:p>
    <w:p w14:paraId="3B04D682" w14:textId="77777777" w:rsidR="002D38EC" w:rsidRDefault="002D38EC" w:rsidP="002D38EC">
      <w:pPr>
        <w:rPr>
          <w:rFonts w:ascii="Cambria" w:eastAsia="Cambria" w:hAnsi="Cambria" w:cs="Cambria"/>
        </w:rPr>
      </w:pPr>
      <w:r>
        <w:rPr>
          <w:rFonts w:hint="eastAsia"/>
        </w:rPr>
        <w:t>在我看来，</w:t>
      </w:r>
      <w:r w:rsidRPr="002D38EC">
        <w:rPr>
          <w:rFonts w:hint="eastAsia"/>
          <w:i/>
        </w:rPr>
        <w:t>机器学习</w:t>
      </w:r>
      <w:r w:rsidRPr="002D38EC">
        <w:rPr>
          <w:rFonts w:hint="eastAsia"/>
          <w:i/>
          <w:color w:val="FF0000"/>
        </w:rPr>
        <w:t>，</w:t>
      </w:r>
      <w:r w:rsidRPr="002D38EC">
        <w:rPr>
          <w:rFonts w:hint="eastAsia"/>
          <w:color w:val="FF0000"/>
        </w:rPr>
        <w:t>与数据相关的算法及其应用</w:t>
      </w:r>
      <w:r>
        <w:rPr>
          <w:rFonts w:hint="eastAsia"/>
        </w:rPr>
        <w:t>，是所有计算机科学中最激动人心的一个领域！我们生活在一个数据充沛的时代，</w:t>
      </w:r>
      <w:r w:rsidR="004E2FE9">
        <w:rPr>
          <w:rFonts w:hint="eastAsia"/>
        </w:rPr>
        <w:t>通过使用机器学习领域的自主学习算法，我们可以把这些数据转化为知识。得益于近些年来开发的许多强大的开源库，可能再没有比现在更适合于投入到机器学习领域，来学习如何利用强大的算法去发现数据的规律并且对未来的</w:t>
      </w:r>
      <w:r w:rsidR="004E2FE9">
        <w:rPr>
          <w:rFonts w:ascii="Cambria" w:eastAsia="Cambria" w:hAnsi="Cambria" w:cs="Cambria" w:hint="eastAsia"/>
        </w:rPr>
        <w:t>事件进行预测。</w:t>
      </w:r>
    </w:p>
    <w:p w14:paraId="43A61FF4" w14:textId="77777777" w:rsidR="004E2FE9" w:rsidRDefault="004E2FE9" w:rsidP="002D38EC">
      <w:pPr>
        <w:rPr>
          <w:rFonts w:ascii="Cambria" w:eastAsia="Cambria" w:hAnsi="Cambria" w:cs="Cambria"/>
        </w:rPr>
      </w:pPr>
      <w:r>
        <w:rPr>
          <w:rFonts w:ascii="Cambria" w:eastAsia="Cambria" w:hAnsi="Cambria" w:cs="Cambria" w:hint="eastAsia"/>
        </w:rPr>
        <w:t>在本章中，我们会学习机器学习的主要概念以及它的不同类型。在对其基本术语进行介绍的同时，我们还会为使用机器学习进行实际问题的解决做好铺垫。</w:t>
      </w:r>
    </w:p>
    <w:p w14:paraId="5724AE9A" w14:textId="77777777" w:rsidR="004E2FE9" w:rsidRDefault="004E2FE9" w:rsidP="002D38EC">
      <w:pPr>
        <w:rPr>
          <w:rFonts w:ascii="Cambria" w:eastAsia="Cambria" w:hAnsi="Cambria" w:cs="Cambria"/>
        </w:rPr>
      </w:pPr>
      <w:r>
        <w:rPr>
          <w:rFonts w:ascii="Cambria" w:eastAsia="Cambria" w:hAnsi="Cambria" w:cs="Cambria" w:hint="eastAsia"/>
        </w:rPr>
        <w:t>本章将会覆盖如下知识点：</w:t>
      </w:r>
    </w:p>
    <w:p w14:paraId="354B376B" w14:textId="77777777" w:rsidR="004E2FE9" w:rsidRDefault="004E2FE9" w:rsidP="002D38EC">
      <w:pPr>
        <w:rPr>
          <w:rFonts w:ascii="Cambria" w:eastAsia="Cambria" w:hAnsi="Cambria" w:cs="Cambria"/>
        </w:rPr>
      </w:pPr>
      <w:r>
        <w:rPr>
          <w:rFonts w:ascii="Cambria" w:eastAsia="Cambria" w:hAnsi="Cambria" w:cs="Cambria" w:hint="eastAsia"/>
        </w:rPr>
        <w:tab/>
      </w:r>
      <w:r w:rsidR="00324210">
        <w:rPr>
          <w:rFonts w:ascii="Cambria" w:eastAsia="Cambria" w:hAnsi="Cambria" w:cs="Cambria" w:hint="eastAsia"/>
        </w:rPr>
        <w:t>1、</w:t>
      </w:r>
      <w:r>
        <w:rPr>
          <w:rFonts w:ascii="Cambria" w:eastAsia="Cambria" w:hAnsi="Cambria" w:cs="Cambria" w:hint="eastAsia"/>
        </w:rPr>
        <w:t>机器学习的基本概念</w:t>
      </w:r>
    </w:p>
    <w:p w14:paraId="2199C5CF" w14:textId="77777777" w:rsidR="004E2FE9" w:rsidRDefault="004E2FE9" w:rsidP="002D38EC">
      <w:pPr>
        <w:rPr>
          <w:rFonts w:ascii="Cambria" w:eastAsia="Cambria" w:hAnsi="Cambria" w:cs="Cambria"/>
        </w:rPr>
      </w:pPr>
      <w:r>
        <w:rPr>
          <w:rFonts w:ascii="Cambria" w:eastAsia="Cambria" w:hAnsi="Cambria" w:cs="Cambria" w:hint="eastAsia"/>
        </w:rPr>
        <w:tab/>
      </w:r>
      <w:r w:rsidR="00324210">
        <w:rPr>
          <w:rFonts w:ascii="Cambria" w:eastAsia="Cambria" w:hAnsi="Cambria" w:cs="Cambria" w:hint="eastAsia"/>
        </w:rPr>
        <w:t>2、机器学习的三种类型及其基本术语</w:t>
      </w:r>
    </w:p>
    <w:p w14:paraId="23466A0C" w14:textId="77777777" w:rsidR="00324210" w:rsidRDefault="00324210" w:rsidP="002D38EC">
      <w:pPr>
        <w:rPr>
          <w:rFonts w:ascii="Cambria" w:eastAsia="Cambria" w:hAnsi="Cambria" w:cs="Cambria"/>
        </w:rPr>
      </w:pPr>
      <w:r>
        <w:rPr>
          <w:rFonts w:ascii="Cambria" w:eastAsia="Cambria" w:hAnsi="Cambria" w:cs="Cambria" w:hint="eastAsia"/>
        </w:rPr>
        <w:tab/>
        <w:t>3、成功设计机器学习系统的基石</w:t>
      </w:r>
    </w:p>
    <w:p w14:paraId="5F5F0BA6" w14:textId="77777777" w:rsidR="00324210" w:rsidRDefault="00324210" w:rsidP="002D38EC">
      <w:pPr>
        <w:rPr>
          <w:rFonts w:ascii="Cambria" w:eastAsia="Cambria" w:hAnsi="Cambria" w:cs="Cambria" w:hint="eastAsia"/>
        </w:rPr>
      </w:pPr>
      <w:r>
        <w:rPr>
          <w:rFonts w:ascii="Cambria" w:eastAsia="Cambria" w:hAnsi="Cambria" w:cs="Cambria" w:hint="eastAsia"/>
        </w:rPr>
        <w:tab/>
        <w:t>4、安装以及搭建Python环境用于数据分析以及机器学习</w:t>
      </w:r>
    </w:p>
    <w:p w14:paraId="420E2679" w14:textId="77777777" w:rsidR="00BC3138" w:rsidRDefault="00BC3138" w:rsidP="002D38EC">
      <w:pPr>
        <w:rPr>
          <w:rFonts w:ascii="Cambria" w:eastAsia="Cambria" w:hAnsi="Cambria" w:cs="Cambria" w:hint="eastAsia"/>
        </w:rPr>
      </w:pPr>
    </w:p>
    <w:p w14:paraId="33E6CEF8" w14:textId="1B486E8F" w:rsidR="00BC3138" w:rsidRDefault="00BC3138" w:rsidP="00BC3138">
      <w:pPr>
        <w:pStyle w:val="2"/>
        <w:rPr>
          <w:rFonts w:hint="eastAsia"/>
        </w:rPr>
      </w:pPr>
      <w:r>
        <w:rPr>
          <w:rFonts w:hint="eastAsia"/>
        </w:rPr>
        <w:t>创建智能机器来把数据转化为知识</w:t>
      </w:r>
    </w:p>
    <w:p w14:paraId="0064DB3C" w14:textId="63DE2BCC" w:rsidR="00E6753A" w:rsidRDefault="00E6753A" w:rsidP="00E6753A">
      <w:pPr>
        <w:rPr>
          <w:rFonts w:hint="eastAsia"/>
        </w:rPr>
      </w:pPr>
      <w:r>
        <w:rPr>
          <w:rFonts w:hint="eastAsia"/>
        </w:rPr>
        <w:t>在当今这个科技时代，有一种资源我们异常丰富：大量的有结构的和无结构的数据。在20世纪下半叶，机器学习作为</w:t>
      </w:r>
      <w:r w:rsidRPr="00E6753A">
        <w:rPr>
          <w:rFonts w:hint="eastAsia"/>
          <w:i/>
        </w:rPr>
        <w:t>人工智能</w:t>
      </w:r>
      <w:r>
        <w:rPr>
          <w:rFonts w:hint="eastAsia"/>
        </w:rPr>
        <w:t>的子领域被提出，</w:t>
      </w:r>
      <w:r w:rsidRPr="00E6753A">
        <w:rPr>
          <w:rFonts w:hint="eastAsia"/>
          <w:color w:val="FF0000"/>
        </w:rPr>
        <w:t>它涉及到自主学习算法的发展来从数据获取信息以便进行预</w:t>
      </w:r>
      <w:r w:rsidRPr="00E6753A">
        <w:rPr>
          <w:rFonts w:hint="eastAsia"/>
          <w:color w:val="FF0000"/>
        </w:rPr>
        <w:lastRenderedPageBreak/>
        <w:t>测</w:t>
      </w:r>
      <w:r>
        <w:rPr>
          <w:rFonts w:hint="eastAsia"/>
        </w:rPr>
        <w:t>。不同于需要人工从大量数据中导出规则然后进行建模，机器学习提供了一种更为高效的方法来挖掘数据中的知识来逐渐改善预测模型的性能，并且做出基于数据的决策</w:t>
      </w:r>
      <w:r w:rsidR="00AC5E8D">
        <w:rPr>
          <w:rFonts w:hint="eastAsia"/>
        </w:rPr>
        <w:t>。机器学习不仅在计算机科学研究中扮演着越来越重要的角色，在我们的日常生活中也随处可见其身影。得益于机器学习，我们享受到了强大的垃圾邮件过滤、方便的文字以及语音识别软件、可靠的web搜索引擎、具有挑战的棋类AI，可能在不久的将来，还可以体验到安全且高效的自动驾驶汽车。</w:t>
      </w:r>
    </w:p>
    <w:p w14:paraId="5D432B51" w14:textId="4E09C2DC" w:rsidR="00AC5E8D" w:rsidRDefault="00AC5E8D" w:rsidP="00AC5E8D">
      <w:pPr>
        <w:pStyle w:val="2"/>
        <w:rPr>
          <w:rFonts w:hint="eastAsia"/>
        </w:rPr>
      </w:pPr>
      <w:r>
        <w:rPr>
          <w:rFonts w:hint="eastAsia"/>
        </w:rPr>
        <w:t>机器学习的三种不同类型</w:t>
      </w:r>
    </w:p>
    <w:p w14:paraId="67855114" w14:textId="18B18667" w:rsidR="00AC5E8D" w:rsidRDefault="00AC5E8D" w:rsidP="00AC5E8D">
      <w:pPr>
        <w:rPr>
          <w:rFonts w:hint="eastAsia"/>
        </w:rPr>
      </w:pPr>
      <w:r>
        <w:rPr>
          <w:rFonts w:hint="eastAsia"/>
        </w:rPr>
        <w:t>在本节中，我们来看一下机器学习的三种类型：</w:t>
      </w:r>
      <w:r w:rsidRPr="00AC5E8D">
        <w:rPr>
          <w:rFonts w:hint="eastAsia"/>
          <w:i/>
        </w:rPr>
        <w:t>监督学习</w:t>
      </w:r>
      <w:r>
        <w:rPr>
          <w:rFonts w:hint="eastAsia"/>
        </w:rPr>
        <w:t>、</w:t>
      </w:r>
      <w:r w:rsidRPr="00AC5E8D">
        <w:rPr>
          <w:rFonts w:hint="eastAsia"/>
          <w:i/>
        </w:rPr>
        <w:t>无监督学习</w:t>
      </w:r>
      <w:r>
        <w:rPr>
          <w:rFonts w:hint="eastAsia"/>
        </w:rPr>
        <w:t>以及</w:t>
      </w:r>
      <w:r w:rsidRPr="00AC5E8D">
        <w:rPr>
          <w:rFonts w:hint="eastAsia"/>
          <w:i/>
        </w:rPr>
        <w:t>增强学习</w:t>
      </w:r>
      <w:r w:rsidR="00D3144E">
        <w:rPr>
          <w:rFonts w:hint="eastAsia"/>
        </w:rPr>
        <w:t>。我们会学习这三者之间基本的区别，并且通过概念性的例子，</w:t>
      </w:r>
      <w:r w:rsidR="00D3144E" w:rsidRPr="00D3144E">
        <w:rPr>
          <w:rFonts w:hint="eastAsia"/>
          <w:color w:val="FF0000"/>
        </w:rPr>
        <w:t>我们会形成它们能够用在哪些实际问题解决领域的直觉</w:t>
      </w:r>
      <w:r w:rsidR="00D3144E">
        <w:rPr>
          <w:rFonts w:hint="eastAsia"/>
        </w:rPr>
        <w:t>：</w:t>
      </w:r>
    </w:p>
    <w:p w14:paraId="460AD3EF" w14:textId="3F58264E" w:rsidR="00D3144E" w:rsidRDefault="00555E62" w:rsidP="00555E62">
      <w:pPr>
        <w:widowControl/>
        <w:autoSpaceDE w:val="0"/>
        <w:autoSpaceDN w:val="0"/>
        <w:adjustRightInd w:val="0"/>
        <w:spacing w:line="280" w:lineRule="atLeast"/>
        <w:jc w:val="left"/>
        <w:rPr>
          <w:rFonts w:ascii="Times" w:hAnsi="Times" w:cs="Times" w:hint="eastAsia"/>
          <w:color w:val="000000"/>
          <w:kern w:val="0"/>
          <w:sz w:val="24"/>
        </w:rPr>
      </w:pPr>
      <w:r>
        <w:rPr>
          <w:rFonts w:ascii="Times" w:hAnsi="Times" w:cs="Times" w:hint="eastAsia"/>
          <w:color w:val="000000"/>
          <w:kern w:val="0"/>
          <w:sz w:val="24"/>
        </w:rPr>
        <w:t xml:space="preserve"> </w:t>
      </w:r>
      <w:r>
        <w:rPr>
          <w:rFonts w:ascii="Times" w:hAnsi="Times" w:cs="Times" w:hint="eastAsia"/>
          <w:noProof/>
          <w:color w:val="000000"/>
          <w:kern w:val="0"/>
          <w:sz w:val="24"/>
        </w:rPr>
        <w:drawing>
          <wp:inline distT="0" distB="0" distL="0" distR="0" wp14:anchorId="2A4DBC30" wp14:editId="133A5193">
            <wp:extent cx="5181600" cy="2253615"/>
            <wp:effectExtent l="0" t="0" r="0" b="6985"/>
            <wp:docPr id="4" name="图片 4" descr="屏幕快照%202017-05-08%20下午8.5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05-08%20下午8.58.2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1600" cy="2253615"/>
                    </a:xfrm>
                    <a:prstGeom prst="rect">
                      <a:avLst/>
                    </a:prstGeom>
                    <a:noFill/>
                    <a:ln>
                      <a:noFill/>
                    </a:ln>
                  </pic:spPr>
                </pic:pic>
              </a:graphicData>
            </a:graphic>
          </wp:inline>
        </w:drawing>
      </w:r>
      <w:r w:rsidR="00D3144E">
        <w:rPr>
          <w:rFonts w:ascii="Times" w:hAnsi="Times" w:cs="Times"/>
          <w:color w:val="000000"/>
          <w:kern w:val="0"/>
          <w:sz w:val="24"/>
        </w:rPr>
        <w:t xml:space="preserve"> </w:t>
      </w:r>
    </w:p>
    <w:p w14:paraId="33C25721" w14:textId="11B0B27B" w:rsidR="00555E62" w:rsidRDefault="00555E62" w:rsidP="00555E62">
      <w:pPr>
        <w:pStyle w:val="2"/>
        <w:rPr>
          <w:rFonts w:hint="eastAsia"/>
        </w:rPr>
      </w:pPr>
      <w:r>
        <w:rPr>
          <w:rFonts w:hint="eastAsia"/>
        </w:rPr>
        <w:t>使用监督学习对未来进行预测</w:t>
      </w:r>
    </w:p>
    <w:p w14:paraId="42BBD72D" w14:textId="25C49BC3" w:rsidR="00555E62" w:rsidRDefault="00555E62" w:rsidP="00555E62">
      <w:pPr>
        <w:rPr>
          <w:rFonts w:hint="eastAsia"/>
        </w:rPr>
      </w:pPr>
      <w:r>
        <w:rPr>
          <w:rFonts w:hint="eastAsia"/>
        </w:rPr>
        <w:t>监督学习的主要目标是从标记训练数据中学到一个模型，使得我们可以对未知以及未来的数据进行预测。在这里，</w:t>
      </w:r>
      <w:r w:rsidRPr="009653DC">
        <w:rPr>
          <w:rFonts w:hint="eastAsia"/>
          <w:i/>
        </w:rPr>
        <w:t>监督</w:t>
      </w:r>
      <w:r>
        <w:rPr>
          <w:rFonts w:hint="eastAsia"/>
        </w:rPr>
        <w:t>一词指的是</w:t>
      </w:r>
      <w:r w:rsidR="009653DC">
        <w:rPr>
          <w:rFonts w:hint="eastAsia"/>
        </w:rPr>
        <w:t>一系列</w:t>
      </w:r>
      <w:r w:rsidR="009653DC" w:rsidRPr="009653DC">
        <w:rPr>
          <w:rFonts w:hint="eastAsia"/>
          <w:b/>
        </w:rPr>
        <w:t>已经知道预期结果</w:t>
      </w:r>
      <w:r w:rsidR="009653DC">
        <w:rPr>
          <w:rFonts w:hint="eastAsia"/>
        </w:rPr>
        <w:t>的样本。</w:t>
      </w:r>
    </w:p>
    <w:p w14:paraId="6D7DE13A" w14:textId="026A3672" w:rsidR="00D3144E" w:rsidRDefault="00824594" w:rsidP="00AC5E8D">
      <w:r>
        <w:rPr>
          <w:rFonts w:hint="eastAsia"/>
        </w:rPr>
        <w:t>我们来看一下邮件过滤的例子，我们可以在一个标记了的e-mail集上使用一个监督机器学习算法来训练一个模型，e-mail被正确的打上垃圾或者非垃圾的标签，来预测一个新的e-mail是属于这两类中的哪个。具有离散</w:t>
      </w:r>
      <w:r w:rsidRPr="00824594">
        <w:rPr>
          <w:rFonts w:hint="eastAsia"/>
          <w:i/>
        </w:rPr>
        <w:t>类标签</w:t>
      </w:r>
      <w:r>
        <w:rPr>
          <w:rFonts w:hint="eastAsia"/>
        </w:rPr>
        <w:t>的监督学习任务，比如上面提到的垃圾邮件过滤的例子，也被称为</w:t>
      </w:r>
      <w:r w:rsidRPr="00824594">
        <w:rPr>
          <w:rFonts w:hint="eastAsia"/>
          <w:i/>
        </w:rPr>
        <w:t>分类</w:t>
      </w:r>
      <w:r>
        <w:rPr>
          <w:rFonts w:hint="eastAsia"/>
          <w:i/>
        </w:rPr>
        <w:t>（classification）</w:t>
      </w:r>
      <w:r>
        <w:rPr>
          <w:rFonts w:hint="eastAsia"/>
        </w:rPr>
        <w:t>任务。监督学习的另一个子领域是</w:t>
      </w:r>
      <w:r w:rsidRPr="00824594">
        <w:rPr>
          <w:rFonts w:hint="eastAsia"/>
          <w:i/>
        </w:rPr>
        <w:t>回归（regression）</w:t>
      </w:r>
      <w:r>
        <w:rPr>
          <w:rFonts w:hint="eastAsia"/>
        </w:rPr>
        <w:t>，它的输出信号是一个连续的值：</w:t>
      </w:r>
    </w:p>
    <w:p w14:paraId="4547EFDC" w14:textId="06C69AFE" w:rsidR="006F5085" w:rsidRDefault="006F5085" w:rsidP="00AC5E8D">
      <w:r>
        <w:rPr>
          <w:noProof/>
        </w:rPr>
        <w:drawing>
          <wp:inline distT="0" distB="0" distL="0" distR="0" wp14:anchorId="1C354252" wp14:editId="1B2C1FA4">
            <wp:extent cx="5268595" cy="3015615"/>
            <wp:effectExtent l="0" t="0" r="0" b="6985"/>
            <wp:docPr id="5" name="图片 5" descr="屏幕快照%202017-05-09%20上午10.0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7-05-09%20上午10.09.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8595" cy="3015615"/>
                    </a:xfrm>
                    <a:prstGeom prst="rect">
                      <a:avLst/>
                    </a:prstGeom>
                    <a:noFill/>
                    <a:ln>
                      <a:noFill/>
                    </a:ln>
                  </pic:spPr>
                </pic:pic>
              </a:graphicData>
            </a:graphic>
          </wp:inline>
        </w:drawing>
      </w:r>
    </w:p>
    <w:p w14:paraId="3E571CE6" w14:textId="1E9C3E24" w:rsidR="00D07CB3" w:rsidRDefault="00D07CB3" w:rsidP="00D07CB3">
      <w:pPr>
        <w:pStyle w:val="2"/>
        <w:rPr>
          <w:rFonts w:hint="eastAsia"/>
        </w:rPr>
      </w:pPr>
      <w:r>
        <w:rPr>
          <w:rFonts w:hint="eastAsia"/>
        </w:rPr>
        <w:t>预测类标签的分类</w:t>
      </w:r>
    </w:p>
    <w:p w14:paraId="6B08A7D8" w14:textId="55249E49" w:rsidR="00D07CB3" w:rsidRDefault="00D07CB3" w:rsidP="00D07CB3">
      <w:pPr>
        <w:rPr>
          <w:rFonts w:hint="eastAsia"/>
        </w:rPr>
      </w:pPr>
      <w:r>
        <w:rPr>
          <w:rFonts w:hint="eastAsia"/>
        </w:rPr>
        <w:t>分类（classification）是监督学习的子领域，其目标是通过过去的观测来预测新实例的类型标签。那些类型标签是离散的、无序的值，可以把它们理解为这些实例的</w:t>
      </w:r>
      <w:r w:rsidRPr="00D07CB3">
        <w:rPr>
          <w:rFonts w:hint="eastAsia"/>
          <w:i/>
        </w:rPr>
        <w:t>组成员关系</w:t>
      </w:r>
      <w:r>
        <w:rPr>
          <w:rFonts w:hint="eastAsia"/>
        </w:rPr>
        <w:t>。前面提到的垃圾邮件筛选例子可以表示一个典型的</w:t>
      </w:r>
      <w:r w:rsidRPr="00D07CB3">
        <w:rPr>
          <w:rFonts w:hint="eastAsia"/>
          <w:i/>
        </w:rPr>
        <w:t>二元分类</w:t>
      </w:r>
      <w:r>
        <w:rPr>
          <w:rFonts w:hint="eastAsia"/>
        </w:rPr>
        <w:t>任务，机器学习算法学习一系列规则，来将实例归为这两类：垃圾或者非垃圾邮件。</w:t>
      </w:r>
    </w:p>
    <w:p w14:paraId="78D93DD3" w14:textId="7549FE65" w:rsidR="00D07CB3" w:rsidRDefault="00D07CB3" w:rsidP="00D07CB3">
      <w:pPr>
        <w:rPr>
          <w:rFonts w:hint="eastAsia"/>
        </w:rPr>
      </w:pPr>
      <w:r>
        <w:rPr>
          <w:rFonts w:hint="eastAsia"/>
        </w:rPr>
        <w:t>但是，类型标签并不一定就是二元的。通过监督学习算法学到的预测模型可以将任何</w:t>
      </w:r>
      <w:r w:rsidR="007A70CE">
        <w:rPr>
          <w:rFonts w:hint="eastAsia"/>
        </w:rPr>
        <w:t>训练数据集中表示的类型标签指定给一个新的、未打上标签的实例。一个</w:t>
      </w:r>
      <w:r w:rsidR="007A70CE" w:rsidRPr="007A70CE">
        <w:rPr>
          <w:rFonts w:hint="eastAsia"/>
          <w:i/>
        </w:rPr>
        <w:t>多类分类</w:t>
      </w:r>
      <w:r w:rsidR="007A70CE">
        <w:rPr>
          <w:rFonts w:hint="eastAsia"/>
        </w:rPr>
        <w:t>任务的典型例子是手写字符识别。在这个例子中，我们可以收集一个</w:t>
      </w:r>
      <w:r w:rsidR="007A70CE">
        <w:rPr>
          <w:rFonts w:hint="eastAsia"/>
        </w:rPr>
        <w:t>训练集</w:t>
      </w:r>
      <w:r w:rsidR="007A70CE">
        <w:rPr>
          <w:rFonts w:hint="eastAsia"/>
        </w:rPr>
        <w:t>，它包含字母表上每个字母的多个手写例子。接着，如果用户通过输入设备提供一个新的手写字符，我们的预测模型就能够相当精确的预测该手写字符对应字母表上哪个字符。</w:t>
      </w:r>
      <w:r w:rsidR="00BA721E">
        <w:rPr>
          <w:rFonts w:hint="eastAsia"/>
        </w:rPr>
        <w:t>不过，我们的机器学习系统并不能准确的识别数字0到9，如果它们不存在于我们的训练集中。</w:t>
      </w:r>
    </w:p>
    <w:p w14:paraId="32B1690B" w14:textId="0FCDBA5A" w:rsidR="00BA721E" w:rsidRDefault="00BA721E" w:rsidP="002C0762">
      <w:pPr>
        <w:rPr>
          <w:rFonts w:hint="eastAsia"/>
          <w:sz w:val="32"/>
          <w:szCs w:val="32"/>
        </w:rPr>
      </w:pPr>
      <w:r>
        <w:rPr>
          <w:rFonts w:hint="eastAsia"/>
        </w:rPr>
        <w:t>下图说明了一个二元分类任务的概念，给定一个含有30个样本的训练集：15个训练样本被标记为</w:t>
      </w:r>
      <w:r w:rsidRPr="00BA721E">
        <w:rPr>
          <w:rFonts w:hint="eastAsia"/>
          <w:i/>
        </w:rPr>
        <w:t>负类</w:t>
      </w:r>
      <w:r>
        <w:rPr>
          <w:rFonts w:hint="eastAsia"/>
        </w:rPr>
        <w:t>（圆圈），另外15个训练样本被标记为</w:t>
      </w:r>
      <w:r w:rsidRPr="00BA721E">
        <w:rPr>
          <w:rFonts w:hint="eastAsia"/>
          <w:i/>
        </w:rPr>
        <w:t>正类</w:t>
      </w:r>
      <w:r>
        <w:rPr>
          <w:rFonts w:hint="eastAsia"/>
        </w:rPr>
        <w:t>（加号）。在这个场景中，我们的数据集是二维的，表示每个样本关联着两个值：</w:t>
      </w:r>
      <w:r w:rsidR="002C0762" w:rsidRPr="002C0762">
        <w:rPr>
          <w:rFonts w:hint="eastAsia"/>
          <w:sz w:val="32"/>
          <w:szCs w:val="32"/>
        </w:rPr>
        <w:t>x</w:t>
      </w:r>
      <w:r w:rsidR="002C0762" w:rsidRPr="002C0762">
        <w:rPr>
          <w:sz w:val="32"/>
          <w:szCs w:val="32"/>
          <w:vertAlign w:val="subscript"/>
        </w:rPr>
        <w:t>1</w:t>
      </w:r>
      <w:r w:rsidR="002C0762">
        <w:rPr>
          <w:rFonts w:hint="eastAsia"/>
        </w:rPr>
        <w:t>和</w:t>
      </w:r>
      <w:r w:rsidR="002C0762" w:rsidRPr="002C0762">
        <w:rPr>
          <w:rFonts w:hint="eastAsia"/>
          <w:sz w:val="32"/>
          <w:szCs w:val="32"/>
        </w:rPr>
        <w:t>x</w:t>
      </w:r>
      <w:r w:rsidR="002C0762" w:rsidRPr="002C0762">
        <w:rPr>
          <w:sz w:val="32"/>
          <w:szCs w:val="32"/>
          <w:vertAlign w:val="subscript"/>
        </w:rPr>
        <w:t>2</w:t>
      </w:r>
      <w:r w:rsidR="002C0762">
        <w:rPr>
          <w:rFonts w:hint="eastAsia"/>
          <w:sz w:val="32"/>
          <w:szCs w:val="32"/>
        </w:rPr>
        <w:t xml:space="preserve"> 。现在，我们可以</w:t>
      </w:r>
      <w:r w:rsidR="0081314B">
        <w:rPr>
          <w:rFonts w:hint="eastAsia"/>
          <w:sz w:val="32"/>
          <w:szCs w:val="32"/>
        </w:rPr>
        <w:t>使用一个监督机器学习算法来学习一个规则</w:t>
      </w:r>
      <w:r w:rsidR="0081314B">
        <w:rPr>
          <w:sz w:val="32"/>
          <w:szCs w:val="32"/>
        </w:rPr>
        <w:t>—</w:t>
      </w:r>
      <w:r w:rsidR="0081314B">
        <w:rPr>
          <w:rFonts w:hint="eastAsia"/>
          <w:sz w:val="32"/>
          <w:szCs w:val="32"/>
        </w:rPr>
        <w:t>决策边界被表示为一个黑色虚线</w:t>
      </w:r>
      <w:r w:rsidR="0081314B">
        <w:rPr>
          <w:sz w:val="32"/>
          <w:szCs w:val="32"/>
        </w:rPr>
        <w:t>—</w:t>
      </w:r>
      <w:r w:rsidR="0081314B">
        <w:rPr>
          <w:rFonts w:hint="eastAsia"/>
          <w:sz w:val="32"/>
          <w:szCs w:val="32"/>
        </w:rPr>
        <w:t>通过它可以将两种类型进行区分，并且一旦给定其x</w:t>
      </w:r>
      <w:r w:rsidR="0081314B" w:rsidRPr="0081314B">
        <w:rPr>
          <w:sz w:val="32"/>
          <w:szCs w:val="32"/>
          <w:vertAlign w:val="subscript"/>
        </w:rPr>
        <w:t>1</w:t>
      </w:r>
      <w:r w:rsidR="0081314B">
        <w:rPr>
          <w:rFonts w:hint="eastAsia"/>
          <w:sz w:val="32"/>
          <w:szCs w:val="32"/>
        </w:rPr>
        <w:t>和x</w:t>
      </w:r>
      <w:r w:rsidR="0081314B" w:rsidRPr="0081314B">
        <w:rPr>
          <w:sz w:val="32"/>
          <w:szCs w:val="32"/>
          <w:vertAlign w:val="subscript"/>
        </w:rPr>
        <w:t>2</w:t>
      </w:r>
      <w:r w:rsidR="0081314B">
        <w:rPr>
          <w:rFonts w:hint="eastAsia"/>
          <w:sz w:val="32"/>
          <w:szCs w:val="32"/>
        </w:rPr>
        <w:t>的值，可以把一个新的数据归类到这两种类型中的一种。</w:t>
      </w:r>
    </w:p>
    <w:p w14:paraId="14F06FB4" w14:textId="14478D0F" w:rsidR="00283D3D" w:rsidRDefault="00283D3D" w:rsidP="002C0762">
      <w:pPr>
        <w:rPr>
          <w:rFonts w:hint="eastAsia"/>
        </w:rPr>
      </w:pPr>
      <w:r>
        <w:rPr>
          <w:rFonts w:hint="eastAsia"/>
        </w:rPr>
        <w:t xml:space="preserve">         </w:t>
      </w:r>
      <w:r>
        <w:rPr>
          <w:rFonts w:hint="eastAsia"/>
          <w:noProof/>
          <w:sz w:val="32"/>
          <w:szCs w:val="32"/>
        </w:rPr>
        <w:drawing>
          <wp:inline distT="0" distB="0" distL="0" distR="0" wp14:anchorId="1E78293B" wp14:editId="4876CF0A">
            <wp:extent cx="4158615" cy="3810000"/>
            <wp:effectExtent l="0" t="0" r="6985" b="0"/>
            <wp:docPr id="6" name="图片 6" descr="屏幕快照%202017-05-09%20上午10.4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屏幕快照%202017-05-09%20上午10.44.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8615" cy="3810000"/>
                    </a:xfrm>
                    <a:prstGeom prst="rect">
                      <a:avLst/>
                    </a:prstGeom>
                    <a:noFill/>
                    <a:ln>
                      <a:noFill/>
                    </a:ln>
                  </pic:spPr>
                </pic:pic>
              </a:graphicData>
            </a:graphic>
          </wp:inline>
        </w:drawing>
      </w:r>
    </w:p>
    <w:p w14:paraId="3737C429" w14:textId="615A0B5E" w:rsidR="00283D3D" w:rsidRDefault="00283D3D" w:rsidP="00283D3D">
      <w:pPr>
        <w:pStyle w:val="2"/>
        <w:rPr>
          <w:rFonts w:hint="eastAsia"/>
        </w:rPr>
      </w:pPr>
      <w:r>
        <w:rPr>
          <w:rFonts w:hint="eastAsia"/>
        </w:rPr>
        <w:t>预测连续结果的回归（regression）</w:t>
      </w:r>
    </w:p>
    <w:p w14:paraId="352B8AC2" w14:textId="59352E9F" w:rsidR="00283D3D" w:rsidRDefault="00283D3D" w:rsidP="00283D3D">
      <w:pPr>
        <w:rPr>
          <w:rFonts w:hint="eastAsia"/>
        </w:rPr>
      </w:pPr>
      <w:r>
        <w:rPr>
          <w:rFonts w:hint="eastAsia"/>
        </w:rPr>
        <w:t>通过上节的学习，我们知道了分类的任务是将用于分类的、无序的标签指定到实例上。监督学习的第二种类型是对连续结果的预测，也被称为回归分析。在</w:t>
      </w:r>
      <w:r w:rsidRPr="007B4D7A">
        <w:rPr>
          <w:rFonts w:hint="eastAsia"/>
          <w:i/>
        </w:rPr>
        <w:t>回归分析</w:t>
      </w:r>
      <w:r>
        <w:rPr>
          <w:rFonts w:hint="eastAsia"/>
        </w:rPr>
        <w:t>中，</w:t>
      </w:r>
      <w:r w:rsidR="002130C4">
        <w:rPr>
          <w:rFonts w:hint="eastAsia"/>
        </w:rPr>
        <w:t>我们被给定一些预测变量以及连续的结果变量，我们需要找到这些变量之间的联系以对结果进行预测。</w:t>
      </w:r>
    </w:p>
    <w:p w14:paraId="1643149D" w14:textId="44FE5232" w:rsidR="002130C4" w:rsidRDefault="002130C4" w:rsidP="00283D3D">
      <w:pPr>
        <w:rPr>
          <w:rFonts w:hint="eastAsia"/>
        </w:rPr>
      </w:pPr>
      <w:r>
        <w:rPr>
          <w:rFonts w:hint="eastAsia"/>
        </w:rPr>
        <w:t>比如说，假设我们对于预测同学们的SAT成绩感兴趣。假设在最终考试成绩和你花在考试上的学习时间之间有某种联系，那我们就可以使用这些数据作为训练集来学习到一个模型，用来预测未来参加这个测试的学生的考试成绩。</w:t>
      </w:r>
    </w:p>
    <w:p w14:paraId="1E70DAF7" w14:textId="77777777" w:rsidR="00C6510B" w:rsidRDefault="00C6510B" w:rsidP="00283D3D">
      <w:pPr>
        <w:rPr>
          <w:rFonts w:hint="eastAsia"/>
        </w:rPr>
      </w:pPr>
    </w:p>
    <w:p w14:paraId="3ADE47CC" w14:textId="77777777" w:rsidR="00C6510B" w:rsidRDefault="00C6510B" w:rsidP="00283D3D">
      <w:pPr>
        <w:rPr>
          <w:rFonts w:hint="eastAsia"/>
        </w:rPr>
      </w:pPr>
    </w:p>
    <w:p w14:paraId="6FC27BD6" w14:textId="7492DF75" w:rsidR="00C6510B" w:rsidRDefault="004E54FD" w:rsidP="00283D3D">
      <w:pPr>
        <w:rPr>
          <w:rFonts w:hint="eastAsia"/>
        </w:rPr>
      </w:pPr>
      <w:r>
        <w:rPr>
          <w:rFonts w:hint="eastAsia"/>
          <w:i/>
          <w:noProof/>
        </w:rPr>
        <mc:AlternateContent>
          <mc:Choice Requires="wps">
            <w:drawing>
              <wp:anchor distT="0" distB="0" distL="114300" distR="114300" simplePos="0" relativeHeight="251660288" behindDoc="0" locked="0" layoutInCell="1" allowOverlap="1" wp14:anchorId="41938257" wp14:editId="21F865EC">
                <wp:simplePos x="0" y="0"/>
                <wp:positionH relativeFrom="column">
                  <wp:posOffset>5239385</wp:posOffset>
                </wp:positionH>
                <wp:positionV relativeFrom="paragraph">
                  <wp:posOffset>202565</wp:posOffset>
                </wp:positionV>
                <wp:extent cx="228600" cy="1651000"/>
                <wp:effectExtent l="0" t="0" r="25400" b="25400"/>
                <wp:wrapThrough wrapText="bothSides">
                  <wp:wrapPolygon edited="0">
                    <wp:start x="0" y="0"/>
                    <wp:lineTo x="0" y="332"/>
                    <wp:lineTo x="16800" y="5317"/>
                    <wp:lineTo x="16800" y="15951"/>
                    <wp:lineTo x="0" y="21268"/>
                    <wp:lineTo x="0" y="21600"/>
                    <wp:lineTo x="21600" y="21600"/>
                    <wp:lineTo x="21600" y="0"/>
                    <wp:lineTo x="0" y="0"/>
                  </wp:wrapPolygon>
                </wp:wrapThrough>
                <wp:docPr id="11" name="右中括号 11"/>
                <wp:cNvGraphicFramePr/>
                <a:graphic xmlns:a="http://schemas.openxmlformats.org/drawingml/2006/main">
                  <a:graphicData uri="http://schemas.microsoft.com/office/word/2010/wordprocessingShape">
                    <wps:wsp>
                      <wps:cNvSpPr/>
                      <wps:spPr>
                        <a:xfrm>
                          <a:off x="0" y="0"/>
                          <a:ext cx="228600" cy="165100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921C56"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53f3__x4e2d__x62ec__x53f7__x0020_11" o:spid="_x0000_s1026" type="#_x0000_t86" style="position:absolute;left:0;text-align:left;margin-left:412.55pt;margin-top:15.95pt;width:18pt;height:1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" adj="249" strokecolor="#5b9bd5 [3204]" strokeweight=".5pt">
                <v:stroke joinstyle="miter"/>
                <w10:wrap type="through"/>
              </v:shape>
            </w:pict>
          </mc:Fallback>
        </mc:AlternateContent>
      </w:r>
      <w:r w:rsidR="00C6510B" w:rsidRPr="004E54FD">
        <w:rPr>
          <w:rFonts w:hint="eastAsia"/>
          <w:i/>
          <w:noProof/>
        </w:rPr>
        <mc:AlternateContent>
          <mc:Choice Requires="wps">
            <w:drawing>
              <wp:anchor distT="0" distB="0" distL="114300" distR="114300" simplePos="0" relativeHeight="251659264" behindDoc="0" locked="0" layoutInCell="1" allowOverlap="1" wp14:anchorId="0B14CDFB" wp14:editId="0D4DF67A">
                <wp:simplePos x="0" y="0"/>
                <wp:positionH relativeFrom="column">
                  <wp:posOffset>-359410</wp:posOffset>
                </wp:positionH>
                <wp:positionV relativeFrom="paragraph">
                  <wp:posOffset>200025</wp:posOffset>
                </wp:positionV>
                <wp:extent cx="227330" cy="1637030"/>
                <wp:effectExtent l="0" t="0" r="26670" b="13970"/>
                <wp:wrapThrough wrapText="bothSides">
                  <wp:wrapPolygon edited="0">
                    <wp:start x="0" y="0"/>
                    <wp:lineTo x="0" y="21449"/>
                    <wp:lineTo x="21721" y="21449"/>
                    <wp:lineTo x="21721" y="21114"/>
                    <wp:lineTo x="4827" y="16087"/>
                    <wp:lineTo x="4827" y="5362"/>
                    <wp:lineTo x="21721" y="335"/>
                    <wp:lineTo x="21721" y="0"/>
                    <wp:lineTo x="0" y="0"/>
                  </wp:wrapPolygon>
                </wp:wrapThrough>
                <wp:docPr id="10" name="左中括号 10"/>
                <wp:cNvGraphicFramePr/>
                <a:graphic xmlns:a="http://schemas.openxmlformats.org/drawingml/2006/main">
                  <a:graphicData uri="http://schemas.microsoft.com/office/word/2010/wordprocessingShape">
                    <wps:wsp>
                      <wps:cNvSpPr/>
                      <wps:spPr>
                        <a:xfrm>
                          <a:off x="0" y="0"/>
                          <a:ext cx="227330" cy="163703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E50B4" id="_x0000_t85" coordsize="21600,21600" o:spt="85" adj="1800" path="m2160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5de6__x4e2d__x62ec__x53f7__x0020_10" o:spid="_x0000_s1026" type="#_x0000_t85" style="position:absolute;left:0;text-align:left;margin-left:-28.3pt;margin-top:15.75pt;width:17.9pt;height:1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" adj="250" strokecolor="#5b9bd5 [3204]" strokeweight=".5pt">
                <v:stroke joinstyle="miter"/>
                <w10:wrap type="through"/>
              </v:shape>
            </w:pict>
          </mc:Fallback>
        </mc:AlternateContent>
      </w:r>
      <w:r w:rsidR="00C6510B" w:rsidRPr="004E54FD">
        <w:rPr>
          <w:rFonts w:hint="eastAsia"/>
          <w:i/>
        </w:rPr>
        <w:t>回归</w:t>
      </w:r>
      <w:r w:rsidR="00C6510B">
        <w:rPr>
          <w:rFonts w:hint="eastAsia"/>
        </w:rPr>
        <w:t>一词由Francis Galton在他1886年发表的论文</w:t>
      </w:r>
      <w:r w:rsidR="00C6510B" w:rsidRPr="00C6510B">
        <w:rPr>
          <w:rFonts w:hint="eastAsia"/>
          <w:i/>
        </w:rPr>
        <w:t>在身高遗传上回归趋向平庸（</w:t>
      </w:r>
      <w:r w:rsidR="00C6510B" w:rsidRPr="00C6510B">
        <w:rPr>
          <w:i/>
        </w:rPr>
        <w:t>Regression Towards Mediocrity in Hereditary Stature</w:t>
      </w:r>
      <w:r w:rsidR="00C6510B" w:rsidRPr="00C6510B">
        <w:rPr>
          <w:rFonts w:hint="eastAsia"/>
          <w:i/>
        </w:rPr>
        <w:t>）</w:t>
      </w:r>
      <w:r w:rsidR="00C6510B">
        <w:rPr>
          <w:rFonts w:hint="eastAsia"/>
        </w:rPr>
        <w:t>中被提出。Galton描述了这样的一个生物现象，物种的身高并不会随着时间不断增加。他观察到，父母的身高并不会遗传给孩子，但是孩子的身高总是回归趋向于物种的平均身高。</w:t>
      </w:r>
    </w:p>
    <w:p w14:paraId="516AE041" w14:textId="77777777" w:rsidR="004E54FD" w:rsidRDefault="004E54FD" w:rsidP="00283D3D">
      <w:pPr>
        <w:rPr>
          <w:rFonts w:hint="eastAsia"/>
        </w:rPr>
      </w:pPr>
    </w:p>
    <w:p w14:paraId="0C2A0F6F" w14:textId="6EB551D7" w:rsidR="004E54FD" w:rsidRDefault="004E54FD" w:rsidP="004E54FD">
      <w:pPr>
        <w:rPr>
          <w:rFonts w:hint="eastAsia"/>
        </w:rPr>
      </w:pPr>
      <w:r>
        <w:rPr>
          <w:rFonts w:hint="eastAsia"/>
        </w:rPr>
        <w:t>下图说明了</w:t>
      </w:r>
      <w:r w:rsidRPr="004E54FD">
        <w:rPr>
          <w:rFonts w:hint="eastAsia"/>
          <w:i/>
        </w:rPr>
        <w:t>线性回归</w:t>
      </w:r>
      <w:r>
        <w:rPr>
          <w:rFonts w:hint="eastAsia"/>
        </w:rPr>
        <w:t>的概念。给定一个预测变量x，以及一个结果变量</w:t>
      </w:r>
      <w:r>
        <w:t>y</w:t>
      </w:r>
      <w:r>
        <w:rPr>
          <w:rFonts w:hint="eastAsia"/>
        </w:rPr>
        <w:t>，我们找出一条直线，使得样本数据与直线之间的距离（最常见的平均平方距离）最短。我们现在就可以用从这个数据集上学习得到的</w:t>
      </w:r>
      <w:r w:rsidRPr="004E54FD">
        <w:t>截距和斜率</w:t>
      </w:r>
      <w:r>
        <w:rPr>
          <w:rFonts w:hint="eastAsia"/>
        </w:rPr>
        <w:t>来预测新数据的结果变量。</w:t>
      </w:r>
    </w:p>
    <w:p w14:paraId="38782D1C" w14:textId="17A9D7A6" w:rsidR="004E54FD" w:rsidRDefault="004E54FD" w:rsidP="004E54FD">
      <w:pPr>
        <w:widowControl/>
        <w:autoSpaceDE w:val="0"/>
        <w:autoSpaceDN w:val="0"/>
        <w:adjustRightInd w:val="0"/>
        <w:spacing w:line="280" w:lineRule="atLeast"/>
        <w:jc w:val="left"/>
        <w:rPr>
          <w:rFonts w:ascii="Times" w:hAnsi="Times" w:cs="Times" w:hint="eastAsia"/>
          <w:color w:val="000000"/>
          <w:kern w:val="0"/>
          <w:sz w:val="24"/>
        </w:rPr>
      </w:pPr>
      <w:r>
        <w:rPr>
          <w:rFonts w:ascii="Times" w:hAnsi="Times" w:cs="Times" w:hint="eastAsia"/>
          <w:color w:val="000000"/>
          <w:kern w:val="0"/>
          <w:sz w:val="24"/>
        </w:rPr>
        <w:t xml:space="preserve">           </w:t>
      </w:r>
      <w:r>
        <w:rPr>
          <w:rFonts w:ascii="Times" w:hAnsi="Times" w:cs="Times" w:hint="eastAsia"/>
          <w:noProof/>
          <w:color w:val="000000"/>
          <w:kern w:val="0"/>
          <w:sz w:val="24"/>
        </w:rPr>
        <w:drawing>
          <wp:inline distT="0" distB="0" distL="0" distR="0" wp14:anchorId="4AC54304" wp14:editId="222A6899">
            <wp:extent cx="3799840" cy="3430710"/>
            <wp:effectExtent l="0" t="0" r="10160" b="0"/>
            <wp:docPr id="13" name="图片 13" descr="屏幕快照%202017-05-09%20下午5.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屏幕快照%202017-05-09%20下午5.28.1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7837" cy="3437930"/>
                    </a:xfrm>
                    <a:prstGeom prst="rect">
                      <a:avLst/>
                    </a:prstGeom>
                    <a:noFill/>
                    <a:ln>
                      <a:noFill/>
                    </a:ln>
                  </pic:spPr>
                </pic:pic>
              </a:graphicData>
            </a:graphic>
          </wp:inline>
        </w:drawing>
      </w:r>
      <w:r>
        <w:rPr>
          <w:rFonts w:ascii="Times" w:hAnsi="Times" w:cs="Times"/>
          <w:color w:val="000000"/>
          <w:kern w:val="0"/>
          <w:sz w:val="24"/>
        </w:rPr>
        <w:t xml:space="preserve"> </w:t>
      </w:r>
    </w:p>
    <w:p w14:paraId="7DA30219" w14:textId="77777777" w:rsidR="00A54EA3" w:rsidRDefault="00A54EA3" w:rsidP="004E54FD">
      <w:pPr>
        <w:widowControl/>
        <w:autoSpaceDE w:val="0"/>
        <w:autoSpaceDN w:val="0"/>
        <w:adjustRightInd w:val="0"/>
        <w:spacing w:line="280" w:lineRule="atLeast"/>
        <w:jc w:val="left"/>
        <w:rPr>
          <w:rFonts w:ascii="Times" w:hAnsi="Times" w:cs="Times" w:hint="eastAsia"/>
          <w:color w:val="000000"/>
          <w:kern w:val="0"/>
          <w:sz w:val="24"/>
        </w:rPr>
      </w:pPr>
    </w:p>
    <w:p w14:paraId="71947D1A" w14:textId="77777777" w:rsidR="00A54EA3" w:rsidRPr="004E54FD" w:rsidRDefault="00A54EA3" w:rsidP="004E54FD">
      <w:pPr>
        <w:widowControl/>
        <w:autoSpaceDE w:val="0"/>
        <w:autoSpaceDN w:val="0"/>
        <w:adjustRightInd w:val="0"/>
        <w:spacing w:line="280" w:lineRule="atLeast"/>
        <w:jc w:val="left"/>
        <w:rPr>
          <w:rFonts w:ascii="Times" w:hAnsi="Times" w:cs="Times" w:hint="eastAsia"/>
          <w:color w:val="000000"/>
          <w:kern w:val="0"/>
          <w:sz w:val="24"/>
        </w:rPr>
      </w:pPr>
    </w:p>
    <w:p w14:paraId="725ACD3C" w14:textId="2FBE85A7" w:rsidR="004E54FD" w:rsidRDefault="004E54FD" w:rsidP="004E54FD">
      <w:pPr>
        <w:pStyle w:val="2"/>
        <w:rPr>
          <w:rFonts w:hint="eastAsia"/>
        </w:rPr>
      </w:pPr>
      <w:r>
        <w:rPr>
          <w:rFonts w:hint="eastAsia"/>
        </w:rPr>
        <w:t>使用强化学习解决交互问题</w:t>
      </w:r>
    </w:p>
    <w:p w14:paraId="3D119340" w14:textId="76DCFC4B" w:rsidR="004E54FD" w:rsidRDefault="00A54EA3" w:rsidP="004E54FD">
      <w:r>
        <w:rPr>
          <w:rFonts w:hint="eastAsia"/>
        </w:rPr>
        <w:t>机器学习的另一种类型是强化学习。在强化学习中，我们的目标是开发一个系统（代理），它能够通过与</w:t>
      </w:r>
      <w:r w:rsidRPr="00A54EA3">
        <w:rPr>
          <w:rFonts w:hint="eastAsia"/>
          <w:i/>
        </w:rPr>
        <w:t>环境</w:t>
      </w:r>
      <w:r>
        <w:rPr>
          <w:rFonts w:hint="eastAsia"/>
        </w:rPr>
        <w:t>的交互来改善自己的性能。由于当前环境状态的信息通常包含一个</w:t>
      </w:r>
      <w:r w:rsidRPr="00A54EA3">
        <w:rPr>
          <w:rFonts w:hint="eastAsia"/>
          <w:i/>
        </w:rPr>
        <w:t>奖励</w:t>
      </w:r>
      <w:r>
        <w:rPr>
          <w:rFonts w:hint="eastAsia"/>
        </w:rPr>
        <w:t>信号，我们可以把强化学习看作与监督学习相关的一个领域。但是，在强化学习中，这种反馈并不是正确的标签或者值，而是通过一种奖励函数</w:t>
      </w:r>
      <w:r w:rsidR="00652085">
        <w:rPr>
          <w:rFonts w:hint="eastAsia"/>
        </w:rPr>
        <w:t>对其表现进行评判的度量值。通过和环境进行交互，代理接着可以使用强化学习通过一种</w:t>
      </w:r>
      <w:r w:rsidR="00652085" w:rsidRPr="00652085">
        <w:t>探索性试错法或</w:t>
      </w:r>
      <w:r w:rsidR="00652085">
        <w:rPr>
          <w:rFonts w:hint="eastAsia"/>
        </w:rPr>
        <w:t>者慎重的</w:t>
      </w:r>
      <w:r w:rsidR="00652085" w:rsidRPr="00652085">
        <w:t>规划</w:t>
      </w:r>
      <w:r w:rsidR="00652085">
        <w:rPr>
          <w:rFonts w:hint="eastAsia"/>
        </w:rPr>
        <w:t>来学到一系列动作使得获得的奖励最大化。</w:t>
      </w:r>
    </w:p>
    <w:p w14:paraId="16C7BF56" w14:textId="4B9C31DA" w:rsidR="00652085" w:rsidRDefault="00652085" w:rsidP="004E54FD">
      <w:pPr>
        <w:rPr>
          <w:rFonts w:hint="eastAsia"/>
        </w:rPr>
      </w:pPr>
      <w:r>
        <w:rPr>
          <w:rFonts w:hint="eastAsia"/>
        </w:rPr>
        <w:t>强化学习最流行的例子就是棋类引擎。在这里，代理基于当前棋盘的状态</w:t>
      </w:r>
      <w:r w:rsidR="00C56EDE">
        <w:rPr>
          <w:rFonts w:hint="eastAsia"/>
        </w:rPr>
        <w:t>（环境）来决定下一步的动作，在游戏结束时，奖励可以被定义为</w:t>
      </w:r>
      <w:r w:rsidR="00C56EDE" w:rsidRPr="00C56EDE">
        <w:rPr>
          <w:rFonts w:hint="eastAsia"/>
          <w:i/>
        </w:rPr>
        <w:t>成功</w:t>
      </w:r>
      <w:r w:rsidR="00C56EDE">
        <w:rPr>
          <w:rFonts w:hint="eastAsia"/>
        </w:rPr>
        <w:t>或者</w:t>
      </w:r>
      <w:r w:rsidR="00C56EDE" w:rsidRPr="00C56EDE">
        <w:rPr>
          <w:rFonts w:hint="eastAsia"/>
          <w:i/>
        </w:rPr>
        <w:t>失败</w:t>
      </w:r>
      <w:r w:rsidR="00C56EDE">
        <w:rPr>
          <w:rFonts w:hint="eastAsia"/>
        </w:rPr>
        <w:t>：</w:t>
      </w:r>
    </w:p>
    <w:p w14:paraId="5D6026D2" w14:textId="7F00242A" w:rsidR="00C56EDE" w:rsidRDefault="00C56EDE" w:rsidP="004E54FD">
      <w:pPr>
        <w:rPr>
          <w:rFonts w:hint="eastAsia"/>
        </w:rPr>
      </w:pPr>
      <w:r>
        <w:rPr>
          <w:rFonts w:hint="eastAsia"/>
          <w:noProof/>
        </w:rPr>
        <w:drawing>
          <wp:inline distT="0" distB="0" distL="0" distR="0" wp14:anchorId="41308B47" wp14:editId="5B08E32D">
            <wp:extent cx="5262245" cy="2895600"/>
            <wp:effectExtent l="0" t="0" r="0" b="0"/>
            <wp:docPr id="14" name="图片 14" descr="屏幕快照%202017-05-09%20下午5.5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屏幕快照%202017-05-09%20下午5.55.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245" cy="2895600"/>
                    </a:xfrm>
                    <a:prstGeom prst="rect">
                      <a:avLst/>
                    </a:prstGeom>
                    <a:noFill/>
                    <a:ln>
                      <a:noFill/>
                    </a:ln>
                  </pic:spPr>
                </pic:pic>
              </a:graphicData>
            </a:graphic>
          </wp:inline>
        </w:drawing>
      </w:r>
    </w:p>
    <w:p w14:paraId="437851E6" w14:textId="6E607753" w:rsidR="00C56EDE" w:rsidRDefault="00C56EDE" w:rsidP="00C56EDE">
      <w:pPr>
        <w:pStyle w:val="2"/>
        <w:rPr>
          <w:rFonts w:hint="eastAsia"/>
        </w:rPr>
      </w:pPr>
      <w:r>
        <w:rPr>
          <w:rFonts w:hint="eastAsia"/>
        </w:rPr>
        <w:t>使用非监督学习发掘隐含结构</w:t>
      </w:r>
    </w:p>
    <w:p w14:paraId="05CEB0AE" w14:textId="32A0D290" w:rsidR="00C56EDE" w:rsidRDefault="00C56EDE" w:rsidP="00C56EDE">
      <w:r>
        <w:rPr>
          <w:rFonts w:hint="eastAsia"/>
        </w:rPr>
        <w:t>在监督学习中，我们在训练我们的模型之前就知道了</w:t>
      </w:r>
      <w:r w:rsidRPr="00C56EDE">
        <w:rPr>
          <w:rFonts w:hint="eastAsia"/>
          <w:i/>
        </w:rPr>
        <w:t>正确答案</w:t>
      </w:r>
      <w:r>
        <w:rPr>
          <w:rFonts w:hint="eastAsia"/>
        </w:rPr>
        <w:t>，在强化学习中，我们给代理的某些动作定义了一个奖励度量。但在非监督学习中，我们处理的是未标记的数据或者有着</w:t>
      </w:r>
      <w:r w:rsidRPr="00C56EDE">
        <w:rPr>
          <w:rFonts w:hint="eastAsia"/>
          <w:i/>
        </w:rPr>
        <w:t>未知结构</w:t>
      </w:r>
      <w:r>
        <w:rPr>
          <w:rFonts w:hint="eastAsia"/>
        </w:rPr>
        <w:t>的数据。</w:t>
      </w:r>
      <w:r w:rsidR="00326B22">
        <w:rPr>
          <w:rFonts w:hint="eastAsia"/>
        </w:rPr>
        <w:t>使用非监督学习技术，我们可以探索我们数据的结构来挖掘有意义的信息，而不需要一个已知输出变量或者奖励函数的指导。</w:t>
      </w:r>
    </w:p>
    <w:p w14:paraId="49FAA8CD" w14:textId="11839C2E" w:rsidR="00EF253D" w:rsidRDefault="00EF253D" w:rsidP="00EF253D">
      <w:pPr>
        <w:pStyle w:val="2"/>
        <w:rPr>
          <w:rFonts w:hint="eastAsia"/>
        </w:rPr>
      </w:pPr>
      <w:r>
        <w:rPr>
          <w:rFonts w:hint="eastAsia"/>
        </w:rPr>
        <w:t>通过</w:t>
      </w:r>
      <w:r w:rsidR="009A1AEE">
        <w:rPr>
          <w:rFonts w:hint="eastAsia"/>
        </w:rPr>
        <w:t>聚集</w:t>
      </w:r>
      <w:r>
        <w:rPr>
          <w:rFonts w:hint="eastAsia"/>
        </w:rPr>
        <w:t>找到子群</w:t>
      </w:r>
    </w:p>
    <w:p w14:paraId="3ADC8E96" w14:textId="4FC0DC9A" w:rsidR="00EF253D" w:rsidRDefault="009A1AEE" w:rsidP="00EF253D">
      <w:pPr>
        <w:rPr>
          <w:rFonts w:hint="eastAsia"/>
        </w:rPr>
      </w:pPr>
      <w:r>
        <w:rPr>
          <w:rFonts w:hint="eastAsia"/>
          <w:i/>
        </w:rPr>
        <w:t>聚集</w:t>
      </w:r>
      <w:r w:rsidRPr="009A1AEE">
        <w:rPr>
          <w:rFonts w:hint="eastAsia"/>
          <w:i/>
        </w:rPr>
        <w:t>（clustering）</w:t>
      </w:r>
      <w:r>
        <w:rPr>
          <w:rFonts w:hint="eastAsia"/>
        </w:rPr>
        <w:t>是一种探索性数据分析技术，它允许我们将一堆信息组织成为有意义的子群（集群），而不用事先知道子群的组织成员信息。在分析的过程中，一部分对象就会渐渐展现出有别于其他对象的特征，这些有相似特征的对象便会组成一个个集群，这也是为什么聚集有时也被称为“无监督分类”。</w:t>
      </w:r>
      <w:r w:rsidR="00052D0A">
        <w:rPr>
          <w:rFonts w:hint="eastAsia"/>
        </w:rPr>
        <w:t>聚集很适用于使</w:t>
      </w:r>
      <w:r>
        <w:rPr>
          <w:rFonts w:hint="eastAsia"/>
        </w:rPr>
        <w:t>信息</w:t>
      </w:r>
      <w:r w:rsidR="00052D0A">
        <w:rPr>
          <w:rFonts w:hint="eastAsia"/>
        </w:rPr>
        <w:t>结构化</w:t>
      </w:r>
      <w:r>
        <w:rPr>
          <w:rFonts w:hint="eastAsia"/>
        </w:rPr>
        <w:t>和使无意义的数据形成有意义的关联</w:t>
      </w:r>
      <w:r w:rsidR="00052D0A">
        <w:rPr>
          <w:rFonts w:hint="eastAsia"/>
        </w:rPr>
        <w:t>上，比如说，它使得营销人员可以给予顾客对商品感兴趣程度的不同，来对顾客进行分类，从而有针对性开发不同的营销计划。</w:t>
      </w:r>
    </w:p>
    <w:p w14:paraId="34DBD404" w14:textId="3595DE32" w:rsidR="00052D0A" w:rsidRDefault="00052D0A" w:rsidP="00EF253D">
      <w:pPr>
        <w:rPr>
          <w:rFonts w:hint="eastAsia"/>
        </w:rPr>
      </w:pPr>
      <w:r>
        <w:rPr>
          <w:rFonts w:hint="eastAsia"/>
        </w:rPr>
        <w:t>下图展示了聚集是如何根据数据的x</w:t>
      </w:r>
      <w:r w:rsidRPr="00052D0A">
        <w:rPr>
          <w:vertAlign w:val="superscript"/>
        </w:rPr>
        <w:t>1</w:t>
      </w:r>
      <w:r>
        <w:rPr>
          <w:rFonts w:hint="eastAsia"/>
        </w:rPr>
        <w:t>和x</w:t>
      </w:r>
      <w:r w:rsidRPr="00052D0A">
        <w:rPr>
          <w:vertAlign w:val="superscript"/>
        </w:rPr>
        <w:t>2</w:t>
      </w:r>
      <w:r>
        <w:rPr>
          <w:rFonts w:hint="eastAsia"/>
        </w:rPr>
        <w:t>特征来将未标记的数据分成三个不同的组：</w:t>
      </w:r>
    </w:p>
    <w:p w14:paraId="5179EDE5" w14:textId="504F62B3" w:rsidR="00052D0A" w:rsidRDefault="00052D0A" w:rsidP="00EF253D">
      <w:r>
        <w:rPr>
          <w:rFonts w:hint="eastAsia"/>
        </w:rPr>
        <w:t xml:space="preserve">          </w:t>
      </w:r>
      <w:r>
        <w:rPr>
          <w:rFonts w:hint="eastAsia"/>
          <w:noProof/>
        </w:rPr>
        <w:drawing>
          <wp:inline distT="0" distB="0" distL="0" distR="0" wp14:anchorId="49BFCA2B" wp14:editId="73BDB82C">
            <wp:extent cx="3683672" cy="3175595"/>
            <wp:effectExtent l="0" t="0" r="0" b="0"/>
            <wp:docPr id="15" name="图片 15" descr="屏幕快照%202017-05-10%20下午5.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7-05-10%20下午5.25.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8649" cy="3179886"/>
                    </a:xfrm>
                    <a:prstGeom prst="rect">
                      <a:avLst/>
                    </a:prstGeom>
                    <a:noFill/>
                    <a:ln>
                      <a:noFill/>
                    </a:ln>
                  </pic:spPr>
                </pic:pic>
              </a:graphicData>
            </a:graphic>
          </wp:inline>
        </w:drawing>
      </w:r>
    </w:p>
    <w:p w14:paraId="1CA3DDA7" w14:textId="7116EBEC" w:rsidR="008D1F86" w:rsidRDefault="008D1F86" w:rsidP="008D1F86">
      <w:pPr>
        <w:pStyle w:val="2"/>
        <w:rPr>
          <w:rFonts w:hint="eastAsia"/>
        </w:rPr>
      </w:pPr>
      <w:r>
        <w:rPr>
          <w:rFonts w:hint="eastAsia"/>
        </w:rPr>
        <w:t>降维以压缩数据</w:t>
      </w:r>
    </w:p>
    <w:p w14:paraId="1765BC57" w14:textId="0F6A5051" w:rsidR="008D1F86" w:rsidRPr="008D1F86" w:rsidRDefault="008D1F86" w:rsidP="008D1F86">
      <w:pPr>
        <w:rPr>
          <w:rFonts w:hint="eastAsia"/>
        </w:rPr>
      </w:pPr>
      <w:r>
        <w:rPr>
          <w:rFonts w:hint="eastAsia"/>
        </w:rPr>
        <w:t>无监督学习的另一个子领域是“降维”，通常我们处理的数据都有很高的维度</w:t>
      </w:r>
      <w:r>
        <w:t>—</w:t>
      </w:r>
      <w:r>
        <w:rPr>
          <w:rFonts w:hint="eastAsia"/>
        </w:rPr>
        <w:t>每次观察都需要大量测量</w:t>
      </w:r>
      <w:r w:rsidR="00A40873">
        <w:t>—</w:t>
      </w:r>
      <w:r w:rsidR="00A40873">
        <w:rPr>
          <w:rFonts w:hint="eastAsia"/>
        </w:rPr>
        <w:t>这给有限的存储空间</w:t>
      </w:r>
      <w:r w:rsidR="0091760E">
        <w:rPr>
          <w:rFonts w:hint="eastAsia"/>
        </w:rPr>
        <w:t>以及机器学习算法的计算性能带来了挑战。无监督降维常用于特征预处理，来为数据降噪</w:t>
      </w:r>
      <w:bookmarkStart w:id="0" w:name="_GoBack"/>
      <w:bookmarkEnd w:id="0"/>
    </w:p>
    <w:sectPr w:rsidR="008D1F86" w:rsidRPr="008D1F86" w:rsidSect="002C63D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E5"/>
    <w:rsid w:val="00052D0A"/>
    <w:rsid w:val="002130C4"/>
    <w:rsid w:val="00283D3D"/>
    <w:rsid w:val="002C0762"/>
    <w:rsid w:val="002C63D2"/>
    <w:rsid w:val="002D38EC"/>
    <w:rsid w:val="00324210"/>
    <w:rsid w:val="00326B22"/>
    <w:rsid w:val="00442EA6"/>
    <w:rsid w:val="004E2FE9"/>
    <w:rsid w:val="004E54FD"/>
    <w:rsid w:val="00555E62"/>
    <w:rsid w:val="00652085"/>
    <w:rsid w:val="006F5085"/>
    <w:rsid w:val="007158E5"/>
    <w:rsid w:val="007A70CE"/>
    <w:rsid w:val="007B4D7A"/>
    <w:rsid w:val="0081314B"/>
    <w:rsid w:val="00824594"/>
    <w:rsid w:val="008D1F86"/>
    <w:rsid w:val="0091760E"/>
    <w:rsid w:val="009653DC"/>
    <w:rsid w:val="009A1AEE"/>
    <w:rsid w:val="00A40873"/>
    <w:rsid w:val="00A54EA3"/>
    <w:rsid w:val="00AC5E8D"/>
    <w:rsid w:val="00BA721E"/>
    <w:rsid w:val="00BC3138"/>
    <w:rsid w:val="00C02DC0"/>
    <w:rsid w:val="00C56EDE"/>
    <w:rsid w:val="00C6510B"/>
    <w:rsid w:val="00D07CB3"/>
    <w:rsid w:val="00D3144E"/>
    <w:rsid w:val="00E6753A"/>
    <w:rsid w:val="00EF253D"/>
    <w:rsid w:val="00F75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1D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38EC"/>
    <w:pPr>
      <w:widowControl w:val="0"/>
      <w:jc w:val="both"/>
    </w:pPr>
    <w:rPr>
      <w:sz w:val="28"/>
    </w:rPr>
  </w:style>
  <w:style w:type="paragraph" w:styleId="1">
    <w:name w:val="heading 1"/>
    <w:basedOn w:val="a"/>
    <w:next w:val="a"/>
    <w:link w:val="10"/>
    <w:uiPriority w:val="9"/>
    <w:qFormat/>
    <w:rsid w:val="002D38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53A"/>
    <w:pPr>
      <w:keepNext/>
      <w:keepLines/>
      <w:spacing w:before="260" w:after="260" w:line="416" w:lineRule="auto"/>
      <w:outlineLvl w:val="1"/>
    </w:pPr>
    <w:rPr>
      <w:rFonts w:asciiTheme="majorHAnsi" w:eastAsiaTheme="majorEastAsia"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38EC"/>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D38EC"/>
    <w:rPr>
      <w:rFonts w:asciiTheme="majorHAnsi" w:eastAsia="宋体" w:hAnsiTheme="majorHAnsi" w:cstheme="majorBidi"/>
      <w:b/>
      <w:bCs/>
      <w:sz w:val="32"/>
      <w:szCs w:val="32"/>
    </w:rPr>
  </w:style>
  <w:style w:type="character" w:customStyle="1" w:styleId="10">
    <w:name w:val="标题 1字符"/>
    <w:basedOn w:val="a0"/>
    <w:link w:val="1"/>
    <w:uiPriority w:val="9"/>
    <w:rsid w:val="002D38EC"/>
    <w:rPr>
      <w:b/>
      <w:bCs/>
      <w:kern w:val="44"/>
      <w:sz w:val="44"/>
      <w:szCs w:val="44"/>
    </w:rPr>
  </w:style>
  <w:style w:type="character" w:customStyle="1" w:styleId="20">
    <w:name w:val="标题 2字符"/>
    <w:basedOn w:val="a0"/>
    <w:link w:val="2"/>
    <w:uiPriority w:val="9"/>
    <w:rsid w:val="00E6753A"/>
    <w:rPr>
      <w:rFonts w:asciiTheme="majorHAnsi" w:eastAsiaTheme="majorEastAsia"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456</Words>
  <Characters>2601</Characters>
  <Application>Microsoft Macintosh Word</Application>
  <DocSecurity>0</DocSecurity>
  <Lines>21</Lines>
  <Paragraphs>6</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第一章：赋予计算机从数据学习的能力</vt:lpstr>
      <vt:lpstr>    创建智能机器来把数据转化为知识</vt:lpstr>
      <vt:lpstr>    机器学习的三种不同类型</vt:lpstr>
      <vt:lpstr>    使用监督学习对未来进行预测</vt:lpstr>
      <vt:lpstr>    预测类标签的分类</vt:lpstr>
      <vt:lpstr>    预测连续结果的回归（regression）</vt:lpstr>
      <vt:lpstr>    使用强化学习解决交互问题</vt:lpstr>
      <vt:lpstr>    使用非监督学习发掘隐含结构</vt:lpstr>
      <vt:lpstr>    通过聚集找到子群</vt:lpstr>
      <vt:lpstr>    降维以压缩数据</vt:lpstr>
    </vt:vector>
  </TitlesOfParts>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2017-05-08T12:09:00Z</dcterms:created>
  <dcterms:modified xsi:type="dcterms:W3CDTF">2017-05-11T06:13:00Z</dcterms:modified>
</cp:coreProperties>
</file>