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C9" w:rsidRDefault="00A6008A" w:rsidP="002D0C2E">
      <w:pPr>
        <w:tabs>
          <w:tab w:val="center" w:pos="4110"/>
        </w:tabs>
        <w:spacing w:after="200" w:line="276" w:lineRule="auto"/>
        <w:ind w:left="-1134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1. Чем класс отличается от структуры?</w:t>
      </w:r>
      <w:r w:rsidR="002D0C2E">
        <w:rPr>
          <w:rFonts w:ascii="Calibri" w:eastAsia="Calibri" w:hAnsi="Calibri" w:cs="Calibri"/>
          <w:sz w:val="28"/>
          <w:shd w:val="clear" w:color="auto" w:fill="FFFF00"/>
        </w:rPr>
        <w:tab/>
      </w:r>
    </w:p>
    <w:p w:rsidR="002D0C2E" w:rsidRDefault="002D0C2E" w:rsidP="00A3281D">
      <w:pPr>
        <w:spacing w:after="0" w:line="240" w:lineRule="auto"/>
        <w:ind w:left="-1134"/>
        <w:jc w:val="both"/>
      </w:pPr>
      <w:r>
        <w:t>Классы поддерживают наследование</w:t>
      </w:r>
      <w:r w:rsidRPr="002D0C2E">
        <w:t>,</w:t>
      </w:r>
      <w:r>
        <w:t xml:space="preserve"> а структуры –нет.</w:t>
      </w:r>
    </w:p>
    <w:p w:rsidR="002D0C2E" w:rsidRDefault="002D0C2E" w:rsidP="00A3281D">
      <w:pPr>
        <w:spacing w:after="0" w:line="240" w:lineRule="auto"/>
        <w:ind w:left="-1134"/>
        <w:jc w:val="both"/>
      </w:pPr>
      <w:r>
        <w:t>Класс – ссылочный тип данных (создаются в куче)</w:t>
      </w:r>
      <w:r w:rsidRPr="002D0C2E">
        <w:t>,</w:t>
      </w:r>
      <w:r>
        <w:t xml:space="preserve"> а структуры – значимый тип данных (создаются в стеке).</w:t>
      </w:r>
    </w:p>
    <w:p w:rsidR="00732EC9" w:rsidRDefault="002D0C2E" w:rsidP="00A3281D">
      <w:pPr>
        <w:spacing w:after="0" w:line="240" w:lineRule="auto"/>
        <w:ind w:left="-1134"/>
        <w:jc w:val="both"/>
      </w:pPr>
      <w:r>
        <w:t>Структуры</w:t>
      </w:r>
      <w:r w:rsidRPr="002D0C2E">
        <w:t>,</w:t>
      </w:r>
      <w:r>
        <w:t xml:space="preserve"> указываемые в списке параметров метода</w:t>
      </w:r>
      <w:r w:rsidRPr="002D0C2E">
        <w:t>,</w:t>
      </w:r>
      <w:r>
        <w:t xml:space="preserve"> передаются по значению (т.е.</w:t>
      </w:r>
      <w:r w:rsidR="00A3281D">
        <w:t xml:space="preserve"> копируются)</w:t>
      </w:r>
      <w:r w:rsidR="00A3281D" w:rsidRPr="00A3281D">
        <w:t>,</w:t>
      </w:r>
      <w:r w:rsidR="00A3281D">
        <w:t xml:space="preserve"> объекты классов – по ссылке. Примечание: структуру тоже можно передать по ссылке</w:t>
      </w:r>
      <w:r w:rsidR="00A3281D" w:rsidRPr="00A3281D">
        <w:t>,</w:t>
      </w:r>
      <w:r w:rsidR="00A3281D">
        <w:t xml:space="preserve"> используя модификаторы </w:t>
      </w:r>
      <w:r w:rsidR="00A3281D">
        <w:rPr>
          <w:lang w:val="en-US"/>
        </w:rPr>
        <w:t>out</w:t>
      </w:r>
      <w:r w:rsidR="00A3281D">
        <w:t xml:space="preserve"> и </w:t>
      </w:r>
      <w:r w:rsidR="00A3281D">
        <w:rPr>
          <w:lang w:val="en-US"/>
        </w:rPr>
        <w:t>ref</w:t>
      </w:r>
      <w:r w:rsidR="00A3281D">
        <w:t>.</w:t>
      </w:r>
    </w:p>
    <w:p w:rsidR="00A3281D" w:rsidRDefault="00A3281D" w:rsidP="00A3281D">
      <w:pPr>
        <w:spacing w:after="0" w:line="240" w:lineRule="auto"/>
        <w:ind w:left="-1134"/>
        <w:jc w:val="both"/>
      </w:pPr>
      <w:r>
        <w:t>Чем больше будем использовать структуры вместо маленьких классов</w:t>
      </w:r>
      <w:r w:rsidRPr="00A3281D">
        <w:t>,</w:t>
      </w:r>
      <w:r>
        <w:t xml:space="preserve"> тем менее затратные по ресурсам будет использование памяти. </w:t>
      </w:r>
    </w:p>
    <w:p w:rsidR="00732EC9" w:rsidRDefault="00A3281D" w:rsidP="00A3281D">
      <w:pPr>
        <w:spacing w:after="0" w:line="240" w:lineRule="auto"/>
        <w:ind w:left="-1134"/>
        <w:jc w:val="both"/>
      </w:pPr>
      <w:r>
        <w:t xml:space="preserve">Так </w:t>
      </w:r>
      <w:proofErr w:type="gramStart"/>
      <w:r>
        <w:t>же</w:t>
      </w:r>
      <w:proofErr w:type="gramEnd"/>
      <w:r>
        <w:t xml:space="preserve"> как и классы</w:t>
      </w:r>
      <w:r w:rsidRPr="00A3281D">
        <w:t>,</w:t>
      </w:r>
      <w:r>
        <w:t xml:space="preserve"> структуры могут иметь поля</w:t>
      </w:r>
      <w:r w:rsidRPr="00A3281D">
        <w:t>,</w:t>
      </w:r>
      <w:r>
        <w:t xml:space="preserve"> методы</w:t>
      </w:r>
      <w:r w:rsidRPr="00A3281D">
        <w:t>,</w:t>
      </w:r>
      <w:r>
        <w:t xml:space="preserve"> конструкторы. </w:t>
      </w:r>
    </w:p>
    <w:p w:rsidR="00A3281D" w:rsidRPr="00A3281D" w:rsidRDefault="00A3281D" w:rsidP="00A3281D">
      <w:pPr>
        <w:spacing w:after="0" w:line="240" w:lineRule="auto"/>
        <w:ind w:left="-1134"/>
        <w:jc w:val="both"/>
      </w:pPr>
      <w:r>
        <w:t xml:space="preserve">Классы могут иметь методы и свойства по умолчанию </w:t>
      </w:r>
      <w:r>
        <w:rPr>
          <w:lang w:val="en-US"/>
        </w:rPr>
        <w:t>private</w:t>
      </w:r>
      <w:r w:rsidRPr="00A3281D">
        <w:t>,</w:t>
      </w:r>
      <w:r>
        <w:t xml:space="preserve"> в то время как все члены структуры по умолчанию </w:t>
      </w:r>
      <w:r>
        <w:rPr>
          <w:lang w:val="en-US"/>
        </w:rPr>
        <w:t>public</w:t>
      </w:r>
      <w:r>
        <w:t>.</w:t>
      </w:r>
    </w:p>
    <w:p w:rsidR="00A3281D" w:rsidRPr="00A3281D" w:rsidRDefault="00A3281D" w:rsidP="00A3281D">
      <w:pPr>
        <w:spacing w:after="0" w:line="240" w:lineRule="auto"/>
        <w:ind w:left="-1134"/>
        <w:jc w:val="both"/>
      </w:pP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9464" w:dyaOrig="1335">
          <v:rect id="rectole0000000002" o:spid="_x0000_i1027" style="width:473.35pt;height:66.65pt" o:ole="" o:preferrelative="t" stroked="f">
            <v:imagedata r:id="rId5" o:title=""/>
          </v:rect>
          <o:OLEObject Type="Embed" ProgID="StaticDib" ShapeID="rectole0000000002" DrawAspect="Content" ObjectID="_1759761006" r:id="rId6"/>
        </w:object>
      </w:r>
    </w:p>
    <w:p w:rsidR="00732EC9" w:rsidRDefault="00A6008A" w:rsidP="00A6008A">
      <w:pPr>
        <w:spacing w:after="200" w:line="276" w:lineRule="auto"/>
        <w:ind w:left="-1134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2. Что может и чего не может быть в структуре?</w:t>
      </w:r>
    </w:p>
    <w:p w:rsidR="005A62A6" w:rsidRDefault="005A62A6" w:rsidP="005A62A6">
      <w:pPr>
        <w:spacing w:after="0" w:line="240" w:lineRule="auto"/>
        <w:ind w:left="-1134" w:firstLine="1134"/>
      </w:pPr>
      <w:r>
        <w:t>В структу</w:t>
      </w:r>
      <w:r>
        <w:t>ре можно иметь следующие члены:</w:t>
      </w:r>
    </w:p>
    <w:p w:rsidR="005A62A6" w:rsidRDefault="005A62A6" w:rsidP="005A62A6">
      <w:pPr>
        <w:pStyle w:val="a3"/>
        <w:numPr>
          <w:ilvl w:val="0"/>
          <w:numId w:val="1"/>
        </w:numPr>
        <w:spacing w:after="0" w:line="240" w:lineRule="auto"/>
        <w:ind w:left="-1134" w:firstLine="0"/>
      </w:pPr>
      <w:r>
        <w:t>Поля (</w:t>
      </w:r>
      <w:proofErr w:type="spellStart"/>
      <w:r>
        <w:t>fields</w:t>
      </w:r>
      <w:proofErr w:type="spellEnd"/>
      <w:r>
        <w:t>), которые представляют данные.</w:t>
      </w:r>
    </w:p>
    <w:p w:rsidR="005A62A6" w:rsidRDefault="005A62A6" w:rsidP="005A62A6">
      <w:pPr>
        <w:pStyle w:val="a3"/>
        <w:numPr>
          <w:ilvl w:val="0"/>
          <w:numId w:val="1"/>
        </w:numPr>
        <w:spacing w:after="0" w:line="240" w:lineRule="auto"/>
        <w:ind w:left="-1134" w:firstLine="0"/>
      </w:pPr>
      <w:r>
        <w:t>Методы (</w:t>
      </w:r>
      <w:proofErr w:type="spellStart"/>
      <w:r>
        <w:t>methods</w:t>
      </w:r>
      <w:proofErr w:type="spellEnd"/>
      <w:r>
        <w:t>), которые выполняют операции над данными.</w:t>
      </w:r>
    </w:p>
    <w:p w:rsidR="005A62A6" w:rsidRDefault="005A62A6" w:rsidP="005A62A6">
      <w:pPr>
        <w:pStyle w:val="a3"/>
        <w:numPr>
          <w:ilvl w:val="0"/>
          <w:numId w:val="1"/>
        </w:numPr>
        <w:spacing w:after="0" w:line="240" w:lineRule="auto"/>
        <w:ind w:left="-1134" w:firstLine="0"/>
      </w:pPr>
      <w:r>
        <w:t>Свойства (</w:t>
      </w:r>
      <w:proofErr w:type="spellStart"/>
      <w:r>
        <w:t>properties</w:t>
      </w:r>
      <w:proofErr w:type="spellEnd"/>
      <w:r>
        <w:t>), которые предоставляют доступ к данным.</w:t>
      </w:r>
    </w:p>
    <w:p w:rsidR="005A62A6" w:rsidRDefault="005A62A6" w:rsidP="005A62A6">
      <w:pPr>
        <w:pStyle w:val="a3"/>
        <w:numPr>
          <w:ilvl w:val="0"/>
          <w:numId w:val="1"/>
        </w:numPr>
        <w:spacing w:after="0" w:line="240" w:lineRule="auto"/>
        <w:ind w:left="-1134" w:firstLine="0"/>
      </w:pPr>
      <w:r>
        <w:t>Конструкторы (</w:t>
      </w:r>
      <w:proofErr w:type="spellStart"/>
      <w:r>
        <w:t>constructors</w:t>
      </w:r>
      <w:proofErr w:type="spellEnd"/>
      <w:r>
        <w:t>), которые инициализируют структуру.</w:t>
      </w:r>
    </w:p>
    <w:p w:rsidR="005A62A6" w:rsidRDefault="005A62A6" w:rsidP="005A62A6">
      <w:pPr>
        <w:pStyle w:val="a3"/>
        <w:numPr>
          <w:ilvl w:val="0"/>
          <w:numId w:val="1"/>
        </w:numPr>
        <w:spacing w:after="0" w:line="240" w:lineRule="auto"/>
        <w:ind w:left="-1134" w:firstLine="0"/>
      </w:pPr>
      <w:r>
        <w:t>События (</w:t>
      </w:r>
      <w:proofErr w:type="spellStart"/>
      <w:r>
        <w:t>events</w:t>
      </w:r>
      <w:proofErr w:type="spellEnd"/>
      <w:r>
        <w:t>), которые позволяют реагировать на действия.</w:t>
      </w:r>
    </w:p>
    <w:p w:rsidR="005A62A6" w:rsidRDefault="005A62A6" w:rsidP="005A62A6">
      <w:pPr>
        <w:pStyle w:val="a3"/>
        <w:numPr>
          <w:ilvl w:val="0"/>
          <w:numId w:val="1"/>
        </w:numPr>
        <w:spacing w:after="0" w:line="240" w:lineRule="auto"/>
        <w:ind w:left="-1134" w:firstLine="0"/>
      </w:pPr>
      <w:r>
        <w:t>Индексаторы (</w:t>
      </w:r>
      <w:proofErr w:type="spellStart"/>
      <w:r>
        <w:t>indexers</w:t>
      </w:r>
      <w:proofErr w:type="spellEnd"/>
      <w:r>
        <w:t>), которые позволяют обращаться к данным, как к массиву.</w:t>
      </w:r>
    </w:p>
    <w:p w:rsidR="005A62A6" w:rsidRDefault="005A62A6" w:rsidP="005A62A6">
      <w:pPr>
        <w:pStyle w:val="a3"/>
        <w:numPr>
          <w:ilvl w:val="0"/>
          <w:numId w:val="1"/>
        </w:numPr>
        <w:spacing w:after="0" w:line="240" w:lineRule="auto"/>
        <w:ind w:left="-1134" w:firstLine="0"/>
      </w:pPr>
      <w:r>
        <w:t>Операторы преобразования (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), которые позволяют выполнять явные или неявные преобразования типов.</w:t>
      </w:r>
    </w:p>
    <w:p w:rsidR="005A62A6" w:rsidRDefault="005A62A6" w:rsidP="005A62A6">
      <w:pPr>
        <w:spacing w:after="0" w:line="240" w:lineRule="auto"/>
        <w:ind w:left="-1134" w:firstLine="1134"/>
      </w:pPr>
      <w:r>
        <w:t>Нельзя в структуре:</w:t>
      </w:r>
    </w:p>
    <w:p w:rsidR="005A62A6" w:rsidRDefault="005A62A6" w:rsidP="005A62A6">
      <w:pPr>
        <w:pStyle w:val="a3"/>
        <w:numPr>
          <w:ilvl w:val="0"/>
          <w:numId w:val="2"/>
        </w:numPr>
        <w:spacing w:after="0" w:line="240" w:lineRule="auto"/>
        <w:ind w:left="-1134" w:firstLine="0"/>
      </w:pPr>
      <w:r>
        <w:t>Определять виртуальные и абстрактные методы.</w:t>
      </w:r>
    </w:p>
    <w:p w:rsidR="005A62A6" w:rsidRDefault="005A62A6" w:rsidP="005A62A6">
      <w:pPr>
        <w:pStyle w:val="a3"/>
        <w:numPr>
          <w:ilvl w:val="0"/>
          <w:numId w:val="2"/>
        </w:numPr>
        <w:spacing w:after="0" w:line="240" w:lineRule="auto"/>
        <w:ind w:left="-1134" w:firstLine="0"/>
      </w:pPr>
      <w:r>
        <w:t>Использовать наследование от других структур или классов</w: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9269" w:dyaOrig="2670">
          <v:rect id="rectole0000000003" o:spid="_x0000_i1028" style="width:462.65pt;height:134pt" o:ole="" o:preferrelative="t" stroked="f">
            <v:imagedata r:id="rId7" o:title=""/>
          </v:rect>
          <o:OLEObject Type="Embed" ProgID="StaticDib" ShapeID="rectole0000000003" DrawAspect="Content" ObjectID="_1759761007" r:id="rId8"/>
        </w:object>
      </w:r>
    </w:p>
    <w:p w:rsidR="00732EC9" w:rsidRDefault="00A6008A" w:rsidP="00A6008A">
      <w:pPr>
        <w:spacing w:after="200" w:line="276" w:lineRule="auto"/>
        <w:ind w:left="-1134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3. Что такое перечисление? Приведите пример определения и использования перечисления</w:t>
      </w:r>
    </w:p>
    <w:p w:rsidR="001926C1" w:rsidRPr="001926C1" w:rsidRDefault="001926C1" w:rsidP="00A6008A">
      <w:pPr>
        <w:spacing w:after="200" w:line="240" w:lineRule="auto"/>
        <w:ind w:left="-1134"/>
      </w:pPr>
      <w:r>
        <w:t>Перечисление – тип данных</w:t>
      </w:r>
      <w:r w:rsidRPr="001926C1">
        <w:t>,</w:t>
      </w:r>
      <w:r>
        <w:t xml:space="preserve"> который представляет набор именованных целых констант. Они часто используются для создания семантических списков значений.</w: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9345" w:dyaOrig="1470">
          <v:rect id="rectole0000000004" o:spid="_x0000_i1029" style="width:467.35pt;height:74pt" o:ole="" o:preferrelative="t" stroked="f">
            <v:imagedata r:id="rId9" o:title=""/>
          </v:rect>
          <o:OLEObject Type="Embed" ProgID="StaticDib" ShapeID="rectole0000000004" DrawAspect="Content" ObjectID="_1759761008" r:id="rId10"/>
        </w:objec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3195" w:dyaOrig="5834">
          <v:rect id="rectole0000000005" o:spid="_x0000_i1030" style="width:159.35pt;height:292pt" o:ole="" o:preferrelative="t" stroked="f">
            <v:imagedata r:id="rId11" o:title=""/>
          </v:rect>
          <o:OLEObject Type="Embed" ProgID="StaticDib" ShapeID="rectole0000000005" DrawAspect="Content" ObjectID="_1759761009" r:id="rId12"/>
        </w:object>
      </w:r>
    </w:p>
    <w:p w:rsidR="000728CB" w:rsidRDefault="00A6008A" w:rsidP="000728CB">
      <w:pPr>
        <w:spacing w:after="200" w:line="240" w:lineRule="auto"/>
        <w:ind w:left="-1134"/>
      </w:pPr>
      <w:r>
        <w:object w:dxaOrig="8625" w:dyaOrig="4500">
          <v:rect id="rectole0000000006" o:spid="_x0000_i1065" style="width:431.35pt;height:225.35pt" o:ole="" o:preferrelative="t" stroked="f">
            <v:imagedata r:id="rId13" o:title=""/>
          </v:rect>
          <o:OLEObject Type="Embed" ProgID="StaticDib" ShapeID="rectole0000000006" DrawAspect="Content" ObjectID="_1759761010" r:id="rId14"/>
        </w:object>
      </w:r>
    </w:p>
    <w:p w:rsidR="000728CB" w:rsidRPr="000728CB" w:rsidRDefault="000728CB" w:rsidP="000728CB">
      <w:pPr>
        <w:spacing w:after="200" w:line="276" w:lineRule="auto"/>
        <w:ind w:left="-1134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4. Перечислите и поясните стандартные интерфейсы .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Net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728CB" w:rsidRDefault="000728CB" w:rsidP="000728CB">
      <w:pPr>
        <w:pStyle w:val="a3"/>
        <w:numPr>
          <w:ilvl w:val="0"/>
          <w:numId w:val="3"/>
        </w:numPr>
        <w:spacing w:after="0" w:line="240" w:lineRule="auto"/>
        <w:ind w:left="-1134" w:firstLine="141"/>
      </w:pPr>
      <w:proofErr w:type="spellStart"/>
      <w:r>
        <w:t>IEnumerable</w:t>
      </w:r>
      <w:proofErr w:type="spellEnd"/>
      <w:r>
        <w:t>: Позволяет перечислять элементы коллекции.</w:t>
      </w:r>
    </w:p>
    <w:p w:rsidR="000728CB" w:rsidRDefault="000728CB" w:rsidP="000728CB">
      <w:pPr>
        <w:pStyle w:val="a3"/>
        <w:numPr>
          <w:ilvl w:val="0"/>
          <w:numId w:val="3"/>
        </w:numPr>
        <w:spacing w:after="0" w:line="240" w:lineRule="auto"/>
        <w:ind w:left="-1134" w:firstLine="141"/>
      </w:pPr>
      <w:proofErr w:type="spellStart"/>
      <w:r>
        <w:t>IComparable</w:t>
      </w:r>
      <w:proofErr w:type="spellEnd"/>
      <w:r>
        <w:t>: Позволяет сравнивать объекты для сортировки.</w:t>
      </w:r>
    </w:p>
    <w:p w:rsidR="000728CB" w:rsidRDefault="000728CB" w:rsidP="000728CB">
      <w:pPr>
        <w:pStyle w:val="a3"/>
        <w:numPr>
          <w:ilvl w:val="0"/>
          <w:numId w:val="3"/>
        </w:numPr>
        <w:spacing w:after="0" w:line="240" w:lineRule="auto"/>
        <w:ind w:left="-1134" w:firstLine="141"/>
      </w:pPr>
      <w:proofErr w:type="spellStart"/>
      <w:r>
        <w:t>IDisposable</w:t>
      </w:r>
      <w:proofErr w:type="spellEnd"/>
      <w:r>
        <w:t>: Используется для освобождения ресурсов.</w:t>
      </w:r>
    </w:p>
    <w:p w:rsidR="000728CB" w:rsidRDefault="000728CB" w:rsidP="000728CB">
      <w:pPr>
        <w:pStyle w:val="a3"/>
        <w:numPr>
          <w:ilvl w:val="0"/>
          <w:numId w:val="3"/>
        </w:numPr>
        <w:spacing w:after="0" w:line="240" w:lineRule="auto"/>
        <w:ind w:left="-1134" w:firstLine="141"/>
      </w:pPr>
      <w:proofErr w:type="spellStart"/>
      <w:r>
        <w:t>IQueryable</w:t>
      </w:r>
      <w:proofErr w:type="spellEnd"/>
      <w:r>
        <w:t>: Используется для создания запросов к источникам данных.</w:t>
      </w:r>
    </w:p>
    <w:p w:rsidR="000728CB" w:rsidRDefault="000728CB" w:rsidP="000728CB">
      <w:pPr>
        <w:pStyle w:val="a3"/>
        <w:numPr>
          <w:ilvl w:val="0"/>
          <w:numId w:val="3"/>
        </w:numPr>
        <w:spacing w:after="0" w:line="240" w:lineRule="auto"/>
        <w:ind w:left="-1134" w:firstLine="141"/>
      </w:pPr>
      <w:proofErr w:type="spellStart"/>
      <w:r>
        <w:t>IList</w:t>
      </w:r>
      <w:proofErr w:type="spellEnd"/>
      <w:r>
        <w:t>: Предоставляет методы для работы с списками.</w:t>
      </w:r>
    </w:p>
    <w:p w:rsidR="000728CB" w:rsidRDefault="000728CB" w:rsidP="000728CB">
      <w:pPr>
        <w:pStyle w:val="a3"/>
        <w:numPr>
          <w:ilvl w:val="0"/>
          <w:numId w:val="3"/>
        </w:numPr>
        <w:spacing w:after="0" w:line="240" w:lineRule="auto"/>
        <w:ind w:left="-1134" w:firstLine="141"/>
      </w:pPr>
      <w:proofErr w:type="spellStart"/>
      <w:r>
        <w:lastRenderedPageBreak/>
        <w:t>IDictionary</w:t>
      </w:r>
      <w:proofErr w:type="spellEnd"/>
      <w:r>
        <w:t>: Предоставляет методы для работы с словарями.</w:t>
      </w:r>
    </w:p>
    <w:p w:rsidR="000728CB" w:rsidRDefault="000728CB" w:rsidP="000728CB">
      <w:pPr>
        <w:pStyle w:val="a3"/>
        <w:numPr>
          <w:ilvl w:val="0"/>
          <w:numId w:val="3"/>
        </w:numPr>
        <w:spacing w:after="0" w:line="240" w:lineRule="auto"/>
        <w:ind w:left="-1134" w:firstLine="141"/>
      </w:pPr>
      <w:proofErr w:type="spellStart"/>
      <w:r>
        <w:t>INotifyPropertyChanged</w:t>
      </w:r>
      <w:proofErr w:type="spellEnd"/>
      <w:r>
        <w:t>: Используется для уведомления об изменениях в свойствах объекта.</w:t>
      </w:r>
    </w:p>
    <w:p w:rsidR="000728CB" w:rsidRDefault="000728CB" w:rsidP="000728CB">
      <w:pPr>
        <w:pStyle w:val="a3"/>
        <w:spacing w:after="0" w:line="240" w:lineRule="auto"/>
        <w:ind w:left="-993"/>
      </w:pPr>
      <w:r w:rsidRPr="000728CB">
        <w:rPr>
          <w:rFonts w:ascii="Calibri" w:eastAsia="Calibri" w:hAnsi="Calibri" w:cs="Calibri"/>
          <w:sz w:val="28"/>
          <w:shd w:val="clear" w:color="auto" w:fill="FFFF00"/>
        </w:rPr>
        <w:t xml:space="preserve">5. Как используется интерфейс </w:t>
      </w:r>
      <w:proofErr w:type="spellStart"/>
      <w:r w:rsidRPr="000728CB">
        <w:rPr>
          <w:rFonts w:ascii="Calibri" w:eastAsia="Calibri" w:hAnsi="Calibri" w:cs="Calibri"/>
          <w:sz w:val="28"/>
          <w:shd w:val="clear" w:color="auto" w:fill="FFFF00"/>
        </w:rPr>
        <w:t>IComparable</w:t>
      </w:r>
      <w:proofErr w:type="spellEnd"/>
      <w:r w:rsidRPr="000728CB"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728CB" w:rsidRPr="000728CB" w:rsidRDefault="000728CB" w:rsidP="000728CB">
      <w:pPr>
        <w:pStyle w:val="a3"/>
        <w:spacing w:after="0" w:line="240" w:lineRule="auto"/>
        <w:ind w:left="-993"/>
      </w:pPr>
      <w:r w:rsidRPr="000728CB">
        <w:t xml:space="preserve">Интерфейс </w:t>
      </w:r>
      <w:proofErr w:type="spellStart"/>
      <w:r w:rsidRPr="000728CB">
        <w:t>IComparable</w:t>
      </w:r>
      <w:proofErr w:type="spellEnd"/>
      <w:r w:rsidRPr="000728CB">
        <w:t xml:space="preserve"> используется для сравнения объектов. Классы, реализующие этот интерфейс, должны определить метод </w:t>
      </w:r>
      <w:proofErr w:type="spellStart"/>
      <w:r w:rsidRPr="000728CB">
        <w:t>CompareTo</w:t>
      </w:r>
      <w:proofErr w:type="spellEnd"/>
      <w:r w:rsidRPr="000728CB">
        <w:t>, который сравнивает текущий объект с другим объектом и возвращает результат сравнения.</w:t>
      </w:r>
    </w:p>
    <w:p w:rsidR="00732EC9" w:rsidRDefault="00A6008A" w:rsidP="00A6008A">
      <w:pPr>
        <w:spacing w:after="200" w:line="276" w:lineRule="auto"/>
        <w:ind w:left="-1134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6. Как используется интерфейс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ICloneable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9225" w:dyaOrig="2984">
          <v:rect id="rectole0000000007" o:spid="_x0000_i1032" style="width:461.35pt;height:149.35pt" o:ole="" o:preferrelative="t" stroked="f">
            <v:imagedata r:id="rId15" o:title=""/>
          </v:rect>
          <o:OLEObject Type="Embed" ProgID="StaticDib" ShapeID="rectole0000000007" DrawAspect="Content" ObjectID="_1759761011" r:id="rId16"/>
        </w:objec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9689" w:dyaOrig="3630">
          <v:rect id="rectole0000000008" o:spid="_x0000_i1033" style="width:484pt;height:182pt" o:ole="" o:preferrelative="t" stroked="f">
            <v:imagedata r:id="rId17" o:title=""/>
          </v:rect>
          <o:OLEObject Type="Embed" ProgID="StaticDib" ShapeID="rectole0000000008" DrawAspect="Content" ObjectID="_1759761012" r:id="rId18"/>
        </w:objec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9915" w:dyaOrig="2849">
          <v:rect id="rectole0000000009" o:spid="_x0000_i1034" style="width:496pt;height:142pt" o:ole="" o:preferrelative="t" stroked="f">
            <v:imagedata r:id="rId19" o:title=""/>
          </v:rect>
          <o:OLEObject Type="Embed" ProgID="StaticMetafile" ShapeID="rectole0000000009" DrawAspect="Content" ObjectID="_1759761013" r:id="rId20"/>
        </w:object>
      </w:r>
      <w:r>
        <w:object w:dxaOrig="9840" w:dyaOrig="2348">
          <v:rect id="rectole0000000010" o:spid="_x0000_i1035" style="width:492pt;height:117.35pt" o:ole="" o:preferrelative="t" stroked="f">
            <v:imagedata r:id="rId21" o:title=""/>
          </v:rect>
          <o:OLEObject Type="Embed" ProgID="StaticMetafile" ShapeID="rectole0000000010" DrawAspect="Content" ObjectID="_1759761014" r:id="rId22"/>
        </w:object>
      </w:r>
    </w:p>
    <w:p w:rsidR="00732EC9" w:rsidRDefault="00A6008A" w:rsidP="00A6008A">
      <w:pPr>
        <w:spacing w:after="200" w:line="240" w:lineRule="auto"/>
        <w:ind w:left="-1134"/>
      </w:pPr>
      <w:r>
        <w:object w:dxaOrig="9900" w:dyaOrig="1661">
          <v:rect id="rectole0000000011" o:spid="_x0000_i1036" style="width:495.35pt;height:82.65pt" o:ole="" o:preferrelative="t" stroked="f">
            <v:imagedata r:id="rId23" o:title=""/>
          </v:rect>
          <o:OLEObject Type="Embed" ProgID="StaticMetafile" ShapeID="rectole0000000011" DrawAspect="Content" ObjectID="_1759761015" r:id="rId24"/>
        </w:object>
      </w:r>
    </w:p>
    <w:p w:rsidR="000728CB" w:rsidRDefault="000728CB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 w:rsidRPr="000728CB">
        <w:rPr>
          <w:rFonts w:ascii="Calibri" w:eastAsia="Calibri" w:hAnsi="Calibri" w:cs="Calibri"/>
          <w:sz w:val="28"/>
        </w:rPr>
        <w:t xml:space="preserve">Интерфейс </w:t>
      </w:r>
      <w:proofErr w:type="spellStart"/>
      <w:r w:rsidRPr="000728CB">
        <w:rPr>
          <w:rFonts w:ascii="Calibri" w:eastAsia="Calibri" w:hAnsi="Calibri" w:cs="Calibri"/>
          <w:sz w:val="28"/>
        </w:rPr>
        <w:t>ICloneable</w:t>
      </w:r>
      <w:proofErr w:type="spellEnd"/>
      <w:r w:rsidRPr="000728CB">
        <w:rPr>
          <w:rFonts w:ascii="Calibri" w:eastAsia="Calibri" w:hAnsi="Calibri" w:cs="Calibri"/>
          <w:sz w:val="28"/>
        </w:rPr>
        <w:t xml:space="preserve"> используется для создания копии объекта. Классы, реализующие этот интерфейс, должны определить метод </w:t>
      </w:r>
      <w:proofErr w:type="spellStart"/>
      <w:r w:rsidRPr="000728CB">
        <w:rPr>
          <w:rFonts w:ascii="Calibri" w:eastAsia="Calibri" w:hAnsi="Calibri" w:cs="Calibri"/>
          <w:sz w:val="28"/>
        </w:rPr>
        <w:t>Clone</w:t>
      </w:r>
      <w:proofErr w:type="spellEnd"/>
      <w:r w:rsidRPr="000728CB">
        <w:rPr>
          <w:rFonts w:ascii="Calibri" w:eastAsia="Calibri" w:hAnsi="Calibri" w:cs="Calibri"/>
          <w:sz w:val="28"/>
        </w:rPr>
        <w:t>, который возвращает копию текущего объекта.</w:t>
      </w:r>
    </w:p>
    <w:p w:rsidR="00732EC9" w:rsidRDefault="00A6008A" w:rsidP="00A6008A">
      <w:pPr>
        <w:spacing w:after="200" w:line="276" w:lineRule="auto"/>
        <w:ind w:left="-1134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7. Что такое полиморфизм? Перечислите его формы. Приведите примеры.</w:t>
      </w:r>
    </w:p>
    <w:p w:rsidR="00377339" w:rsidRDefault="00377339" w:rsidP="00377339">
      <w:pPr>
        <w:spacing w:after="200" w:line="240" w:lineRule="auto"/>
        <w:ind w:left="-1134"/>
      </w:pPr>
      <w:r>
        <w:t>Полиморфизм времени выполнения (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): Он проявляется при использовании виртуальных методов и переопределения методов в производных классах. Пример: вызов виртуального метода </w:t>
      </w:r>
      <w:proofErr w:type="spellStart"/>
      <w:r>
        <w:t>Draw</w:t>
      </w:r>
      <w:proofErr w:type="spellEnd"/>
      <w:r>
        <w:t xml:space="preserve"> у разных объектов, которые могут иметь разную реализацию этого метода.</w:t>
      </w:r>
    </w:p>
    <w:p w:rsidR="00377339" w:rsidRDefault="00377339" w:rsidP="00377339">
      <w:pPr>
        <w:spacing w:after="200" w:line="240" w:lineRule="auto"/>
        <w:ind w:left="-1134"/>
      </w:pPr>
      <w:r>
        <w:t>Полиморфизм времени компиляции (</w:t>
      </w:r>
      <w:proofErr w:type="spellStart"/>
      <w:r>
        <w:t>compile-time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): Он проявляется при перегрузке методов с разными параметрами. Пример: перегрузка метода </w:t>
      </w:r>
      <w:proofErr w:type="spellStart"/>
      <w:r>
        <w:t>Calculate</w:t>
      </w:r>
      <w:proofErr w:type="spellEnd"/>
      <w:r>
        <w:t xml:space="preserve"> с разными типами параметров.</w: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9572" w:dyaOrig="3763">
          <v:rect id="rectole0000000012" o:spid="_x0000_i1037" style="width:478.65pt;height:188.65pt" o:ole="" o:preferrelative="t" stroked="f">
            <v:imagedata r:id="rId25" o:title=""/>
          </v:rect>
          <o:OLEObject Type="Embed" ProgID="StaticDib" ShapeID="rectole0000000012" DrawAspect="Content" ObjectID="_1759761016" r:id="rId26"/>
        </w:objec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7131" w:dyaOrig="3995">
          <v:rect id="rectole0000000013" o:spid="_x0000_i1038" style="width:356.65pt;height:200pt" o:ole="" o:preferrelative="t" stroked="f">
            <v:imagedata r:id="rId27" o:title=""/>
          </v:rect>
          <o:OLEObject Type="Embed" ProgID="StaticDib" ShapeID="rectole0000000013" DrawAspect="Content" ObjectID="_1759761017" r:id="rId28"/>
        </w:object>
      </w:r>
    </w:p>
    <w:p w:rsidR="00732EC9" w:rsidRDefault="00A6008A" w:rsidP="00A6008A">
      <w:pPr>
        <w:spacing w:after="200" w:line="240" w:lineRule="auto"/>
        <w:ind w:left="-1134"/>
        <w:rPr>
          <w:rFonts w:ascii="Calibri" w:eastAsia="Calibri" w:hAnsi="Calibri" w:cs="Calibri"/>
          <w:sz w:val="28"/>
        </w:rPr>
      </w:pPr>
      <w:r>
        <w:object w:dxaOrig="9722" w:dyaOrig="1036">
          <v:rect id="rectole0000000014" o:spid="_x0000_i1039" style="width:486pt;height:51.35pt" o:ole="" o:preferrelative="t" stroked="f">
            <v:imagedata r:id="rId29" o:title=""/>
          </v:rect>
          <o:OLEObject Type="Embed" ProgID="StaticDib" ShapeID="rectole0000000014" DrawAspect="Content" ObjectID="_1759761018" r:id="rId30"/>
        </w:object>
      </w:r>
    </w:p>
    <w:p w:rsidR="00732EC9" w:rsidRDefault="00A6008A" w:rsidP="00A6008A">
      <w:pPr>
        <w:spacing w:after="200" w:line="276" w:lineRule="auto"/>
        <w:ind w:left="-1134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8. Зачем в классе определяют виртуальные методы?</w:t>
      </w:r>
    </w:p>
    <w:p w:rsidR="00732EC9" w:rsidRDefault="00A6008A" w:rsidP="00D7508C">
      <w:pPr>
        <w:spacing w:after="200" w:line="276" w:lineRule="auto"/>
        <w:ind w:left="-113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Чтобы их можно было </w:t>
      </w:r>
      <w:r>
        <w:rPr>
          <w:rFonts w:ascii="Calibri" w:eastAsia="Calibri" w:hAnsi="Calibri" w:cs="Calibri"/>
          <w:b/>
          <w:sz w:val="28"/>
        </w:rPr>
        <w:t>переопределить</w:t>
      </w:r>
      <w:r w:rsidR="00D7508C">
        <w:rPr>
          <w:rFonts w:ascii="Calibri" w:eastAsia="Calibri" w:hAnsi="Calibri" w:cs="Calibri"/>
          <w:b/>
          <w:sz w:val="28"/>
        </w:rPr>
        <w:t xml:space="preserve"> в производном классе</w:t>
      </w:r>
      <w:r>
        <w:rPr>
          <w:rFonts w:ascii="Calibri" w:eastAsia="Calibri" w:hAnsi="Calibri" w:cs="Calibri"/>
          <w:sz w:val="28"/>
        </w:rPr>
        <w:t>.</w:t>
      </w:r>
      <w:r w:rsidR="00D7508C">
        <w:rPr>
          <w:rFonts w:ascii="Calibri" w:eastAsia="Calibri" w:hAnsi="Calibri" w:cs="Calibri"/>
          <w:sz w:val="28"/>
        </w:rPr>
        <w:t xml:space="preserve"> Сам он реализован в базовом классе.</w:t>
      </w:r>
      <w:r w:rsidR="00D7508C" w:rsidRPr="00D7508C">
        <w:rPr>
          <w:rFonts w:ascii="Calibri" w:eastAsia="Calibri" w:hAnsi="Calibri" w:cs="Calibri"/>
          <w:sz w:val="28"/>
        </w:rPr>
        <w:t xml:space="preserve"> Это полезно, когда вам нужно изменить специфическое поведение в производных классах, при этом сохраняя основное общее поведение из базового класса.</w:t>
      </w:r>
    </w:p>
    <w:p w:rsidR="00732EC9" w:rsidRDefault="00A6008A" w:rsidP="00A6008A">
      <w:pPr>
        <w:spacing w:after="200" w:line="276" w:lineRule="auto"/>
        <w:ind w:left="-1134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9. Как сделать запрет переопределения методов?</w:t>
      </w:r>
    </w:p>
    <w:p w:rsidR="00AE4F39" w:rsidRPr="00AE4F39" w:rsidRDefault="00AE4F39" w:rsidP="00AE4F39">
      <w:pPr>
        <w:spacing w:after="200" w:line="276" w:lineRule="auto"/>
        <w:ind w:left="-113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Добавить к</w:t>
      </w:r>
      <w:r w:rsidRPr="00AE4F39">
        <w:rPr>
          <w:rFonts w:ascii="Calibri" w:eastAsia="Calibri" w:hAnsi="Calibri" w:cs="Calibri"/>
          <w:sz w:val="28"/>
        </w:rPr>
        <w:t xml:space="preserve">лючевое </w:t>
      </w:r>
      <w:bookmarkStart w:id="0" w:name="_GoBack"/>
      <w:bookmarkEnd w:id="0"/>
      <w:r w:rsidRPr="00AE4F39">
        <w:rPr>
          <w:rFonts w:ascii="Calibri" w:eastAsia="Calibri" w:hAnsi="Calibri" w:cs="Calibri"/>
          <w:sz w:val="28"/>
        </w:rPr>
        <w:t>слово</w:t>
      </w:r>
      <w:r w:rsidRPr="00AE4F39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AE4F39">
        <w:rPr>
          <w:rFonts w:ascii="Calibri" w:eastAsia="Calibri" w:hAnsi="Calibri" w:cs="Calibri"/>
          <w:b/>
          <w:sz w:val="28"/>
        </w:rPr>
        <w:t>sealed</w:t>
      </w:r>
      <w:proofErr w:type="spellEnd"/>
      <w:r w:rsidRPr="00AE4F39">
        <w:rPr>
          <w:rFonts w:ascii="Calibri" w:eastAsia="Calibri" w:hAnsi="Calibri" w:cs="Calibri"/>
          <w:sz w:val="28"/>
        </w:rPr>
        <w:t xml:space="preserve"> в определении м</w:t>
      </w:r>
      <w:r>
        <w:rPr>
          <w:rFonts w:ascii="Calibri" w:eastAsia="Calibri" w:hAnsi="Calibri" w:cs="Calibri"/>
          <w:sz w:val="28"/>
        </w:rPr>
        <w:t xml:space="preserve">етода в базовом классе. </w:t>
      </w:r>
    </w:p>
    <w:sectPr w:rsidR="00AE4F39" w:rsidRPr="00AE4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1D2"/>
    <w:multiLevelType w:val="hybridMultilevel"/>
    <w:tmpl w:val="E662E2F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3C3C1BF6"/>
    <w:multiLevelType w:val="hybridMultilevel"/>
    <w:tmpl w:val="A2F03E5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51405114"/>
    <w:multiLevelType w:val="hybridMultilevel"/>
    <w:tmpl w:val="E662E2F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32EC9"/>
    <w:rsid w:val="000728CB"/>
    <w:rsid w:val="001926C1"/>
    <w:rsid w:val="002D0C2E"/>
    <w:rsid w:val="00377339"/>
    <w:rsid w:val="005A62A6"/>
    <w:rsid w:val="00732EC9"/>
    <w:rsid w:val="007932F1"/>
    <w:rsid w:val="00A3281D"/>
    <w:rsid w:val="00A6008A"/>
    <w:rsid w:val="00AE4F39"/>
    <w:rsid w:val="00D7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EBDD"/>
  <w15:docId w15:val="{11E8FB1B-CB0F-4F33-BE7E-2989D31A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Леново</cp:lastModifiedBy>
  <cp:revision>9</cp:revision>
  <dcterms:created xsi:type="dcterms:W3CDTF">2023-10-25T12:38:00Z</dcterms:created>
  <dcterms:modified xsi:type="dcterms:W3CDTF">2023-10-25T14:42:00Z</dcterms:modified>
</cp:coreProperties>
</file>