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E8" w:rsidRDefault="000048E8" w:rsidP="009B7616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0048E8" w:rsidRPr="00F9171F" w:rsidRDefault="000048E8" w:rsidP="000048E8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F9171F"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374F7C">
        <w:rPr>
          <w:rFonts w:ascii="Courier New" w:hAnsi="Courier New" w:cs="Courier New"/>
          <w:b/>
          <w:sz w:val="28"/>
          <w:szCs w:val="28"/>
        </w:rPr>
        <w:t>3</w:t>
      </w:r>
      <w:r w:rsidR="00F9171F">
        <w:rPr>
          <w:rFonts w:ascii="Courier New" w:hAnsi="Courier New" w:cs="Courier New"/>
          <w:b/>
          <w:sz w:val="28"/>
          <w:szCs w:val="28"/>
        </w:rPr>
        <w:t>,</w:t>
      </w:r>
      <w:r w:rsidR="00BD0004" w:rsidRPr="00BD0004">
        <w:rPr>
          <w:rFonts w:ascii="Courier New" w:hAnsi="Courier New" w:cs="Courier New"/>
          <w:b/>
          <w:sz w:val="28"/>
          <w:szCs w:val="28"/>
        </w:rPr>
        <w:t xml:space="preserve"> </w:t>
      </w:r>
      <w:r w:rsidR="00BD0004" w:rsidRPr="000048E8">
        <w:rPr>
          <w:rFonts w:ascii="Courier New" w:hAnsi="Courier New" w:cs="Courier New"/>
          <w:b/>
          <w:sz w:val="28"/>
          <w:szCs w:val="28"/>
        </w:rPr>
        <w:t>СТАРИС</w:t>
      </w:r>
      <w:r w:rsidR="00BD0004">
        <w:rPr>
          <w:rFonts w:ascii="Courier New" w:hAnsi="Courier New" w:cs="Courier New"/>
          <w:b/>
          <w:sz w:val="28"/>
          <w:szCs w:val="28"/>
        </w:rPr>
        <w:t>,</w:t>
      </w:r>
      <w:r w:rsidR="00BD0004" w:rsidRPr="00F9171F">
        <w:rPr>
          <w:rFonts w:ascii="Courier New" w:hAnsi="Courier New" w:cs="Courier New"/>
          <w:b/>
          <w:sz w:val="28"/>
          <w:szCs w:val="28"/>
        </w:rPr>
        <w:t xml:space="preserve"> </w:t>
      </w:r>
      <w:r w:rsidRPr="00F9171F">
        <w:rPr>
          <w:rFonts w:ascii="Courier New" w:hAnsi="Courier New" w:cs="Courier New"/>
          <w:b/>
          <w:sz w:val="28"/>
          <w:szCs w:val="28"/>
        </w:rPr>
        <w:t>ИСиТ-2</w:t>
      </w:r>
    </w:p>
    <w:p w:rsidR="000048E8" w:rsidRDefault="000048E8" w:rsidP="000048E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048E8" w:rsidRPr="00F9171F" w:rsidRDefault="00253349" w:rsidP="000048E8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Информационные системы</w:t>
      </w:r>
      <w:r w:rsidR="00374F7C">
        <w:rPr>
          <w:rFonts w:ascii="Courier New" w:hAnsi="Courier New" w:cs="Courier New"/>
          <w:b/>
          <w:sz w:val="28"/>
          <w:szCs w:val="28"/>
          <w:u w:val="single"/>
        </w:rPr>
        <w:t>: модел</w:t>
      </w:r>
      <w:r w:rsidR="002C3298">
        <w:rPr>
          <w:rFonts w:ascii="Courier New" w:hAnsi="Courier New" w:cs="Courier New"/>
          <w:b/>
          <w:sz w:val="28"/>
          <w:szCs w:val="28"/>
          <w:u w:val="single"/>
        </w:rPr>
        <w:t>ь</w:t>
      </w:r>
      <w:r w:rsidR="00374F7C">
        <w:rPr>
          <w:rFonts w:ascii="Courier New" w:hAnsi="Courier New" w:cs="Courier New"/>
          <w:b/>
          <w:sz w:val="28"/>
          <w:szCs w:val="28"/>
          <w:u w:val="single"/>
        </w:rPr>
        <w:t xml:space="preserve"> доступа</w:t>
      </w:r>
    </w:p>
    <w:p w:rsidR="00374F7C" w:rsidRDefault="00374F7C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>Идентификация</w:t>
      </w:r>
      <w:r>
        <w:rPr>
          <w:rFonts w:ascii="Courier New" w:hAnsi="Courier New" w:cs="Courier New"/>
          <w:sz w:val="28"/>
          <w:szCs w:val="28"/>
        </w:rPr>
        <w:t xml:space="preserve">  – заявление пользователя о себе (</w:t>
      </w:r>
      <w:r w:rsidR="006A530B">
        <w:rPr>
          <w:rFonts w:ascii="Courier New" w:hAnsi="Courier New" w:cs="Courier New"/>
          <w:sz w:val="28"/>
          <w:szCs w:val="28"/>
        </w:rPr>
        <w:t xml:space="preserve">изображение в камере, </w:t>
      </w:r>
      <w:r>
        <w:rPr>
          <w:rFonts w:ascii="Courier New" w:hAnsi="Courier New" w:cs="Courier New"/>
          <w:sz w:val="28"/>
          <w:szCs w:val="28"/>
        </w:rPr>
        <w:t xml:space="preserve">имя, почтовый адрес, </w:t>
      </w:r>
      <w:r w:rsidR="006A530B">
        <w:rPr>
          <w:rFonts w:ascii="Courier New" w:hAnsi="Courier New" w:cs="Courier New"/>
          <w:sz w:val="28"/>
          <w:szCs w:val="28"/>
        </w:rPr>
        <w:t xml:space="preserve">        </w:t>
      </w:r>
      <w:r>
        <w:rPr>
          <w:rFonts w:ascii="Courier New" w:hAnsi="Courier New" w:cs="Courier New"/>
          <w:sz w:val="28"/>
          <w:szCs w:val="28"/>
        </w:rPr>
        <w:t>телефон</w:t>
      </w:r>
      <w:proofErr w:type="gramStart"/>
      <w:r>
        <w:rPr>
          <w:rFonts w:ascii="Courier New" w:hAnsi="Courier New" w:cs="Courier New"/>
          <w:sz w:val="28"/>
          <w:szCs w:val="28"/>
        </w:rPr>
        <w:t>, …).</w:t>
      </w:r>
      <w:r w:rsidR="002C3298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="002C3298" w:rsidRPr="002C3298">
        <w:rPr>
          <w:rFonts w:ascii="Courier New" w:hAnsi="Courier New" w:cs="Courier New"/>
          <w:b/>
          <w:sz w:val="28"/>
          <w:szCs w:val="28"/>
        </w:rPr>
        <w:t>Регистрация</w:t>
      </w:r>
      <w:r w:rsidR="002C3298">
        <w:rPr>
          <w:rFonts w:ascii="Courier New" w:hAnsi="Courier New" w:cs="Courier New"/>
          <w:sz w:val="28"/>
          <w:szCs w:val="28"/>
        </w:rPr>
        <w:t xml:space="preserve"> – заявление пользователя о регистрации пользователем идентифицироваться в системе.    </w:t>
      </w:r>
    </w:p>
    <w:p w:rsidR="00374F7C" w:rsidRDefault="00374F7C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 xml:space="preserve">Аутентификация </w:t>
      </w:r>
      <w:r>
        <w:rPr>
          <w:rFonts w:ascii="Courier New" w:hAnsi="Courier New" w:cs="Courier New"/>
          <w:sz w:val="28"/>
          <w:szCs w:val="28"/>
        </w:rPr>
        <w:t>– процедура проверки подлинности идентификации пользователя.</w:t>
      </w:r>
      <w:r w:rsidR="006A53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A530B">
        <w:rPr>
          <w:rFonts w:ascii="Courier New" w:hAnsi="Courier New" w:cs="Courier New"/>
          <w:sz w:val="28"/>
          <w:szCs w:val="28"/>
        </w:rPr>
        <w:t>Многофакторная аутентификация. Первоначальная аутентификация.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C3298" w:rsidRPr="002C3298" w:rsidRDefault="00374F7C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 xml:space="preserve">Авторизация 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процедура проверки прав аутентифицированного пользователя.</w:t>
      </w:r>
    </w:p>
    <w:p w:rsidR="001F59D9" w:rsidRPr="006A530B" w:rsidRDefault="001F59D9" w:rsidP="001F59D9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237B90">
        <w:rPr>
          <w:rFonts w:ascii="Courier New" w:hAnsi="Courier New" w:cs="Courier New"/>
          <w:b/>
          <w:sz w:val="28"/>
          <w:szCs w:val="28"/>
        </w:rPr>
        <w:t xml:space="preserve">Дискреционная модель </w:t>
      </w:r>
      <w:r>
        <w:rPr>
          <w:rFonts w:ascii="Courier New" w:hAnsi="Courier New" w:cs="Courier New"/>
          <w:b/>
          <w:sz w:val="28"/>
          <w:szCs w:val="28"/>
        </w:rPr>
        <w:t xml:space="preserve">доступа: </w:t>
      </w:r>
      <w:r>
        <w:rPr>
          <w:rFonts w:ascii="Courier New" w:hAnsi="Courier New" w:cs="Courier New"/>
          <w:sz w:val="28"/>
          <w:szCs w:val="28"/>
        </w:rPr>
        <w:t xml:space="preserve">каждый </w:t>
      </w:r>
      <w:r w:rsidR="00EE2E61">
        <w:rPr>
          <w:rFonts w:ascii="Courier New" w:hAnsi="Courier New" w:cs="Courier New"/>
          <w:sz w:val="28"/>
          <w:szCs w:val="28"/>
        </w:rPr>
        <w:t>элемент</w:t>
      </w:r>
      <w:r>
        <w:rPr>
          <w:rFonts w:ascii="Courier New" w:hAnsi="Courier New" w:cs="Courier New"/>
          <w:sz w:val="28"/>
          <w:szCs w:val="28"/>
        </w:rPr>
        <w:t xml:space="preserve">  системы при любой операции классифицируется как         владелец, объект и</w:t>
      </w:r>
      <w:r w:rsidR="00EE2E61">
        <w:rPr>
          <w:rFonts w:ascii="Courier New" w:hAnsi="Courier New" w:cs="Courier New"/>
          <w:sz w:val="28"/>
          <w:szCs w:val="28"/>
        </w:rPr>
        <w:t>ли</w:t>
      </w:r>
      <w:r>
        <w:rPr>
          <w:rFonts w:ascii="Courier New" w:hAnsi="Courier New" w:cs="Courier New"/>
          <w:sz w:val="28"/>
          <w:szCs w:val="28"/>
        </w:rPr>
        <w:t xml:space="preserve"> субъект.</w:t>
      </w:r>
      <w:r w:rsidR="00EE2E61">
        <w:rPr>
          <w:rFonts w:ascii="Courier New" w:hAnsi="Courier New" w:cs="Courier New"/>
          <w:sz w:val="28"/>
          <w:szCs w:val="28"/>
        </w:rPr>
        <w:t xml:space="preserve"> </w:t>
      </w:r>
      <w:r w:rsidR="00EE2E61" w:rsidRPr="00373CF7">
        <w:rPr>
          <w:rFonts w:ascii="Courier New" w:hAnsi="Courier New" w:cs="Courier New"/>
          <w:b/>
          <w:sz w:val="28"/>
          <w:szCs w:val="28"/>
        </w:rPr>
        <w:t>Субъект</w:t>
      </w:r>
      <w:r w:rsidR="00EE2E61">
        <w:rPr>
          <w:rFonts w:ascii="Courier New" w:hAnsi="Courier New" w:cs="Courier New"/>
          <w:sz w:val="28"/>
          <w:szCs w:val="28"/>
        </w:rPr>
        <w:t xml:space="preserve"> </w:t>
      </w:r>
      <w:r w:rsidR="00373CF7">
        <w:rPr>
          <w:rFonts w:ascii="Courier New" w:hAnsi="Courier New" w:cs="Courier New"/>
          <w:sz w:val="28"/>
          <w:szCs w:val="28"/>
        </w:rPr>
        <w:t xml:space="preserve">– элемент, выполняющий операцию. </w:t>
      </w:r>
      <w:r w:rsidR="00373CF7" w:rsidRPr="00373CF7">
        <w:rPr>
          <w:rFonts w:ascii="Courier New" w:hAnsi="Courier New" w:cs="Courier New"/>
          <w:b/>
          <w:sz w:val="28"/>
          <w:szCs w:val="28"/>
        </w:rPr>
        <w:t>Объект</w:t>
      </w:r>
      <w:r w:rsidR="00373CF7">
        <w:rPr>
          <w:rFonts w:ascii="Courier New" w:hAnsi="Courier New" w:cs="Courier New"/>
          <w:sz w:val="28"/>
          <w:szCs w:val="28"/>
        </w:rPr>
        <w:t xml:space="preserve"> – элемент, представляющий собой ресурс необходимый для выполнения операции.</w:t>
      </w:r>
      <w:r w:rsidR="002C3298">
        <w:rPr>
          <w:rFonts w:ascii="Courier New" w:hAnsi="Courier New" w:cs="Courier New"/>
          <w:sz w:val="28"/>
          <w:szCs w:val="28"/>
        </w:rPr>
        <w:t xml:space="preserve"> У каждого объекта </w:t>
      </w:r>
      <w:r w:rsidR="00892D32">
        <w:rPr>
          <w:rFonts w:ascii="Courier New" w:hAnsi="Courier New" w:cs="Courier New"/>
          <w:sz w:val="28"/>
          <w:szCs w:val="28"/>
        </w:rPr>
        <w:t xml:space="preserve">и субъекта </w:t>
      </w:r>
      <w:r w:rsidR="002C3298">
        <w:rPr>
          <w:rFonts w:ascii="Courier New" w:hAnsi="Courier New" w:cs="Courier New"/>
          <w:sz w:val="28"/>
          <w:szCs w:val="28"/>
        </w:rPr>
        <w:t xml:space="preserve">есть владелец. </w:t>
      </w:r>
      <w:r w:rsidR="00373CF7" w:rsidRPr="00373CF7">
        <w:rPr>
          <w:rFonts w:ascii="Courier New" w:hAnsi="Courier New" w:cs="Courier New"/>
          <w:b/>
          <w:sz w:val="28"/>
          <w:szCs w:val="28"/>
        </w:rPr>
        <w:t>Владелец</w:t>
      </w:r>
      <w:r w:rsidR="00373CF7">
        <w:rPr>
          <w:rFonts w:ascii="Courier New" w:hAnsi="Courier New" w:cs="Courier New"/>
          <w:sz w:val="28"/>
          <w:szCs w:val="28"/>
        </w:rPr>
        <w:t xml:space="preserve"> – элемент, назначающий права доступа</w:t>
      </w:r>
      <w:r w:rsidR="00892D32">
        <w:rPr>
          <w:rFonts w:ascii="Courier New" w:hAnsi="Courier New" w:cs="Courier New"/>
          <w:sz w:val="28"/>
          <w:szCs w:val="28"/>
        </w:rPr>
        <w:t xml:space="preserve"> своих </w:t>
      </w:r>
      <w:r w:rsidR="00373CF7">
        <w:rPr>
          <w:rFonts w:ascii="Courier New" w:hAnsi="Courier New" w:cs="Courier New"/>
          <w:sz w:val="28"/>
          <w:szCs w:val="28"/>
        </w:rPr>
        <w:t xml:space="preserve">субъектов к своим объектам.     </w:t>
      </w:r>
      <w:r w:rsidR="00EE2E61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546E1" w:rsidRPr="006546E1" w:rsidRDefault="00373CF7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6546E1" w:rsidRPr="006546E1">
        <w:rPr>
          <w:rFonts w:ascii="Courier New" w:hAnsi="Courier New" w:cs="Courier New"/>
          <w:b/>
          <w:sz w:val="28"/>
          <w:szCs w:val="28"/>
        </w:rPr>
        <w:t>Привилегия доступа</w:t>
      </w:r>
      <w:r w:rsidR="006546E1">
        <w:rPr>
          <w:rFonts w:ascii="Courier New" w:hAnsi="Courier New" w:cs="Courier New"/>
          <w:sz w:val="28"/>
          <w:szCs w:val="28"/>
        </w:rPr>
        <w:t xml:space="preserve"> – поименованная возможность доступа к операции над объектом.   </w:t>
      </w:r>
    </w:p>
    <w:p w:rsidR="00373CF7" w:rsidRPr="00373CF7" w:rsidRDefault="006546E1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373CF7" w:rsidRPr="00373CF7">
        <w:rPr>
          <w:rFonts w:ascii="Courier New" w:hAnsi="Courier New" w:cs="Courier New"/>
          <w:b/>
          <w:sz w:val="28"/>
          <w:szCs w:val="28"/>
        </w:rPr>
        <w:t>Роль</w:t>
      </w:r>
      <w:r w:rsidR="00373CF7">
        <w:rPr>
          <w:rFonts w:ascii="Courier New" w:hAnsi="Courier New" w:cs="Courier New"/>
          <w:sz w:val="28"/>
          <w:szCs w:val="28"/>
        </w:rPr>
        <w:t xml:space="preserve"> – поименованный набор привилегий дос</w:t>
      </w:r>
      <w:r>
        <w:rPr>
          <w:rFonts w:ascii="Courier New" w:hAnsi="Courier New" w:cs="Courier New"/>
          <w:sz w:val="28"/>
          <w:szCs w:val="28"/>
        </w:rPr>
        <w:t>т</w:t>
      </w:r>
      <w:r w:rsidR="00373CF7">
        <w:rPr>
          <w:rFonts w:ascii="Courier New" w:hAnsi="Courier New" w:cs="Courier New"/>
          <w:sz w:val="28"/>
          <w:szCs w:val="28"/>
        </w:rPr>
        <w:t>упа.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73CF7">
        <w:rPr>
          <w:rFonts w:ascii="Courier New" w:hAnsi="Courier New" w:cs="Courier New"/>
          <w:sz w:val="28"/>
          <w:szCs w:val="28"/>
        </w:rPr>
        <w:t xml:space="preserve">   </w:t>
      </w:r>
    </w:p>
    <w:p w:rsidR="002C3298" w:rsidRPr="002C3298" w:rsidRDefault="00373CF7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="006546E1">
        <w:rPr>
          <w:rFonts w:ascii="Courier New" w:hAnsi="Courier New" w:cs="Courier New"/>
          <w:sz w:val="28"/>
          <w:szCs w:val="28"/>
        </w:rPr>
        <w:t xml:space="preserve"> </w:t>
      </w:r>
      <w:r w:rsidR="006546E1" w:rsidRPr="00373CF7">
        <w:rPr>
          <w:rFonts w:ascii="Courier New" w:hAnsi="Courier New" w:cs="Courier New"/>
          <w:b/>
          <w:sz w:val="28"/>
          <w:szCs w:val="28"/>
        </w:rPr>
        <w:t>Ролевая модель</w:t>
      </w:r>
      <w:r w:rsidR="006546E1">
        <w:rPr>
          <w:rFonts w:ascii="Courier New" w:hAnsi="Courier New" w:cs="Courier New"/>
          <w:b/>
          <w:sz w:val="28"/>
          <w:szCs w:val="28"/>
        </w:rPr>
        <w:t xml:space="preserve"> доступа </w:t>
      </w:r>
      <w:r w:rsidR="006546E1">
        <w:rPr>
          <w:rFonts w:ascii="Courier New" w:hAnsi="Courier New" w:cs="Courier New"/>
          <w:sz w:val="28"/>
          <w:szCs w:val="28"/>
        </w:rPr>
        <w:t>– модель, при которой субъектам системы для доступа  к объектам  назначаются  роли.</w:t>
      </w:r>
    </w:p>
    <w:p w:rsidR="002C3298" w:rsidRPr="002C3298" w:rsidRDefault="002C3298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4D46CC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ример</w:t>
      </w:r>
      <w:r w:rsidR="004D46CC">
        <w:rPr>
          <w:rFonts w:ascii="Courier New" w:hAnsi="Courier New" w:cs="Courier New"/>
          <w:sz w:val="28"/>
          <w:szCs w:val="28"/>
        </w:rPr>
        <w:t>:</w:t>
      </w:r>
      <w:r w:rsidR="005904DF">
        <w:rPr>
          <w:rFonts w:ascii="Courier New" w:hAnsi="Courier New" w:cs="Courier New"/>
          <w:sz w:val="28"/>
          <w:szCs w:val="28"/>
        </w:rPr>
        <w:t xml:space="preserve"> Сервис «П</w:t>
      </w:r>
      <w:r w:rsidR="0023171B">
        <w:rPr>
          <w:rFonts w:ascii="Courier New" w:hAnsi="Courier New" w:cs="Courier New"/>
          <w:sz w:val="28"/>
          <w:szCs w:val="28"/>
        </w:rPr>
        <w:t>ропуски</w:t>
      </w:r>
      <w:r w:rsidR="005904DF">
        <w:rPr>
          <w:rFonts w:ascii="Courier New" w:hAnsi="Courier New" w:cs="Courier New"/>
          <w:sz w:val="28"/>
          <w:szCs w:val="28"/>
        </w:rPr>
        <w:t xml:space="preserve"> занятий»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04DF" w:rsidRDefault="005904DF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904DF">
        <w:rPr>
          <w:rFonts w:ascii="Courier New" w:hAnsi="Courier New" w:cs="Courier New"/>
          <w:b/>
          <w:sz w:val="28"/>
          <w:szCs w:val="28"/>
        </w:rPr>
        <w:t>Элементы системы</w:t>
      </w:r>
      <w:r>
        <w:rPr>
          <w:rFonts w:ascii="Courier New" w:hAnsi="Courier New" w:cs="Courier New"/>
          <w:sz w:val="28"/>
          <w:szCs w:val="28"/>
        </w:rPr>
        <w:t>: университет, факультеты, группы, декан, старосты, студенты, учебные дисциплины.</w:t>
      </w:r>
    </w:p>
    <w:p w:rsidR="00D00CBD" w:rsidRDefault="00E76104" w:rsidP="00E76104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="004D46CC">
        <w:rPr>
          <w:rFonts w:ascii="Courier New" w:hAnsi="Courier New" w:cs="Courier New"/>
          <w:sz w:val="28"/>
          <w:szCs w:val="28"/>
        </w:rPr>
        <w:t xml:space="preserve"> Приме</w:t>
      </w:r>
      <w:proofErr w:type="gramStart"/>
      <w:r w:rsidR="004D46CC">
        <w:rPr>
          <w:rFonts w:ascii="Courier New" w:hAnsi="Courier New" w:cs="Courier New"/>
          <w:sz w:val="28"/>
          <w:szCs w:val="28"/>
        </w:rPr>
        <w:t>р(</w:t>
      </w:r>
      <w:proofErr w:type="gramEnd"/>
      <w:r w:rsidR="004D46CC">
        <w:rPr>
          <w:rFonts w:ascii="Courier New" w:hAnsi="Courier New" w:cs="Courier New"/>
          <w:sz w:val="28"/>
          <w:szCs w:val="28"/>
        </w:rPr>
        <w:t xml:space="preserve">продолжение): </w:t>
      </w:r>
      <w:r w:rsidR="004D46CC" w:rsidRPr="004D46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диаграмма вариантов использования (прецедентов), </w:t>
      </w:r>
      <w:r>
        <w:rPr>
          <w:rFonts w:ascii="Courier New" w:hAnsi="Courier New" w:cs="Courier New"/>
          <w:sz w:val="28"/>
          <w:szCs w:val="28"/>
          <w:lang w:val="en-US"/>
        </w:rPr>
        <w:t>Use</w:t>
      </w:r>
      <w:r w:rsidRPr="00E761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Case</w:t>
      </w:r>
      <w:r w:rsidRPr="00E761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Diagram</w:t>
      </w:r>
      <w:r w:rsidR="004D46CC">
        <w:rPr>
          <w:rFonts w:ascii="Courier New" w:hAnsi="Courier New" w:cs="Courier New"/>
          <w:sz w:val="28"/>
          <w:szCs w:val="28"/>
        </w:rPr>
        <w:t xml:space="preserve">, пользовательские роли, владельцы, функции информационной системы. </w:t>
      </w:r>
      <w:r w:rsidRPr="00E761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92D32" w:rsidRDefault="00892D32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92D32">
        <w:rPr>
          <w:rFonts w:ascii="Courier New" w:hAnsi="Courier New" w:cs="Courier New"/>
          <w:b/>
          <w:i/>
          <w:sz w:val="28"/>
          <w:szCs w:val="28"/>
          <w:lang w:val="en-US"/>
        </w:rPr>
        <w:t>Serv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Owner</w:t>
      </w:r>
      <w:proofErr w:type="spellEnd"/>
      <w:r w:rsidRPr="00892D32">
        <w:rPr>
          <w:rFonts w:ascii="Courier New" w:hAnsi="Courier New" w:cs="Courier New"/>
          <w:b/>
          <w:sz w:val="28"/>
          <w:szCs w:val="28"/>
        </w:rPr>
        <w:t xml:space="preserve"> </w:t>
      </w:r>
      <w:r w:rsidRPr="00892D32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владелец сервиса, создает экземпляры</w:t>
      </w:r>
      <w:r w:rsidR="00035207" w:rsidRPr="00035207">
        <w:rPr>
          <w:rFonts w:ascii="Courier New" w:hAnsi="Courier New" w:cs="Courier New"/>
          <w:sz w:val="28"/>
          <w:szCs w:val="28"/>
        </w:rPr>
        <w:t xml:space="preserve"> (</w:t>
      </w:r>
      <w:r w:rsidR="00035207">
        <w:rPr>
          <w:rFonts w:ascii="Courier New" w:hAnsi="Courier New" w:cs="Courier New"/>
          <w:sz w:val="28"/>
          <w:szCs w:val="28"/>
          <w:lang w:val="en-US"/>
        </w:rPr>
        <w:t>Instance</w:t>
      </w:r>
      <w:r w:rsidR="00035207" w:rsidRPr="0003520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сервисов</w:t>
      </w:r>
      <w:r w:rsidR="002317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каждого университета</w:t>
      </w:r>
      <w:r w:rsidR="00035207" w:rsidRPr="00035207">
        <w:rPr>
          <w:rFonts w:ascii="Courier New" w:hAnsi="Courier New" w:cs="Courier New"/>
          <w:sz w:val="28"/>
          <w:szCs w:val="28"/>
        </w:rPr>
        <w:t xml:space="preserve"> </w:t>
      </w:r>
      <w:r w:rsidR="00035207">
        <w:rPr>
          <w:rFonts w:ascii="Courier New" w:hAnsi="Courier New" w:cs="Courier New"/>
          <w:sz w:val="28"/>
          <w:szCs w:val="28"/>
        </w:rPr>
        <w:t>и</w:t>
      </w:r>
      <w:r w:rsidR="0023171B">
        <w:rPr>
          <w:rFonts w:ascii="Courier New" w:hAnsi="Courier New" w:cs="Courier New"/>
          <w:sz w:val="28"/>
          <w:szCs w:val="28"/>
        </w:rPr>
        <w:t xml:space="preserve"> владельцев экземпляров </w:t>
      </w:r>
      <w:proofErr w:type="spellStart"/>
      <w:r w:rsidR="00035207" w:rsidRPr="00035207">
        <w:rPr>
          <w:rFonts w:ascii="Courier New" w:hAnsi="Courier New" w:cs="Courier New"/>
          <w:b/>
          <w:i/>
          <w:sz w:val="28"/>
          <w:szCs w:val="28"/>
          <w:lang w:val="en-US"/>
        </w:rPr>
        <w:t>Inst</w:t>
      </w:r>
      <w:r w:rsidR="0023171B" w:rsidRPr="0023171B">
        <w:rPr>
          <w:rFonts w:ascii="Courier New" w:hAnsi="Courier New" w:cs="Courier New"/>
          <w:b/>
          <w:i/>
          <w:sz w:val="28"/>
          <w:szCs w:val="28"/>
          <w:lang w:val="en-US"/>
        </w:rPr>
        <w:t>Owner</w:t>
      </w:r>
      <w:proofErr w:type="spellEnd"/>
      <w:r w:rsidR="00D00CBD" w:rsidRPr="00D00CBD">
        <w:rPr>
          <w:rFonts w:ascii="Courier New" w:hAnsi="Courier New" w:cs="Courier New"/>
          <w:sz w:val="28"/>
          <w:szCs w:val="28"/>
        </w:rPr>
        <w:t xml:space="preserve">, </w:t>
      </w:r>
      <w:r w:rsidR="00D00CBD">
        <w:rPr>
          <w:rFonts w:ascii="Courier New" w:hAnsi="Courier New" w:cs="Courier New"/>
          <w:sz w:val="28"/>
          <w:szCs w:val="28"/>
        </w:rPr>
        <w:t>открывает и закрывает доступ к экземпляру сервиса.</w:t>
      </w:r>
      <w:proofErr w:type="gramEnd"/>
      <w:r w:rsidR="00D00CBD">
        <w:rPr>
          <w:rFonts w:ascii="Courier New" w:hAnsi="Courier New" w:cs="Courier New"/>
          <w:sz w:val="28"/>
          <w:szCs w:val="28"/>
        </w:rPr>
        <w:t xml:space="preserve">   </w:t>
      </w:r>
      <w:r w:rsidR="0023171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0CBD" w:rsidRDefault="00D00CBD" w:rsidP="00D00CBD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62120" cy="5327650"/>
            <wp:effectExtent l="19050" t="19050" r="24130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532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0CBD" w:rsidRDefault="00D00CBD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00CBD" w:rsidRDefault="00D00CBD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0088" w:rsidRDefault="00190088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0CBD" w:rsidRPr="00D00CBD" w:rsidRDefault="00D00CBD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35207">
        <w:rPr>
          <w:rFonts w:ascii="Courier New" w:hAnsi="Courier New" w:cs="Courier New"/>
          <w:b/>
          <w:i/>
          <w:sz w:val="28"/>
          <w:szCs w:val="28"/>
          <w:lang w:val="en-US"/>
        </w:rPr>
        <w:t>Inst</w:t>
      </w:r>
      <w:r w:rsidRPr="0023171B">
        <w:rPr>
          <w:rFonts w:ascii="Courier New" w:hAnsi="Courier New" w:cs="Courier New"/>
          <w:b/>
          <w:i/>
          <w:sz w:val="28"/>
          <w:szCs w:val="28"/>
          <w:lang w:val="en-US"/>
        </w:rPr>
        <w:t>Owner</w:t>
      </w:r>
      <w:proofErr w:type="spellEnd"/>
      <w:r w:rsidRPr="00D00CBD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00CB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владелец экземпляра</w:t>
      </w:r>
      <w:r w:rsidR="00190088" w:rsidRPr="0019008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сервиса, </w:t>
      </w:r>
      <w:r w:rsidR="00B838D1">
        <w:rPr>
          <w:rFonts w:ascii="Courier New" w:hAnsi="Courier New" w:cs="Courier New"/>
          <w:sz w:val="28"/>
          <w:szCs w:val="28"/>
        </w:rPr>
        <w:t>создает</w:t>
      </w:r>
      <w:r w:rsidR="00B838D1" w:rsidRPr="00B838D1">
        <w:rPr>
          <w:rFonts w:ascii="Courier New" w:hAnsi="Courier New" w:cs="Courier New"/>
          <w:sz w:val="28"/>
          <w:szCs w:val="28"/>
        </w:rPr>
        <w:t xml:space="preserve"> </w:t>
      </w:r>
      <w:r w:rsidR="00B838D1">
        <w:rPr>
          <w:rFonts w:ascii="Courier New" w:hAnsi="Courier New" w:cs="Courier New"/>
          <w:sz w:val="28"/>
          <w:szCs w:val="28"/>
        </w:rPr>
        <w:t xml:space="preserve">экземпляры </w:t>
      </w:r>
      <w:r w:rsidR="00190088">
        <w:rPr>
          <w:rFonts w:ascii="Courier New" w:hAnsi="Courier New" w:cs="Courier New"/>
          <w:sz w:val="28"/>
          <w:szCs w:val="28"/>
          <w:lang w:val="en-US"/>
        </w:rPr>
        <w:t>Faculty</w:t>
      </w:r>
      <w:r w:rsidR="00190088" w:rsidRPr="00190088">
        <w:rPr>
          <w:rFonts w:ascii="Courier New" w:hAnsi="Courier New" w:cs="Courier New"/>
          <w:sz w:val="28"/>
          <w:szCs w:val="28"/>
        </w:rPr>
        <w:t>-</w:t>
      </w:r>
      <w:r w:rsidR="00B838D1">
        <w:rPr>
          <w:rFonts w:ascii="Courier New" w:hAnsi="Courier New" w:cs="Courier New"/>
          <w:sz w:val="28"/>
          <w:szCs w:val="28"/>
        </w:rPr>
        <w:t xml:space="preserve">сервисов для факультетов, владельцев </w:t>
      </w:r>
      <w:proofErr w:type="spellStart"/>
      <w:r w:rsidR="00B838D1">
        <w:rPr>
          <w:rFonts w:ascii="Courier New" w:hAnsi="Courier New" w:cs="Courier New"/>
          <w:sz w:val="28"/>
          <w:szCs w:val="28"/>
          <w:lang w:val="en-US"/>
        </w:rPr>
        <w:t>FctyOwner</w:t>
      </w:r>
      <w:proofErr w:type="spellEnd"/>
      <w:r w:rsidR="00B838D1" w:rsidRPr="00B838D1">
        <w:rPr>
          <w:rFonts w:ascii="Courier New" w:hAnsi="Courier New" w:cs="Courier New"/>
          <w:sz w:val="28"/>
          <w:szCs w:val="28"/>
        </w:rPr>
        <w:t xml:space="preserve">, </w:t>
      </w:r>
      <w:r w:rsidR="00B838D1">
        <w:rPr>
          <w:rFonts w:ascii="Courier New" w:hAnsi="Courier New" w:cs="Courier New"/>
          <w:sz w:val="28"/>
          <w:szCs w:val="28"/>
        </w:rPr>
        <w:t xml:space="preserve">открывает и закрывает доступ к </w:t>
      </w:r>
      <w:r w:rsidR="0015756C">
        <w:rPr>
          <w:rFonts w:ascii="Courier New" w:hAnsi="Courier New" w:cs="Courier New"/>
          <w:sz w:val="28"/>
          <w:szCs w:val="28"/>
          <w:lang w:val="en-US"/>
        </w:rPr>
        <w:t>Faculty</w:t>
      </w:r>
      <w:r w:rsidR="0015756C" w:rsidRPr="0015756C">
        <w:rPr>
          <w:rFonts w:ascii="Courier New" w:hAnsi="Courier New" w:cs="Courier New"/>
          <w:sz w:val="28"/>
          <w:szCs w:val="28"/>
        </w:rPr>
        <w:t>-</w:t>
      </w:r>
      <w:r w:rsidR="00B838D1">
        <w:rPr>
          <w:rFonts w:ascii="Courier New" w:hAnsi="Courier New" w:cs="Courier New"/>
          <w:sz w:val="28"/>
          <w:szCs w:val="28"/>
        </w:rPr>
        <w:t>сервисам</w:t>
      </w:r>
      <w:r w:rsidR="00190088" w:rsidRPr="00190088">
        <w:rPr>
          <w:rFonts w:ascii="Courier New" w:hAnsi="Courier New" w:cs="Courier New"/>
          <w:sz w:val="28"/>
          <w:szCs w:val="28"/>
        </w:rPr>
        <w:t xml:space="preserve">, </w:t>
      </w:r>
      <w:r w:rsidR="00190088">
        <w:rPr>
          <w:rFonts w:ascii="Courier New" w:hAnsi="Courier New" w:cs="Courier New"/>
          <w:sz w:val="28"/>
          <w:szCs w:val="28"/>
        </w:rPr>
        <w:t>формирует отчеты о пропусках занятий.</w:t>
      </w:r>
      <w:r w:rsidR="00B838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:rsidR="00D00CBD" w:rsidRDefault="00D00CBD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Default="0015756C" w:rsidP="00190088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88835" cy="5813013"/>
            <wp:effectExtent l="19050" t="19050" r="17145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27" cy="5804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92D32" w:rsidRDefault="00892D32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38D1" w:rsidRDefault="00B838D1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838D1" w:rsidRDefault="00B838D1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838D1" w:rsidRDefault="00B838D1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838D1" w:rsidRDefault="00B838D1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838D1" w:rsidRDefault="00B838D1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34511" w:rsidRDefault="00190088" w:rsidP="0019008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Fcty</w:t>
      </w:r>
      <w:r w:rsidRPr="0023171B">
        <w:rPr>
          <w:rFonts w:ascii="Courier New" w:hAnsi="Courier New" w:cs="Courier New"/>
          <w:b/>
          <w:i/>
          <w:sz w:val="28"/>
          <w:szCs w:val="28"/>
          <w:lang w:val="en-US"/>
        </w:rPr>
        <w:t>Owner</w:t>
      </w:r>
      <w:proofErr w:type="spellEnd"/>
      <w:r w:rsidRPr="00D00CBD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00CB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владелец экземпляра </w:t>
      </w:r>
      <w:r>
        <w:rPr>
          <w:rFonts w:ascii="Courier New" w:hAnsi="Courier New" w:cs="Courier New"/>
          <w:sz w:val="28"/>
          <w:szCs w:val="28"/>
          <w:lang w:val="en-US"/>
        </w:rPr>
        <w:t>Faculty</w:t>
      </w:r>
      <w:r w:rsidRPr="0019008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сервиса,</w:t>
      </w:r>
      <w:r w:rsidR="0015756C" w:rsidRPr="0015756C">
        <w:rPr>
          <w:rFonts w:ascii="Courier New" w:hAnsi="Courier New" w:cs="Courier New"/>
          <w:sz w:val="28"/>
          <w:szCs w:val="28"/>
        </w:rPr>
        <w:t xml:space="preserve"> </w:t>
      </w:r>
      <w:r w:rsidR="0015756C">
        <w:rPr>
          <w:rFonts w:ascii="Courier New" w:hAnsi="Courier New" w:cs="Courier New"/>
          <w:sz w:val="28"/>
          <w:szCs w:val="28"/>
        </w:rPr>
        <w:t>создает</w:t>
      </w:r>
      <w:r w:rsidR="0015756C" w:rsidRPr="00B838D1">
        <w:rPr>
          <w:rFonts w:ascii="Courier New" w:hAnsi="Courier New" w:cs="Courier New"/>
          <w:sz w:val="28"/>
          <w:szCs w:val="28"/>
        </w:rPr>
        <w:t xml:space="preserve"> </w:t>
      </w:r>
      <w:r w:rsidR="0015756C">
        <w:rPr>
          <w:rFonts w:ascii="Courier New" w:hAnsi="Courier New" w:cs="Courier New"/>
          <w:sz w:val="28"/>
          <w:szCs w:val="28"/>
        </w:rPr>
        <w:t xml:space="preserve">экземпляры </w:t>
      </w:r>
      <w:r w:rsidR="0015756C">
        <w:rPr>
          <w:rFonts w:ascii="Courier New" w:hAnsi="Courier New" w:cs="Courier New"/>
          <w:sz w:val="28"/>
          <w:szCs w:val="28"/>
          <w:lang w:val="en-US"/>
        </w:rPr>
        <w:t>Group</w:t>
      </w:r>
      <w:r w:rsidR="0015756C" w:rsidRPr="0015756C">
        <w:rPr>
          <w:rFonts w:ascii="Courier New" w:hAnsi="Courier New" w:cs="Courier New"/>
          <w:sz w:val="28"/>
          <w:szCs w:val="28"/>
        </w:rPr>
        <w:t>-</w:t>
      </w:r>
      <w:r w:rsidR="0015756C">
        <w:rPr>
          <w:rFonts w:ascii="Courier New" w:hAnsi="Courier New" w:cs="Courier New"/>
          <w:sz w:val="28"/>
          <w:szCs w:val="28"/>
        </w:rPr>
        <w:t>сервисов для групп</w:t>
      </w:r>
      <w:r w:rsidR="00434511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4511">
        <w:rPr>
          <w:rFonts w:ascii="Courier New" w:hAnsi="Courier New" w:cs="Courier New"/>
          <w:sz w:val="28"/>
          <w:szCs w:val="28"/>
        </w:rPr>
        <w:t xml:space="preserve">владельцев </w:t>
      </w:r>
      <w:proofErr w:type="spellStart"/>
      <w:r w:rsidR="00434511">
        <w:rPr>
          <w:rFonts w:ascii="Courier New" w:hAnsi="Courier New" w:cs="Courier New"/>
          <w:sz w:val="28"/>
          <w:szCs w:val="28"/>
          <w:lang w:val="en-US"/>
        </w:rPr>
        <w:t>GropOwner</w:t>
      </w:r>
      <w:proofErr w:type="spellEnd"/>
      <w:r w:rsidR="00434511" w:rsidRPr="00B838D1">
        <w:rPr>
          <w:rFonts w:ascii="Courier New" w:hAnsi="Courier New" w:cs="Courier New"/>
          <w:sz w:val="28"/>
          <w:szCs w:val="28"/>
        </w:rPr>
        <w:t>,</w:t>
      </w:r>
      <w:r w:rsidR="0043451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открывает и закрывает доступ</w:t>
      </w:r>
      <w:r w:rsidR="0015756C">
        <w:rPr>
          <w:rFonts w:ascii="Courier New" w:hAnsi="Courier New" w:cs="Courier New"/>
          <w:sz w:val="28"/>
          <w:szCs w:val="28"/>
        </w:rPr>
        <w:t xml:space="preserve"> к экземплярам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756C">
        <w:rPr>
          <w:rFonts w:ascii="Courier New" w:hAnsi="Courier New" w:cs="Courier New"/>
          <w:sz w:val="28"/>
          <w:szCs w:val="28"/>
          <w:lang w:val="en-US"/>
        </w:rPr>
        <w:t>Group</w:t>
      </w:r>
      <w:r w:rsidR="0015756C" w:rsidRPr="001575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</w:t>
      </w:r>
      <w:r w:rsidR="0015756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>,</w:t>
      </w:r>
      <w:r w:rsidR="00434511">
        <w:rPr>
          <w:rFonts w:ascii="Courier New" w:hAnsi="Courier New" w:cs="Courier New"/>
          <w:sz w:val="28"/>
          <w:szCs w:val="28"/>
        </w:rPr>
        <w:t xml:space="preserve"> поддерживает список студентов, поддерживает список учебных занятий, формирует отчеты о пропусках занятий.      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4511" w:rsidRDefault="00434511" w:rsidP="0019008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4511" w:rsidRDefault="00B64EBE" w:rsidP="0019008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73924" cy="5848710"/>
            <wp:effectExtent l="19050" t="19050" r="222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399" cy="585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0088" w:rsidRPr="00D00CBD" w:rsidRDefault="00190088" w:rsidP="0019008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92D32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34511" w:rsidRDefault="00434511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34511" w:rsidRDefault="00434511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34511" w:rsidRDefault="00434511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34511" w:rsidRDefault="00434511" w:rsidP="002C3298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34511" w:rsidRPr="00B64EBE" w:rsidRDefault="00434511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64EBE" w:rsidRPr="00B64EBE" w:rsidRDefault="00B64EBE" w:rsidP="00B64EB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Grop</w:t>
      </w:r>
      <w:r w:rsidRPr="0023171B">
        <w:rPr>
          <w:rFonts w:ascii="Courier New" w:hAnsi="Courier New" w:cs="Courier New"/>
          <w:b/>
          <w:i/>
          <w:sz w:val="28"/>
          <w:szCs w:val="28"/>
          <w:lang w:val="en-US"/>
        </w:rPr>
        <w:t>Owner</w:t>
      </w:r>
      <w:proofErr w:type="spellEnd"/>
      <w:r w:rsidRPr="00B64EB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64EBE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владелец</w:t>
      </w:r>
      <w:r w:rsidRPr="00B64E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экземпляра</w:t>
      </w:r>
      <w:r w:rsidRPr="00B64E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Group</w:t>
      </w:r>
      <w:r w:rsidRPr="00B64EB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</w:t>
      </w:r>
      <w:r w:rsidRPr="00B64EB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поддерживает список студентов группы</w:t>
      </w:r>
      <w:proofErr w:type="gramStart"/>
      <w:r>
        <w:rPr>
          <w:rFonts w:ascii="Courier New" w:hAnsi="Courier New" w:cs="Courier New"/>
          <w:sz w:val="28"/>
          <w:szCs w:val="28"/>
        </w:rPr>
        <w:t>,  вводит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изменяет информацию о пропуск</w:t>
      </w:r>
      <w:r w:rsidR="009E4B3E">
        <w:rPr>
          <w:rFonts w:ascii="Courier New" w:hAnsi="Courier New" w:cs="Courier New"/>
          <w:sz w:val="28"/>
          <w:szCs w:val="28"/>
        </w:rPr>
        <w:t>ах занятий, форми</w:t>
      </w:r>
      <w:r w:rsidR="003728C1">
        <w:rPr>
          <w:rFonts w:ascii="Courier New" w:hAnsi="Courier New" w:cs="Courier New"/>
          <w:sz w:val="28"/>
          <w:szCs w:val="28"/>
        </w:rPr>
        <w:t>рует отчеты.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B64EBE" w:rsidRPr="00B64EBE" w:rsidRDefault="00B64EBE" w:rsidP="00B64EB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4EBE" w:rsidRPr="00B64EBE" w:rsidRDefault="00AC5C5A" w:rsidP="00AC5C5A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20870" cy="4637837"/>
            <wp:effectExtent l="19050" t="19050" r="2730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77" cy="4637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4EBE" w:rsidRDefault="00B64EBE" w:rsidP="00B64EB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728C1" w:rsidRDefault="003728C1" w:rsidP="00B64EB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728C1" w:rsidRDefault="003728C1" w:rsidP="00B64EB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728C1" w:rsidRPr="00AC5C5A" w:rsidRDefault="003728C1" w:rsidP="00B64EB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92D32" w:rsidRDefault="00892D32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92D32" w:rsidRPr="0023171B" w:rsidRDefault="00892D32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P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P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P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P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P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3171B" w:rsidRPr="0023171B" w:rsidRDefault="0023171B" w:rsidP="002C329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73CF7" w:rsidRPr="002C3298" w:rsidRDefault="00892D32" w:rsidP="00E76104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6546E1" w:rsidRPr="002C3298">
        <w:rPr>
          <w:rFonts w:ascii="Courier New" w:hAnsi="Courier New" w:cs="Courier New"/>
          <w:sz w:val="28"/>
          <w:szCs w:val="28"/>
        </w:rPr>
        <w:t xml:space="preserve">    </w:t>
      </w:r>
    </w:p>
    <w:p w:rsidR="00373CF7" w:rsidRDefault="00E76104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Pr="004D46CC">
        <w:rPr>
          <w:rFonts w:ascii="Courier New" w:hAnsi="Courier New" w:cs="Courier New"/>
          <w:sz w:val="28"/>
          <w:szCs w:val="28"/>
        </w:rPr>
        <w:t xml:space="preserve"> </w:t>
      </w:r>
      <w:r w:rsidR="004D46CC">
        <w:rPr>
          <w:rFonts w:ascii="Courier New" w:hAnsi="Courier New" w:cs="Courier New"/>
          <w:sz w:val="28"/>
          <w:szCs w:val="28"/>
        </w:rPr>
        <w:t xml:space="preserve"> Приме</w:t>
      </w:r>
      <w:proofErr w:type="gramStart"/>
      <w:r w:rsidR="004D46CC">
        <w:rPr>
          <w:rFonts w:ascii="Courier New" w:hAnsi="Courier New" w:cs="Courier New"/>
          <w:sz w:val="28"/>
          <w:szCs w:val="28"/>
        </w:rPr>
        <w:t>р(</w:t>
      </w:r>
      <w:proofErr w:type="gramEnd"/>
      <w:r w:rsidR="004D46CC">
        <w:rPr>
          <w:rFonts w:ascii="Courier New" w:hAnsi="Courier New" w:cs="Courier New"/>
          <w:sz w:val="28"/>
          <w:szCs w:val="28"/>
        </w:rPr>
        <w:t xml:space="preserve">продолжение): </w:t>
      </w:r>
      <w:r w:rsidRPr="004D46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диаграмма последовательности </w:t>
      </w:r>
    </w:p>
    <w:p w:rsidR="00E76104" w:rsidRPr="004D46CC" w:rsidRDefault="00E76104" w:rsidP="00E7610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76104" w:rsidRDefault="00E76104" w:rsidP="00E7610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4366895"/>
            <wp:effectExtent l="19050" t="19050" r="22860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6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6104" w:rsidRPr="00E76104" w:rsidRDefault="00E76104" w:rsidP="00E7610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C3298" w:rsidRPr="004D46CC" w:rsidRDefault="002C3298" w:rsidP="004D46C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D46CC" w:rsidRPr="00021389" w:rsidRDefault="004D46CC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 Приме</w:t>
      </w:r>
      <w:proofErr w:type="gramStart"/>
      <w:r>
        <w:rPr>
          <w:rFonts w:ascii="Courier New" w:hAnsi="Courier New" w:cs="Courier New"/>
          <w:sz w:val="28"/>
          <w:szCs w:val="28"/>
        </w:rPr>
        <w:t>р(</w:t>
      </w:r>
      <w:proofErr w:type="gramEnd"/>
      <w:r>
        <w:rPr>
          <w:rFonts w:ascii="Courier New" w:hAnsi="Courier New" w:cs="Courier New"/>
          <w:sz w:val="28"/>
          <w:szCs w:val="28"/>
        </w:rPr>
        <w:t>продолжение)</w:t>
      </w:r>
      <w:r w:rsidR="00021389">
        <w:rPr>
          <w:rFonts w:ascii="Courier New" w:hAnsi="Courier New" w:cs="Courier New"/>
          <w:sz w:val="28"/>
          <w:szCs w:val="28"/>
        </w:rPr>
        <w:t xml:space="preserve"> </w:t>
      </w:r>
    </w:p>
    <w:p w:rsidR="00021389" w:rsidRPr="004D46CC" w:rsidRDefault="00021389" w:rsidP="0002138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69"/>
        <w:gridCol w:w="7002"/>
      </w:tblGrid>
      <w:tr w:rsidR="004D46CC" w:rsidTr="004D46CC">
        <w:tc>
          <w:tcPr>
            <w:tcW w:w="2235" w:type="dxa"/>
          </w:tcPr>
          <w:p w:rsidR="004D46CC" w:rsidRPr="00021389" w:rsidRDefault="00021389" w:rsidP="00021389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Роли/Владельцы</w:t>
            </w:r>
          </w:p>
        </w:tc>
        <w:tc>
          <w:tcPr>
            <w:tcW w:w="7336" w:type="dxa"/>
          </w:tcPr>
          <w:p w:rsidR="004D46CC" w:rsidRPr="00021389" w:rsidRDefault="00021389" w:rsidP="00021389">
            <w:pPr>
              <w:pStyle w:val="a3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021389">
              <w:rPr>
                <w:rFonts w:ascii="Courier New" w:hAnsi="Courier New" w:cs="Courier New"/>
                <w:b/>
                <w:sz w:val="28"/>
                <w:szCs w:val="28"/>
              </w:rPr>
              <w:t>Реальное наполнение</w:t>
            </w:r>
          </w:p>
        </w:tc>
      </w:tr>
      <w:tr w:rsidR="004D46CC" w:rsidTr="004D46CC">
        <w:tc>
          <w:tcPr>
            <w:tcW w:w="2235" w:type="dxa"/>
          </w:tcPr>
          <w:p w:rsidR="004D46CC" w:rsidRDefault="004D46CC" w:rsidP="004D46C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ServOwner</w:t>
            </w:r>
            <w:proofErr w:type="spellEnd"/>
          </w:p>
        </w:tc>
        <w:tc>
          <w:tcPr>
            <w:tcW w:w="7336" w:type="dxa"/>
          </w:tcPr>
          <w:p w:rsidR="004D46CC" w:rsidRPr="004D46CC" w:rsidRDefault="004D46CC" w:rsidP="004D46C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 w:rsidRPr="004D46CC">
              <w:rPr>
                <w:rFonts w:ascii="Courier New" w:hAnsi="Courier New" w:cs="Courier New"/>
                <w:sz w:val="28"/>
                <w:szCs w:val="28"/>
              </w:rPr>
              <w:t xml:space="preserve">Системный администратор </w:t>
            </w:r>
            <w:r>
              <w:rPr>
                <w:rFonts w:ascii="Courier New" w:hAnsi="Courier New" w:cs="Courier New"/>
                <w:sz w:val="28"/>
                <w:szCs w:val="28"/>
              </w:rPr>
              <w:t>сервиса</w:t>
            </w:r>
            <w:r w:rsidRPr="004D46C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4D46CC" w:rsidTr="004D46CC">
        <w:tc>
          <w:tcPr>
            <w:tcW w:w="2235" w:type="dxa"/>
          </w:tcPr>
          <w:p w:rsidR="004D46CC" w:rsidRDefault="004D46CC" w:rsidP="008517AA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InstOwner</w:t>
            </w:r>
            <w:proofErr w:type="spellEnd"/>
          </w:p>
        </w:tc>
        <w:tc>
          <w:tcPr>
            <w:tcW w:w="7336" w:type="dxa"/>
          </w:tcPr>
          <w:p w:rsidR="004D46CC" w:rsidRPr="004D46CC" w:rsidRDefault="004D46CC" w:rsidP="004D46C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 w:rsidRPr="004D46CC">
              <w:rPr>
                <w:rFonts w:ascii="Courier New" w:hAnsi="Courier New" w:cs="Courier New"/>
                <w:sz w:val="28"/>
                <w:szCs w:val="28"/>
              </w:rPr>
              <w:t xml:space="preserve">Системный администратор </w:t>
            </w:r>
            <w:r>
              <w:rPr>
                <w:rFonts w:ascii="Courier New" w:hAnsi="Courier New" w:cs="Courier New"/>
                <w:sz w:val="28"/>
                <w:szCs w:val="28"/>
              </w:rPr>
              <w:t>университета</w:t>
            </w:r>
          </w:p>
        </w:tc>
      </w:tr>
      <w:tr w:rsidR="004D46CC" w:rsidTr="004D46CC">
        <w:tc>
          <w:tcPr>
            <w:tcW w:w="2235" w:type="dxa"/>
          </w:tcPr>
          <w:p w:rsidR="004D46CC" w:rsidRDefault="004D46CC" w:rsidP="008517AA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FctyOwner</w:t>
            </w:r>
            <w:proofErr w:type="spellEnd"/>
          </w:p>
        </w:tc>
        <w:tc>
          <w:tcPr>
            <w:tcW w:w="7336" w:type="dxa"/>
          </w:tcPr>
          <w:p w:rsidR="004D46CC" w:rsidRPr="004D46CC" w:rsidRDefault="004D46CC" w:rsidP="00021389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 w:rsidR="00021389">
              <w:rPr>
                <w:rFonts w:ascii="Courier New" w:hAnsi="Courier New" w:cs="Courier New"/>
                <w:sz w:val="28"/>
                <w:szCs w:val="28"/>
              </w:rPr>
              <w:t>Сотрудник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021389">
              <w:rPr>
                <w:rFonts w:ascii="Courier New" w:hAnsi="Courier New" w:cs="Courier New"/>
                <w:sz w:val="28"/>
                <w:szCs w:val="28"/>
              </w:rPr>
              <w:t>деканата</w:t>
            </w:r>
          </w:p>
        </w:tc>
      </w:tr>
      <w:tr w:rsidR="00021389" w:rsidTr="004D46CC">
        <w:tc>
          <w:tcPr>
            <w:tcW w:w="2235" w:type="dxa"/>
          </w:tcPr>
          <w:p w:rsidR="00021389" w:rsidRDefault="00021389" w:rsidP="008517AA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GropOwner</w:t>
            </w:r>
            <w:proofErr w:type="spellEnd"/>
          </w:p>
        </w:tc>
        <w:tc>
          <w:tcPr>
            <w:tcW w:w="7336" w:type="dxa"/>
          </w:tcPr>
          <w:p w:rsidR="00021389" w:rsidRPr="00021389" w:rsidRDefault="00021389" w:rsidP="00021389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Староста группы</w:t>
            </w:r>
          </w:p>
        </w:tc>
      </w:tr>
    </w:tbl>
    <w:p w:rsidR="004D46CC" w:rsidRDefault="004D46CC" w:rsidP="004D46CC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17AA" w:rsidRDefault="008517AA" w:rsidP="008517AA">
      <w:pPr>
        <w:pStyle w:val="ac"/>
        <w:shd w:val="clear" w:color="auto" w:fill="FFFFFF"/>
        <w:spacing w:before="120" w:beforeAutospacing="0" w:after="120" w:afterAutospacing="0"/>
        <w:rPr>
          <w:rFonts w:ascii="Courier New" w:hAnsi="Courier New" w:cs="Courier New"/>
          <w:iCs/>
          <w:color w:val="202122"/>
          <w:sz w:val="28"/>
          <w:szCs w:val="28"/>
        </w:rPr>
      </w:pPr>
    </w:p>
    <w:p w:rsidR="00A11422" w:rsidRPr="00A11422" w:rsidRDefault="008517AA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517AA">
        <w:rPr>
          <w:rFonts w:ascii="Courier New" w:hAnsi="Courier New" w:cs="Courier New"/>
          <w:iCs/>
          <w:color w:val="202122"/>
          <w:sz w:val="28"/>
          <w:szCs w:val="28"/>
        </w:rPr>
        <w:t xml:space="preserve">  </w:t>
      </w:r>
      <w:r w:rsidR="00A11422" w:rsidRPr="000048E8">
        <w:rPr>
          <w:rFonts w:ascii="Courier New" w:hAnsi="Courier New" w:cs="Courier New"/>
          <w:b/>
          <w:sz w:val="28"/>
          <w:szCs w:val="28"/>
        </w:rPr>
        <w:t>СТАРИС</w:t>
      </w:r>
      <w:r w:rsidR="00A11422" w:rsidRPr="008517AA">
        <w:rPr>
          <w:rFonts w:ascii="Courier New" w:hAnsi="Courier New" w:cs="Courier New"/>
          <w:sz w:val="28"/>
          <w:szCs w:val="28"/>
        </w:rPr>
        <w:t xml:space="preserve">: </w:t>
      </w:r>
      <w:r w:rsidR="00A11422">
        <w:rPr>
          <w:rFonts w:ascii="Courier New" w:hAnsi="Courier New" w:cs="Courier New"/>
          <w:sz w:val="28"/>
          <w:szCs w:val="28"/>
          <w:lang w:val="en-US"/>
        </w:rPr>
        <w:t>UML</w:t>
      </w:r>
      <w:r w:rsidR="00A11422" w:rsidRPr="008517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11422" w:rsidRPr="008517AA">
        <w:rPr>
          <w:rFonts w:ascii="Courier New" w:hAnsi="Courier New" w:cs="Courier New"/>
          <w:sz w:val="28"/>
          <w:szCs w:val="28"/>
        </w:rPr>
        <w:t xml:space="preserve">- </w:t>
      </w:r>
      <w:r w:rsidR="00A11422" w:rsidRPr="008517AA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 w:rsidR="00A11422" w:rsidRPr="008517AA">
        <w:rPr>
          <w:rFonts w:ascii="Courier New" w:hAnsi="Courier New" w:cs="Courier New"/>
          <w:iCs/>
          <w:color w:val="202122"/>
          <w:sz w:val="28"/>
          <w:szCs w:val="28"/>
          <w:lang w:val="en"/>
        </w:rPr>
        <w:t>Unified</w:t>
      </w:r>
      <w:proofErr w:type="gramEnd"/>
      <w:r w:rsidR="00A11422" w:rsidRPr="008517AA">
        <w:rPr>
          <w:rFonts w:ascii="Courier New" w:hAnsi="Courier New" w:cs="Courier New"/>
          <w:iCs/>
          <w:color w:val="202122"/>
          <w:sz w:val="28"/>
          <w:szCs w:val="28"/>
        </w:rPr>
        <w:t xml:space="preserve"> </w:t>
      </w:r>
      <w:r w:rsidR="00A11422" w:rsidRPr="008517AA">
        <w:rPr>
          <w:rFonts w:ascii="Courier New" w:hAnsi="Courier New" w:cs="Courier New"/>
          <w:iCs/>
          <w:color w:val="202122"/>
          <w:sz w:val="28"/>
          <w:szCs w:val="28"/>
          <w:lang w:val="en"/>
        </w:rPr>
        <w:t>Modeling</w:t>
      </w:r>
      <w:r w:rsidR="00A11422" w:rsidRPr="008517AA">
        <w:rPr>
          <w:rFonts w:ascii="Courier New" w:hAnsi="Courier New" w:cs="Courier New"/>
          <w:iCs/>
          <w:color w:val="202122"/>
          <w:sz w:val="28"/>
          <w:szCs w:val="28"/>
        </w:rPr>
        <w:t xml:space="preserve"> </w:t>
      </w:r>
      <w:r w:rsidR="00A11422" w:rsidRPr="008517AA">
        <w:rPr>
          <w:rFonts w:ascii="Courier New" w:hAnsi="Courier New" w:cs="Courier New"/>
          <w:iCs/>
          <w:color w:val="202122"/>
          <w:sz w:val="28"/>
          <w:szCs w:val="28"/>
          <w:lang w:val="en"/>
        </w:rPr>
        <w:t>Language</w:t>
      </w:r>
      <w:r w:rsidR="00A11422" w:rsidRPr="008517AA">
        <w:rPr>
          <w:rFonts w:ascii="Courier New" w:hAnsi="Courier New" w:cs="Courier New"/>
          <w:iCs/>
          <w:color w:val="202122"/>
          <w:sz w:val="28"/>
          <w:szCs w:val="28"/>
        </w:rPr>
        <w:t xml:space="preserve">, </w:t>
      </w:r>
      <w:r w:rsidR="00A11422">
        <w:rPr>
          <w:rFonts w:ascii="Courier New" w:hAnsi="Courier New" w:cs="Courier New"/>
          <w:iCs/>
          <w:color w:val="202122"/>
          <w:sz w:val="28"/>
          <w:szCs w:val="28"/>
        </w:rPr>
        <w:t>язык графического описания информационной системы, версия 2.5.1 (2017),</w:t>
      </w:r>
      <w:r w:rsidR="00A1142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11422" w:rsidRPr="00A11422">
        <w:rPr>
          <w:rFonts w:ascii="Courier New" w:hAnsi="Courier New" w:cs="Courier New"/>
          <w:sz w:val="28"/>
          <w:szCs w:val="28"/>
          <w:shd w:val="clear" w:color="auto" w:fill="FFFFFF"/>
        </w:rPr>
        <w:t>ISO</w:t>
      </w:r>
      <w:r w:rsidR="00A11422" w:rsidRPr="00A11422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/</w:t>
      </w:r>
      <w:r w:rsidR="00A11422" w:rsidRPr="00A11422">
        <w:rPr>
          <w:rFonts w:ascii="Courier New" w:hAnsi="Courier New" w:cs="Courier New"/>
          <w:sz w:val="28"/>
          <w:szCs w:val="28"/>
          <w:shd w:val="clear" w:color="auto" w:fill="FFFFFF"/>
        </w:rPr>
        <w:t>IEC</w:t>
      </w:r>
      <w:r w:rsidR="00A11422" w:rsidRPr="00A11422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 19505-1, 19505-2.</w:t>
      </w:r>
      <w:r w:rsidR="00A11422">
        <w:rPr>
          <w:rFonts w:ascii="Courier New" w:hAnsi="Courier New" w:cs="Courier New"/>
          <w:iCs/>
          <w:color w:val="202122"/>
          <w:sz w:val="28"/>
          <w:szCs w:val="28"/>
        </w:rPr>
        <w:t xml:space="preserve">  </w:t>
      </w:r>
    </w:p>
    <w:p w:rsidR="00373CF7" w:rsidRPr="00A11422" w:rsidRDefault="00A11422" w:rsidP="00A1142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iCs/>
          <w:noProof/>
          <w:color w:val="202122"/>
          <w:sz w:val="28"/>
          <w:szCs w:val="28"/>
          <w:lang w:eastAsia="ru-RU"/>
        </w:rPr>
        <w:lastRenderedPageBreak/>
        <w:drawing>
          <wp:inline distT="0" distB="0" distL="0" distR="0">
            <wp:extent cx="5939790" cy="2640965"/>
            <wp:effectExtent l="19050" t="19050" r="2286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11422">
        <w:rPr>
          <w:rFonts w:ascii="Courier New" w:hAnsi="Courier New" w:cs="Courier New"/>
          <w:iCs/>
          <w:color w:val="202122"/>
          <w:sz w:val="28"/>
          <w:szCs w:val="28"/>
        </w:rPr>
        <w:t xml:space="preserve"> </w:t>
      </w:r>
      <w:r w:rsidR="008517AA" w:rsidRPr="00A11422">
        <w:rPr>
          <w:rFonts w:ascii="Courier New" w:hAnsi="Courier New" w:cs="Courier New"/>
          <w:color w:val="202122"/>
          <w:sz w:val="28"/>
          <w:szCs w:val="28"/>
          <w:lang w:val="en-US"/>
        </w:rPr>
        <w:t> </w:t>
      </w:r>
    </w:p>
    <w:p w:rsidR="008517AA" w:rsidRDefault="008517AA" w:rsidP="008517A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1236345"/>
            <wp:effectExtent l="19050" t="19050" r="1079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17AA" w:rsidRDefault="008517AA" w:rsidP="008517A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17AA" w:rsidRDefault="008517AA" w:rsidP="008517A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17AA" w:rsidRPr="008517AA" w:rsidRDefault="008517AA" w:rsidP="008517A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73CF7" w:rsidRPr="00373CF7" w:rsidRDefault="00373CF7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="00F754F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754FD" w:rsidRPr="00F754FD">
        <w:rPr>
          <w:rFonts w:ascii="Courier New" w:hAnsi="Courier New" w:cs="Courier New"/>
          <w:b/>
          <w:sz w:val="28"/>
          <w:szCs w:val="28"/>
        </w:rPr>
        <w:t>КОНЕЦ</w:t>
      </w:r>
    </w:p>
    <w:p w:rsidR="00373CF7" w:rsidRDefault="00373CF7" w:rsidP="00B12A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374F7C" w:rsidRPr="00B12A02" w:rsidRDefault="00F9171F" w:rsidP="00B12A02">
      <w:pPr>
        <w:ind w:left="3"/>
        <w:jc w:val="both"/>
        <w:rPr>
          <w:rFonts w:ascii="Courier New" w:hAnsi="Courier New" w:cs="Courier New"/>
          <w:sz w:val="28"/>
          <w:szCs w:val="28"/>
        </w:rPr>
      </w:pPr>
      <w:r w:rsidRPr="00B12A02">
        <w:rPr>
          <w:rFonts w:ascii="Courier New" w:hAnsi="Courier New" w:cs="Courier New"/>
          <w:sz w:val="28"/>
          <w:szCs w:val="28"/>
        </w:rPr>
        <w:t xml:space="preserve"> </w:t>
      </w:r>
    </w:p>
    <w:sectPr w:rsidR="00374F7C" w:rsidRPr="00B12A02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A02" w:rsidRDefault="00B12A02" w:rsidP="009D0CA5">
      <w:pPr>
        <w:spacing w:after="0" w:line="240" w:lineRule="auto"/>
      </w:pPr>
      <w:r>
        <w:separator/>
      </w:r>
    </w:p>
  </w:endnote>
  <w:endnote w:type="continuationSeparator" w:id="0">
    <w:p w:rsidR="00B12A02" w:rsidRDefault="00B12A02" w:rsidP="009D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A02" w:rsidRDefault="00B12A02" w:rsidP="009D0CA5">
      <w:pPr>
        <w:spacing w:after="0" w:line="240" w:lineRule="auto"/>
      </w:pPr>
      <w:r>
        <w:separator/>
      </w:r>
    </w:p>
  </w:footnote>
  <w:footnote w:type="continuationSeparator" w:id="0">
    <w:p w:rsidR="00B12A02" w:rsidRDefault="00B12A02" w:rsidP="009D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256941"/>
      <w:docPartObj>
        <w:docPartGallery w:val="Page Numbers (Margins)"/>
        <w:docPartUnique/>
      </w:docPartObj>
    </w:sdtPr>
    <w:sdtContent>
      <w:p w:rsidR="00B12A02" w:rsidRDefault="00B12A02">
        <w:pPr>
          <w:pStyle w:val="a4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B25C10A" wp14:editId="526B714D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2540" r="8255" b="5715"/>
                  <wp:wrapNone/>
                  <wp:docPr id="554" name="Овал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2A02" w:rsidRDefault="00B12A02">
                              <w:pPr>
                                <w:jc w:val="right"/>
                                <w:rPr>
                                  <w:rStyle w:val="a8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754FD" w:rsidRPr="00F754FD">
                                <w:rPr>
                                  <w:rStyle w:val="a8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Style w:val="a8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Овал 20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lef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" o:allowincell="f" fillcolor="#9dbb61" stroked="f">
                  <v:textbox inset="0,,0">
                    <w:txbxContent>
                      <w:p w:rsidR="00B12A02" w:rsidRDefault="00B12A02">
                        <w:pPr>
                          <w:jc w:val="right"/>
                          <w:rPr>
                            <w:rStyle w:val="a8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754FD" w:rsidRPr="00F754FD">
                          <w:rPr>
                            <w:rStyle w:val="a8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Style w:val="a8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43E71"/>
    <w:multiLevelType w:val="multilevel"/>
    <w:tmpl w:val="5814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70C25"/>
    <w:multiLevelType w:val="hybridMultilevel"/>
    <w:tmpl w:val="4792372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654846BF"/>
    <w:multiLevelType w:val="hybridMultilevel"/>
    <w:tmpl w:val="DA06BB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74110A6B"/>
    <w:multiLevelType w:val="hybridMultilevel"/>
    <w:tmpl w:val="DBD2806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75575226"/>
    <w:multiLevelType w:val="multilevel"/>
    <w:tmpl w:val="9FC6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752FF"/>
    <w:multiLevelType w:val="hybridMultilevel"/>
    <w:tmpl w:val="8F46F4E8"/>
    <w:lvl w:ilvl="0" w:tplc="D4E601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12352"/>
    <w:multiLevelType w:val="hybridMultilevel"/>
    <w:tmpl w:val="50DC73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EF"/>
    <w:rsid w:val="000048E8"/>
    <w:rsid w:val="00012AB6"/>
    <w:rsid w:val="00021389"/>
    <w:rsid w:val="000350AD"/>
    <w:rsid w:val="00035207"/>
    <w:rsid w:val="00056F72"/>
    <w:rsid w:val="00081D64"/>
    <w:rsid w:val="000872ED"/>
    <w:rsid w:val="000914E9"/>
    <w:rsid w:val="000D4BEF"/>
    <w:rsid w:val="000E34A2"/>
    <w:rsid w:val="000E4762"/>
    <w:rsid w:val="000F3918"/>
    <w:rsid w:val="00101D81"/>
    <w:rsid w:val="00135E97"/>
    <w:rsid w:val="0014751D"/>
    <w:rsid w:val="0015756C"/>
    <w:rsid w:val="00163E1E"/>
    <w:rsid w:val="00190088"/>
    <w:rsid w:val="001A34EF"/>
    <w:rsid w:val="001B53E4"/>
    <w:rsid w:val="001F59D9"/>
    <w:rsid w:val="00204DC4"/>
    <w:rsid w:val="002145B1"/>
    <w:rsid w:val="00226F05"/>
    <w:rsid w:val="0023171B"/>
    <w:rsid w:val="00237B90"/>
    <w:rsid w:val="00252991"/>
    <w:rsid w:val="00253349"/>
    <w:rsid w:val="002C3298"/>
    <w:rsid w:val="002D1144"/>
    <w:rsid w:val="002F590B"/>
    <w:rsid w:val="002F7F31"/>
    <w:rsid w:val="00332536"/>
    <w:rsid w:val="0033488C"/>
    <w:rsid w:val="003453D2"/>
    <w:rsid w:val="0036631F"/>
    <w:rsid w:val="003728C1"/>
    <w:rsid w:val="00373CF7"/>
    <w:rsid w:val="00374F7C"/>
    <w:rsid w:val="00395FE4"/>
    <w:rsid w:val="003F0E5D"/>
    <w:rsid w:val="00404532"/>
    <w:rsid w:val="00412ECC"/>
    <w:rsid w:val="00421358"/>
    <w:rsid w:val="00434511"/>
    <w:rsid w:val="00442ACD"/>
    <w:rsid w:val="0044779A"/>
    <w:rsid w:val="00490488"/>
    <w:rsid w:val="004C2C0C"/>
    <w:rsid w:val="004D2005"/>
    <w:rsid w:val="004D46CC"/>
    <w:rsid w:val="004D707D"/>
    <w:rsid w:val="005904DF"/>
    <w:rsid w:val="00591998"/>
    <w:rsid w:val="005B3ED9"/>
    <w:rsid w:val="005E71A4"/>
    <w:rsid w:val="005F1336"/>
    <w:rsid w:val="00603B64"/>
    <w:rsid w:val="00613EFB"/>
    <w:rsid w:val="00620CDD"/>
    <w:rsid w:val="00634D2F"/>
    <w:rsid w:val="00646B0A"/>
    <w:rsid w:val="006546E1"/>
    <w:rsid w:val="006709DB"/>
    <w:rsid w:val="00676E8F"/>
    <w:rsid w:val="00685293"/>
    <w:rsid w:val="006A530B"/>
    <w:rsid w:val="006B716E"/>
    <w:rsid w:val="006E6671"/>
    <w:rsid w:val="00705765"/>
    <w:rsid w:val="00761B4B"/>
    <w:rsid w:val="007B55BE"/>
    <w:rsid w:val="007B7121"/>
    <w:rsid w:val="007F0C7E"/>
    <w:rsid w:val="007F1F4B"/>
    <w:rsid w:val="00820987"/>
    <w:rsid w:val="008517AA"/>
    <w:rsid w:val="0085381B"/>
    <w:rsid w:val="00865C8D"/>
    <w:rsid w:val="00892D32"/>
    <w:rsid w:val="008A1632"/>
    <w:rsid w:val="008A3B17"/>
    <w:rsid w:val="008F3A56"/>
    <w:rsid w:val="0091279B"/>
    <w:rsid w:val="00991EB8"/>
    <w:rsid w:val="009A45EF"/>
    <w:rsid w:val="009B7616"/>
    <w:rsid w:val="009D0CA5"/>
    <w:rsid w:val="009E4B3E"/>
    <w:rsid w:val="00A11422"/>
    <w:rsid w:val="00AC5C5A"/>
    <w:rsid w:val="00AE33C9"/>
    <w:rsid w:val="00B11F42"/>
    <w:rsid w:val="00B12A02"/>
    <w:rsid w:val="00B55EB9"/>
    <w:rsid w:val="00B64EBE"/>
    <w:rsid w:val="00B838D1"/>
    <w:rsid w:val="00B92B3A"/>
    <w:rsid w:val="00BA41B3"/>
    <w:rsid w:val="00BD0004"/>
    <w:rsid w:val="00C12F06"/>
    <w:rsid w:val="00C15872"/>
    <w:rsid w:val="00C351E1"/>
    <w:rsid w:val="00C837F8"/>
    <w:rsid w:val="00CF1119"/>
    <w:rsid w:val="00D00CBD"/>
    <w:rsid w:val="00D44C6C"/>
    <w:rsid w:val="00D83DDE"/>
    <w:rsid w:val="00E34144"/>
    <w:rsid w:val="00E376DB"/>
    <w:rsid w:val="00E67ADF"/>
    <w:rsid w:val="00E70957"/>
    <w:rsid w:val="00E76104"/>
    <w:rsid w:val="00E77A53"/>
    <w:rsid w:val="00E851EF"/>
    <w:rsid w:val="00EA0246"/>
    <w:rsid w:val="00EA470F"/>
    <w:rsid w:val="00EE2E61"/>
    <w:rsid w:val="00EE3D5C"/>
    <w:rsid w:val="00EF59D2"/>
    <w:rsid w:val="00F27FFD"/>
    <w:rsid w:val="00F754FD"/>
    <w:rsid w:val="00F9171F"/>
    <w:rsid w:val="00F96A20"/>
    <w:rsid w:val="00FA503E"/>
    <w:rsid w:val="00FC4A98"/>
    <w:rsid w:val="00FC6F1B"/>
    <w:rsid w:val="00F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7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4D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517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number">
    <w:name w:val="tocnumber"/>
    <w:basedOn w:val="a0"/>
    <w:rsid w:val="008517AA"/>
  </w:style>
  <w:style w:type="character" w:customStyle="1" w:styleId="toctext">
    <w:name w:val="toctext"/>
    <w:basedOn w:val="a0"/>
    <w:rsid w:val="00851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7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4D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517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number">
    <w:name w:val="tocnumber"/>
    <w:basedOn w:val="a0"/>
    <w:rsid w:val="008517AA"/>
  </w:style>
  <w:style w:type="character" w:customStyle="1" w:styleId="toctext">
    <w:name w:val="toctext"/>
    <w:basedOn w:val="a0"/>
    <w:rsid w:val="0085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34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90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0F214-B4CC-467F-BCE9-311FA290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7</cp:revision>
  <dcterms:created xsi:type="dcterms:W3CDTF">2022-10-23T15:46:00Z</dcterms:created>
  <dcterms:modified xsi:type="dcterms:W3CDTF">2022-10-23T23:13:00Z</dcterms:modified>
</cp:coreProperties>
</file>