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3472" w14:textId="77777777" w:rsidR="00764962" w:rsidRPr="006C41F1" w:rsidRDefault="00764962" w:rsidP="00764962">
      <w:pPr>
        <w:pStyle w:val="a5"/>
        <w:spacing w:before="240" w:after="240"/>
        <w:jc w:val="center"/>
      </w:pPr>
      <w:r w:rsidRPr="00D92F94">
        <w:t>Partial view</w:t>
      </w:r>
      <w:r w:rsidRPr="00D92F94">
        <w:rPr>
          <w:lang w:val="en-US"/>
        </w:rPr>
        <w:t>s</w:t>
      </w:r>
    </w:p>
    <w:p w14:paraId="3DFEF652" w14:textId="77777777" w:rsidR="00764962" w:rsidRPr="004A4CA2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157B">
        <w:rPr>
          <w:rFonts w:ascii="Times New Roman" w:hAnsi="Times New Roman" w:cs="Times New Roman"/>
          <w:sz w:val="28"/>
          <w:szCs w:val="28"/>
          <w:lang w:val="ru-RU"/>
        </w:rPr>
        <w:t xml:space="preserve">Часто возникает необходимость в использовании одних и тех же фрагментов дескрипторов Razor и разметки HTML в разных местах приложения. Вместо дублирования содержимого можно применять </w:t>
      </w:r>
      <w:r w:rsidRPr="0093157B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частичные представления</w:t>
      </w:r>
      <w:r w:rsidRPr="009315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93C79C2" w14:textId="77777777" w:rsidR="00764962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57B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93157B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нужно</w:t>
      </w:r>
      <w:r w:rsidRPr="0093157B">
        <w:rPr>
          <w:rFonts w:ascii="Times New Roman" w:hAnsi="Times New Roman" w:cs="Times New Roman"/>
          <w:sz w:val="28"/>
          <w:szCs w:val="28"/>
        </w:rPr>
        <w:t xml:space="preserve"> встраивать в другие обычные представления. </w:t>
      </w:r>
      <w:r w:rsidRPr="006C41F1">
        <w:rPr>
          <w:rFonts w:ascii="Times New Roman" w:hAnsi="Times New Roman" w:cs="Times New Roman"/>
          <w:sz w:val="28"/>
          <w:szCs w:val="28"/>
        </w:rPr>
        <w:t>Особенно удобно использовать частичные представления для отображения результатов AJAX-запросов, так как они динамически обновляют часть страницы без перезагрузки.</w:t>
      </w:r>
    </w:p>
    <w:p w14:paraId="2017FCBE" w14:textId="77777777" w:rsidR="00764962" w:rsidRPr="006C41F1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C41F1">
        <w:rPr>
          <w:rFonts w:ascii="Times New Roman" w:hAnsi="Times New Roman" w:cs="Times New Roman"/>
          <w:color w:val="FF0000"/>
          <w:sz w:val="28"/>
          <w:szCs w:val="28"/>
        </w:rPr>
        <w:t>По действию похоже на обычное</w:t>
      </w:r>
      <w:r w:rsidRPr="006C41F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представление</w:t>
      </w:r>
      <w:r w:rsidRPr="006C41F1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6C41F1">
        <w:rPr>
          <w:rFonts w:ascii="Times New Roman" w:hAnsi="Times New Roman" w:cs="Times New Roman"/>
          <w:color w:val="FF0000"/>
          <w:sz w:val="28"/>
          <w:szCs w:val="28"/>
          <w:lang w:val="ru-RU"/>
        </w:rPr>
        <w:t>но</w:t>
      </w:r>
      <w:r w:rsidRPr="006C41F1">
        <w:rPr>
          <w:rFonts w:ascii="Times New Roman" w:hAnsi="Times New Roman" w:cs="Times New Roman"/>
          <w:color w:val="FF0000"/>
          <w:sz w:val="28"/>
          <w:szCs w:val="28"/>
        </w:rPr>
        <w:t xml:space="preserve"> для него по умолчанию не определяется мастер-страница.</w:t>
      </w:r>
    </w:p>
    <w:p w14:paraId="5347C2D7" w14:textId="77777777" w:rsidR="00764962" w:rsidRPr="00D92F94" w:rsidRDefault="00764962" w:rsidP="00764962">
      <w:pPr>
        <w:pStyle w:val="a5"/>
        <w:spacing w:before="240" w:after="240"/>
        <w:jc w:val="center"/>
        <w:rPr>
          <w:lang w:val="en-US"/>
        </w:rPr>
      </w:pPr>
      <w:r w:rsidRPr="00D92F94">
        <w:t>Способы внедрения</w:t>
      </w:r>
      <w:r w:rsidRPr="00D92F94">
        <w:rPr>
          <w:lang w:val="en-US"/>
        </w:rPr>
        <w:t>:</w:t>
      </w:r>
    </w:p>
    <w:p w14:paraId="030A8654" w14:textId="77777777" w:rsidR="00764962" w:rsidRPr="006C41F1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57B">
        <w:rPr>
          <w:rFonts w:ascii="Times New Roman" w:hAnsi="Times New Roman" w:cs="Times New Roman"/>
          <w:sz w:val="28"/>
          <w:szCs w:val="28"/>
        </w:rPr>
        <w:t xml:space="preserve">За рендеринг частичных представлений отвечает объект PartialViewResult, который возвращается </w:t>
      </w:r>
      <w:r w:rsidRPr="006C41F1">
        <w:rPr>
          <w:rFonts w:ascii="Times New Roman" w:hAnsi="Times New Roman" w:cs="Times New Roman"/>
          <w:b/>
          <w:bCs/>
          <w:sz w:val="28"/>
          <w:szCs w:val="28"/>
        </w:rPr>
        <w:t>методом PartialView().</w:t>
      </w:r>
    </w:p>
    <w:p w14:paraId="45CFFE49" w14:textId="77777777" w:rsidR="00764962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157B">
        <w:rPr>
          <w:rFonts w:ascii="Times New Roman" w:hAnsi="Times New Roman" w:cs="Times New Roman"/>
          <w:sz w:val="28"/>
          <w:szCs w:val="28"/>
        </w:rPr>
        <w:tab/>
      </w:r>
      <w:r w:rsidRPr="0093157B">
        <w:rPr>
          <w:rFonts w:ascii="Times New Roman" w:hAnsi="Times New Roman" w:cs="Times New Roman"/>
          <w:sz w:val="28"/>
          <w:szCs w:val="28"/>
          <w:lang w:val="ru-RU"/>
        </w:rPr>
        <w:t xml:space="preserve">Чтобы встроить частичное представление в какое-то другое используется </w:t>
      </w:r>
      <w:r w:rsidRPr="006C41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хелпер </w:t>
      </w:r>
      <w:r w:rsidRPr="006C41F1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6C41F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C41F1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Partial</w:t>
      </w:r>
      <w:r w:rsidRPr="009315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5B1215" w14:textId="77777777" w:rsidR="00764962" w:rsidRPr="007462B0" w:rsidRDefault="00764962" w:rsidP="0076496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462B0">
        <w:rPr>
          <w:rFonts w:ascii="Courier New" w:hAnsi="Courier New" w:cs="Courier New"/>
          <w:sz w:val="24"/>
          <w:szCs w:val="24"/>
          <w:lang w:val="ru-RU"/>
        </w:rPr>
        <w:t>@Html.Partial("Partial")</w:t>
      </w:r>
    </w:p>
    <w:p w14:paraId="5BD19F1F" w14:textId="77777777" w:rsidR="00764962" w:rsidRPr="007462B0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62B0">
        <w:rPr>
          <w:rFonts w:ascii="Times New Roman" w:hAnsi="Times New Roman" w:cs="Times New Roman"/>
          <w:sz w:val="28"/>
          <w:szCs w:val="28"/>
          <w:lang w:val="ru-RU"/>
        </w:rPr>
        <w:t>Html.RenderPartial - хелпер также принимает имя представления.</w:t>
      </w:r>
    </w:p>
    <w:p w14:paraId="13D24CE5" w14:textId="77777777" w:rsidR="00764962" w:rsidRPr="007462B0" w:rsidRDefault="00764962" w:rsidP="0076496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462B0">
        <w:rPr>
          <w:rFonts w:ascii="Courier New" w:hAnsi="Courier New" w:cs="Courier New"/>
          <w:sz w:val="24"/>
          <w:szCs w:val="24"/>
          <w:lang w:val="ru-RU"/>
        </w:rPr>
        <w:t>@{Html.RenderPartial("Partial");}</w:t>
      </w:r>
    </w:p>
    <w:p w14:paraId="05DC9E80" w14:textId="77777777" w:rsidR="00764962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7462B0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не в строчных выражениях кода Razor, а в блоке кода - то есть обрамляется фигурными скобками.</w:t>
      </w:r>
      <w:r w:rsidRPr="006C41F1">
        <w:rPr>
          <w:rFonts w:ascii="Times New Roman" w:hAnsi="Times New Roman" w:cs="Times New Roman"/>
          <w:sz w:val="28"/>
          <w:szCs w:val="28"/>
          <w:lang w:val="ru-RU"/>
        </w:rPr>
        <w:t xml:space="preserve"> Еще одно отличие между двумя способами заключается в том, что Html.RenderPartial напрямую пишет вывод в выходной поток, поэтому может работать чуть быстрее, чем Html.Partial.</w:t>
      </w:r>
    </w:p>
    <w:p w14:paraId="7BB9358A" w14:textId="77777777" w:rsidR="00764962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2F94">
        <w:rPr>
          <w:rFonts w:ascii="Times New Roman" w:hAnsi="Times New Roman" w:cs="Times New Roman"/>
          <w:sz w:val="28"/>
          <w:szCs w:val="28"/>
          <w:lang w:val="ru-RU"/>
        </w:rPr>
        <w:t>Также как и в случае с обычными представлениями, мы можем создавать строго типизированные частичные представления, указав в шапке файла директиву @model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47F34F" w14:textId="77777777" w:rsidR="00764962" w:rsidRDefault="00764962" w:rsidP="00764962">
      <w:pPr>
        <w:pStyle w:val="a5"/>
        <w:spacing w:before="240" w:after="240"/>
        <w:jc w:val="center"/>
      </w:pPr>
      <w:r>
        <w:t>Хелперы</w:t>
      </w:r>
    </w:p>
    <w:p w14:paraId="624DE10F" w14:textId="77777777" w:rsidR="00764962" w:rsidRPr="00BF1B11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11">
        <w:rPr>
          <w:rFonts w:ascii="Times New Roman" w:hAnsi="Times New Roman" w:cs="Times New Roman"/>
          <w:sz w:val="28"/>
          <w:szCs w:val="28"/>
        </w:rPr>
        <w:t>HTML Helpers — это классы, которые помогают визуализировать HTML. Эти классы имеют методы, которые генерируют HTML во время выполнения. Мы также можем привязать объект модели к отдельному элементу HTML для отображения или извлечения значений.</w:t>
      </w:r>
    </w:p>
    <w:p w14:paraId="60BFE19A" w14:textId="77777777" w:rsidR="00764962" w:rsidRPr="00BF1B11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11">
        <w:rPr>
          <w:rFonts w:ascii="Times New Roman" w:hAnsi="Times New Roman" w:cs="Times New Roman"/>
          <w:sz w:val="28"/>
          <w:szCs w:val="28"/>
        </w:rPr>
        <w:t>Одно из основных различий между вызовом методов HtmlHelper и использованием тега HTML заключается в том, что методы HtmlHelper разработаны для упрощения привязки к данным представления или данным модели.</w:t>
      </w:r>
    </w:p>
    <w:p w14:paraId="3C3EB307" w14:textId="77777777" w:rsidR="00764962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11">
        <w:rPr>
          <w:rFonts w:ascii="Times New Roman" w:hAnsi="Times New Roman" w:cs="Times New Roman"/>
          <w:sz w:val="28"/>
          <w:szCs w:val="28"/>
        </w:rPr>
        <w:t>@Html используется для доступа к помощнику HTML, однако HTML является свойством HtmlHelpers, которое включено в базовый класс.</w:t>
      </w:r>
    </w:p>
    <w:p w14:paraId="4C66E477" w14:textId="77777777" w:rsidR="00764962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Pr="00A852C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строчные</w:t>
      </w:r>
      <w:r w:rsidRPr="00A852C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A852C4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A852C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5789AA" w14:textId="77777777" w:rsidR="00764962" w:rsidRPr="002173C1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Pr="00217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виды</w:t>
      </w:r>
      <w:r>
        <w:rPr>
          <w:rFonts w:ascii="Times New Roman" w:hAnsi="Times New Roman" w:cs="Times New Roman"/>
          <w:sz w:val="28"/>
          <w:szCs w:val="28"/>
          <w:lang w:val="en-US"/>
        </w:rPr>
        <w:t>: HTML Helpers, Tag Helpers, Validation Helpers, Form Helpers, Custom Helpers.</w:t>
      </w:r>
    </w:p>
    <w:p w14:paraId="13490FD5" w14:textId="77777777" w:rsidR="00764962" w:rsidRDefault="00764962" w:rsidP="007649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Бля виды вообще не ебу что и искать.</w:t>
      </w:r>
    </w:p>
    <w:p w14:paraId="74F12662" w14:textId="77777777" w:rsidR="00764962" w:rsidRDefault="00764962" w:rsidP="00764962">
      <w:pPr>
        <w:pStyle w:val="a5"/>
        <w:spacing w:before="240" w:after="240" w:line="240" w:lineRule="auto"/>
        <w:jc w:val="center"/>
      </w:pPr>
      <w:r>
        <w:t>Шаблонизатор</w:t>
      </w:r>
    </w:p>
    <w:p w14:paraId="625A6CCB" w14:textId="77777777" w:rsidR="00764962" w:rsidRPr="00A852C4" w:rsidRDefault="00764962" w:rsidP="007649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852C4">
        <w:rPr>
          <w:rFonts w:ascii="Times New Roman" w:hAnsi="Times New Roman" w:cs="Times New Roman"/>
          <w:sz w:val="28"/>
          <w:szCs w:val="28"/>
          <w:lang w:val="ru-RU"/>
        </w:rPr>
        <w:t>Шаблонизатор — это программный компонент или библиотека, предназначенная для генерации текстового контента (обычно HTML) на основе шаблонов и данных. Он позволяет отделить логику представления от бизнес-логики приложения, обеспечивая механизм для динамического формирования выходных данных.</w:t>
      </w:r>
    </w:p>
    <w:p w14:paraId="420C96DD" w14:textId="77777777" w:rsidR="00764962" w:rsidRPr="00FB33B1" w:rsidRDefault="00764962" w:rsidP="007649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33B1">
        <w:rPr>
          <w:rFonts w:ascii="Times New Roman" w:hAnsi="Times New Roman" w:cs="Times New Roman"/>
          <w:sz w:val="28"/>
          <w:szCs w:val="28"/>
          <w:lang w:val="en-US"/>
        </w:rPr>
        <w:t xml:space="preserve">Razor, Mustache, Twig, </w:t>
      </w:r>
      <w:r w:rsidRPr="00FB33B1">
        <w:rPr>
          <w:rFonts w:ascii="Times New Roman" w:hAnsi="Times New Roman" w:cs="Times New Roman"/>
          <w:sz w:val="28"/>
          <w:szCs w:val="28"/>
        </w:rPr>
        <w:t>DotLiquid</w:t>
      </w:r>
      <w:r w:rsidRPr="00FB33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33B1">
        <w:rPr>
          <w:rFonts w:ascii="Times New Roman" w:hAnsi="Times New Roman" w:cs="Times New Roman"/>
          <w:sz w:val="28"/>
          <w:szCs w:val="28"/>
        </w:rPr>
        <w:t>Scriban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04846F" w14:textId="77777777" w:rsidR="00764962" w:rsidRDefault="00764962" w:rsidP="00764962">
      <w:pPr>
        <w:jc w:val="both"/>
      </w:pPr>
    </w:p>
    <w:p w14:paraId="22D0BF1F" w14:textId="77777777" w:rsidR="00C64051" w:rsidRPr="00764962" w:rsidRDefault="00C64051" w:rsidP="00764962"/>
    <w:sectPr w:rsidR="00C64051" w:rsidRPr="0076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FD"/>
    <w:rsid w:val="00407AFD"/>
    <w:rsid w:val="00764962"/>
    <w:rsid w:val="00795B5C"/>
    <w:rsid w:val="00970741"/>
    <w:rsid w:val="00C6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F584B-37F1-4623-9370-20B3830F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62"/>
    <w:pPr>
      <w:spacing w:line="259" w:lineRule="auto"/>
    </w:pPr>
    <w:rPr>
      <w:kern w:val="0"/>
      <w:sz w:val="22"/>
      <w:szCs w:val="22"/>
      <w:lang w:val="ru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7AF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AF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AF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AF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AF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AF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AF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AF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AF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7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7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7A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7A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7A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7A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7A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7A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7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0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AF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07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7AF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07A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7AFD"/>
    <w:pPr>
      <w:spacing w:line="278" w:lineRule="auto"/>
      <w:ind w:left="720"/>
      <w:contextualSpacing/>
    </w:pPr>
    <w:rPr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407A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7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07A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7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2</cp:revision>
  <dcterms:created xsi:type="dcterms:W3CDTF">2024-12-26T22:19:00Z</dcterms:created>
  <dcterms:modified xsi:type="dcterms:W3CDTF">2024-12-26T22:20:00Z</dcterms:modified>
</cp:coreProperties>
</file>