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FA043" w14:textId="77777777" w:rsidR="0027134E" w:rsidRDefault="0027134E" w:rsidP="0027134E">
      <w:pPr>
        <w:pStyle w:val="a7"/>
        <w:spacing w:line="256" w:lineRule="auto"/>
        <w:ind w:left="0"/>
        <w:jc w:val="both"/>
        <w:rPr>
          <w:rFonts w:ascii="Courier New" w:hAnsi="Courier New" w:cs="Courier New"/>
          <w:b/>
          <w:sz w:val="28"/>
          <w:szCs w:val="28"/>
        </w:rPr>
      </w:pPr>
    </w:p>
    <w:p w14:paraId="55F41676" w14:textId="77777777" w:rsidR="0027134E" w:rsidRDefault="0027134E" w:rsidP="0027134E">
      <w:pPr>
        <w:pStyle w:val="a7"/>
        <w:numPr>
          <w:ilvl w:val="0"/>
          <w:numId w:val="2"/>
        </w:numPr>
        <w:spacing w:line="256" w:lineRule="auto"/>
        <w:jc w:val="both"/>
        <w:rPr>
          <w:rFonts w:ascii="Courier New" w:hAnsi="Courier New" w:cs="Courier New"/>
          <w:b/>
          <w:sz w:val="28"/>
          <w:szCs w:val="28"/>
        </w:rPr>
      </w:pPr>
      <w:r w:rsidRPr="003818FF">
        <w:rPr>
          <w:rFonts w:ascii="Courier New" w:hAnsi="Courier New" w:cs="Courier New"/>
          <w:b/>
          <w:sz w:val="28"/>
          <w:szCs w:val="28"/>
        </w:rPr>
        <w:t>Перечислите основные свойства глобальные объекты Node.js и поясните их предназначение.</w:t>
      </w:r>
    </w:p>
    <w:p w14:paraId="18F0B851" w14:textId="21C8A598" w:rsidR="0027134E" w:rsidRPr="00E974F7" w:rsidRDefault="0027134E" w:rsidP="00E974F7">
      <w:pPr>
        <w:spacing w:after="40"/>
        <w:jc w:val="both"/>
        <w:rPr>
          <w:rFonts w:ascii="Courier New" w:hAnsi="Courier New" w:cs="Courier New"/>
          <w:sz w:val="28"/>
          <w:szCs w:val="28"/>
        </w:rPr>
      </w:pPr>
      <w:r w:rsidRPr="003818FF">
        <w:rPr>
          <w:rFonts w:ascii="Courier New" w:hAnsi="Courier New" w:cs="Courier New"/>
          <w:sz w:val="28"/>
          <w:szCs w:val="28"/>
        </w:rPr>
        <w:t>объект global</w:t>
      </w:r>
      <w:r w:rsidR="00446197" w:rsidRPr="00446197">
        <w:rPr>
          <w:rFonts w:ascii="Courier New" w:hAnsi="Courier New" w:cs="Courier New"/>
          <w:sz w:val="28"/>
          <w:szCs w:val="28"/>
        </w:rPr>
        <w:t xml:space="preserve"> </w:t>
      </w:r>
      <w:r w:rsidRPr="003818FF">
        <w:rPr>
          <w:rFonts w:ascii="Courier New" w:hAnsi="Courier New" w:cs="Courier New"/>
          <w:sz w:val="28"/>
          <w:szCs w:val="28"/>
        </w:rPr>
        <w:t xml:space="preserve">предоставляет доступ к глобальным, то есть доступным из каждого модуля приложения, переменным и функциям. Примерным аналогом данного объекта в </w:t>
      </w:r>
      <w:r w:rsidR="00E974F7">
        <w:rPr>
          <w:rFonts w:ascii="Courier New" w:hAnsi="Courier New" w:cs="Courier New"/>
          <w:sz w:val="28"/>
          <w:szCs w:val="28"/>
          <w:lang w:val="en-US"/>
        </w:rPr>
        <w:t>JS</w:t>
      </w:r>
      <w:r w:rsidRPr="003818FF">
        <w:rPr>
          <w:rFonts w:ascii="Courier New" w:hAnsi="Courier New" w:cs="Courier New"/>
          <w:sz w:val="28"/>
          <w:szCs w:val="28"/>
        </w:rPr>
        <w:t xml:space="preserve"> для браузера объект </w:t>
      </w:r>
      <w:r w:rsidRPr="003818FF">
        <w:rPr>
          <w:sz w:val="28"/>
          <w:szCs w:val="28"/>
        </w:rPr>
        <w:t>window</w:t>
      </w:r>
      <w:r w:rsidRPr="00C06279">
        <w:rPr>
          <w:sz w:val="28"/>
          <w:szCs w:val="28"/>
        </w:rPr>
        <w:t>.</w:t>
      </w:r>
      <w:r w:rsidR="00BC7DB5" w:rsidRPr="00BC7DB5">
        <w:rPr>
          <w:sz w:val="28"/>
          <w:szCs w:val="28"/>
        </w:rPr>
        <w:t xml:space="preserve"> </w:t>
      </w:r>
      <w:r w:rsidR="00E974F7">
        <w:rPr>
          <w:rFonts w:ascii="Courier New" w:hAnsi="Courier New" w:cs="Courier New"/>
          <w:sz w:val="28"/>
          <w:szCs w:val="28"/>
        </w:rPr>
        <w:t xml:space="preserve">Смысл в том, что переменные\объекты не являются полностью глобальными, а имеют видимость на уровне модуля. То есть в разных модулях можно объявить две переменные с одним именем без конфликта. Чтобы переменная\объект была видна вообще во всем приложении и всех модулях, надо объявить ее через </w:t>
      </w:r>
      <w:proofErr w:type="gramStart"/>
      <w:r w:rsidR="00E974F7">
        <w:rPr>
          <w:rFonts w:ascii="Courier New" w:hAnsi="Courier New" w:cs="Courier New"/>
          <w:sz w:val="28"/>
          <w:szCs w:val="28"/>
          <w:lang w:val="en-US"/>
        </w:rPr>
        <w:t>global</w:t>
      </w:r>
      <w:r w:rsidR="00E974F7" w:rsidRPr="006D45D6">
        <w:rPr>
          <w:rFonts w:ascii="Courier New" w:hAnsi="Courier New" w:cs="Courier New"/>
          <w:sz w:val="28"/>
          <w:szCs w:val="28"/>
        </w:rPr>
        <w:t>.</w:t>
      </w:r>
      <w:r w:rsidR="00E974F7">
        <w:rPr>
          <w:rFonts w:ascii="Courier New" w:hAnsi="Courier New" w:cs="Courier New"/>
          <w:sz w:val="28"/>
          <w:szCs w:val="28"/>
          <w:lang w:val="en-US"/>
        </w:rPr>
        <w:t>varName</w:t>
      </w:r>
      <w:proofErr w:type="gramEnd"/>
      <w:r w:rsidR="00E974F7" w:rsidRPr="006D45D6">
        <w:rPr>
          <w:rFonts w:ascii="Courier New" w:hAnsi="Courier New" w:cs="Courier New"/>
          <w:sz w:val="28"/>
          <w:szCs w:val="28"/>
        </w:rPr>
        <w:t xml:space="preserve"> = “</w:t>
      </w:r>
      <w:r w:rsidR="00E974F7">
        <w:rPr>
          <w:rFonts w:ascii="Courier New" w:hAnsi="Courier New" w:cs="Courier New"/>
          <w:sz w:val="28"/>
          <w:szCs w:val="28"/>
          <w:lang w:val="en-US"/>
        </w:rPr>
        <w:t>value</w:t>
      </w:r>
      <w:r w:rsidR="00E974F7" w:rsidRPr="006D45D6">
        <w:rPr>
          <w:rFonts w:ascii="Courier New" w:hAnsi="Courier New" w:cs="Courier New"/>
          <w:sz w:val="28"/>
          <w:szCs w:val="28"/>
        </w:rPr>
        <w:t>”</w:t>
      </w:r>
    </w:p>
    <w:p w14:paraId="65DBB1F9" w14:textId="2A036289" w:rsidR="0027134E" w:rsidRPr="00F35407"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ab/>
        <w:t>global - хранит var-данные на уровне модуля</w:t>
      </w:r>
      <w:r w:rsidR="00F35407" w:rsidRPr="00F35407">
        <w:rPr>
          <w:rFonts w:ascii="Courier New" w:hAnsi="Courier New" w:cs="Courier New"/>
          <w:sz w:val="28"/>
          <w:szCs w:val="28"/>
        </w:rPr>
        <w:t>.</w:t>
      </w:r>
      <w:r w:rsidR="00F35407" w:rsidRPr="00F35407">
        <w:rPr>
          <w:rFonts w:ascii="Times New Roman" w:hAnsi="Times New Roman" w:cs="Times New Roman"/>
          <w:sz w:val="28"/>
          <w:szCs w:val="28"/>
        </w:rPr>
        <w:t xml:space="preserve"> </w:t>
      </w:r>
      <w:r w:rsidR="00F35407" w:rsidRPr="00EC447E">
        <w:rPr>
          <w:rFonts w:ascii="Times New Roman" w:hAnsi="Times New Roman" w:cs="Times New Roman"/>
          <w:sz w:val="28"/>
          <w:szCs w:val="28"/>
        </w:rPr>
        <w:t>Все переменные и функции, объявленные без ключевого слова var, let, или const, автоматически становятся членами объекта global.</w:t>
      </w:r>
    </w:p>
    <w:p w14:paraId="3847804A" w14:textId="1B358A1D" w:rsidR="0027134E" w:rsidRPr="00E974F7"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ab/>
        <w:t>process - информация о текущем процессе</w:t>
      </w:r>
      <w:r w:rsidR="00450D09" w:rsidRPr="00450D09">
        <w:rPr>
          <w:rFonts w:ascii="Courier New" w:hAnsi="Courier New" w:cs="Courier New"/>
          <w:sz w:val="28"/>
          <w:szCs w:val="28"/>
        </w:rPr>
        <w:t xml:space="preserve">, </w:t>
      </w:r>
      <w:r w:rsidR="00E974F7">
        <w:rPr>
          <w:rFonts w:ascii="Courier New" w:hAnsi="Courier New" w:cs="Courier New"/>
          <w:sz w:val="28"/>
          <w:szCs w:val="28"/>
        </w:rPr>
        <w:t>среде выполнения</w:t>
      </w:r>
    </w:p>
    <w:p w14:paraId="2A1160C4" w14:textId="77777777" w:rsidR="0027134E" w:rsidRPr="00FA693C"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ab/>
        <w:t>buffer - класс Buffer – предназначен для работы с двоичными данными.</w:t>
      </w:r>
    </w:p>
    <w:p w14:paraId="77B9F66C" w14:textId="77777777" w:rsidR="0027134E" w:rsidRPr="00FA693C"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ab/>
        <w:t>console - используется для печати в stdout и stderr</w:t>
      </w:r>
    </w:p>
    <w:p w14:paraId="342F886B" w14:textId="77777777" w:rsidR="0027134E" w:rsidRPr="00FA693C"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Существуют только в составе модулей:</w:t>
      </w:r>
    </w:p>
    <w:p w14:paraId="1E913C07" w14:textId="77777777" w:rsidR="0027134E" w:rsidRPr="00FA693C"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ab/>
        <w:t xml:space="preserve">exports - ссылка на </w:t>
      </w:r>
      <w:proofErr w:type="gramStart"/>
      <w:r w:rsidRPr="00FA693C">
        <w:rPr>
          <w:rFonts w:ascii="Courier New" w:hAnsi="Courier New" w:cs="Courier New"/>
          <w:sz w:val="28"/>
          <w:szCs w:val="28"/>
        </w:rPr>
        <w:t>module.exports</w:t>
      </w:r>
      <w:proofErr w:type="gramEnd"/>
    </w:p>
    <w:p w14:paraId="44B89323" w14:textId="77777777" w:rsidR="0027134E" w:rsidRPr="00FA693C"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ab/>
        <w:t>module - ссылка на текущий модуль</w:t>
      </w:r>
    </w:p>
    <w:p w14:paraId="77F18133" w14:textId="77777777" w:rsidR="0027134E" w:rsidRPr="00FA693C" w:rsidRDefault="0027134E" w:rsidP="00BC7DB5">
      <w:pPr>
        <w:pStyle w:val="a7"/>
        <w:spacing w:line="256" w:lineRule="auto"/>
        <w:ind w:left="0"/>
        <w:jc w:val="both"/>
        <w:rPr>
          <w:rFonts w:ascii="Courier New" w:hAnsi="Courier New" w:cs="Courier New"/>
          <w:sz w:val="28"/>
          <w:szCs w:val="28"/>
        </w:rPr>
      </w:pPr>
      <w:r w:rsidRPr="00FA693C">
        <w:rPr>
          <w:rFonts w:ascii="Courier New" w:hAnsi="Courier New" w:cs="Courier New"/>
          <w:sz w:val="28"/>
          <w:szCs w:val="28"/>
        </w:rPr>
        <w:tab/>
        <w:t>require - используется для импорта модуле</w:t>
      </w:r>
    </w:p>
    <w:p w14:paraId="06F6796B" w14:textId="77777777" w:rsidR="0027134E" w:rsidRDefault="0027134E" w:rsidP="0027134E">
      <w:pPr>
        <w:pStyle w:val="a7"/>
        <w:numPr>
          <w:ilvl w:val="0"/>
          <w:numId w:val="2"/>
        </w:numPr>
        <w:spacing w:line="256" w:lineRule="auto"/>
        <w:jc w:val="both"/>
        <w:rPr>
          <w:rFonts w:ascii="Courier New" w:hAnsi="Courier New" w:cs="Courier New"/>
          <w:b/>
          <w:sz w:val="28"/>
          <w:szCs w:val="28"/>
        </w:rPr>
      </w:pPr>
      <w:r w:rsidRPr="003818FF">
        <w:rPr>
          <w:rFonts w:ascii="Courier New" w:hAnsi="Courier New" w:cs="Courier New"/>
          <w:b/>
          <w:sz w:val="28"/>
          <w:szCs w:val="28"/>
        </w:rPr>
        <w:t>Пояснит</w:t>
      </w:r>
      <w:r>
        <w:rPr>
          <w:rFonts w:ascii="Courier New" w:hAnsi="Courier New" w:cs="Courier New"/>
          <w:b/>
          <w:sz w:val="28"/>
          <w:szCs w:val="28"/>
        </w:rPr>
        <w:t>е понятие «асинхронная функция»</w:t>
      </w:r>
    </w:p>
    <w:p w14:paraId="0036A690" w14:textId="24D752B7" w:rsidR="0021346D" w:rsidRPr="00F323D4" w:rsidRDefault="0027134E" w:rsidP="0027134E">
      <w:pPr>
        <w:pStyle w:val="a7"/>
        <w:spacing w:line="256" w:lineRule="auto"/>
        <w:ind w:left="0"/>
        <w:jc w:val="both"/>
        <w:rPr>
          <w:rFonts w:ascii="Courier New" w:hAnsi="Courier New" w:cs="Courier New"/>
          <w:b/>
          <w:sz w:val="28"/>
          <w:szCs w:val="28"/>
        </w:rPr>
      </w:pPr>
      <w:r w:rsidRPr="00FA693C">
        <w:rPr>
          <w:rFonts w:ascii="Courier New" w:hAnsi="Courier New" w:cs="Courier New"/>
          <w:b/>
          <w:sz w:val="28"/>
          <w:szCs w:val="28"/>
        </w:rPr>
        <w:t>Promise – это специальный объект, который содержит своё состояние</w:t>
      </w:r>
    </w:p>
    <w:p w14:paraId="69886499" w14:textId="710696E2" w:rsidR="0021346D" w:rsidRPr="00F323D4" w:rsidRDefault="0021346D" w:rsidP="0021346D">
      <w:pPr>
        <w:pStyle w:val="a7"/>
        <w:ind w:left="-567" w:firstLine="283"/>
        <w:rPr>
          <w:rFonts w:ascii="Courier New" w:hAnsi="Courier New" w:cs="Courier New"/>
          <w:sz w:val="28"/>
          <w:szCs w:val="28"/>
          <w:highlight w:val="yellow"/>
        </w:rPr>
      </w:pPr>
      <w:r w:rsidRPr="00E35456">
        <w:rPr>
          <w:rFonts w:ascii="Courier New" w:hAnsi="Courier New" w:cs="Courier New"/>
          <w:b/>
          <w:sz w:val="28"/>
          <w:szCs w:val="28"/>
          <w:u w:val="single"/>
        </w:rPr>
        <w:t>Асинхронная функция</w:t>
      </w:r>
      <w:r>
        <w:rPr>
          <w:rFonts w:ascii="Courier New" w:hAnsi="Courier New" w:cs="Courier New"/>
          <w:sz w:val="28"/>
          <w:szCs w:val="28"/>
        </w:rPr>
        <w:t xml:space="preserve"> – это функция, если ее выполнение осуществляется в 2 фазы: 1) заявка на исполнение; 2) получение результата; при этом участвуют два механизма: </w:t>
      </w:r>
      <w:r>
        <w:rPr>
          <w:rFonts w:ascii="Courier New" w:hAnsi="Courier New" w:cs="Courier New"/>
          <w:sz w:val="28"/>
          <w:szCs w:val="28"/>
          <w:lang w:val="en-US"/>
        </w:rPr>
        <w:t>A</w:t>
      </w:r>
      <w:r w:rsidRPr="001E0302">
        <w:rPr>
          <w:rFonts w:ascii="Courier New" w:hAnsi="Courier New" w:cs="Courier New"/>
          <w:sz w:val="28"/>
          <w:szCs w:val="28"/>
        </w:rPr>
        <w:t>-</w:t>
      </w:r>
      <w:r>
        <w:rPr>
          <w:rFonts w:ascii="Courier New" w:hAnsi="Courier New" w:cs="Courier New"/>
          <w:sz w:val="28"/>
          <w:szCs w:val="28"/>
        </w:rPr>
        <w:t>механизм,</w:t>
      </w:r>
      <w:r w:rsidRPr="001E0302">
        <w:rPr>
          <w:rFonts w:ascii="Courier New" w:hAnsi="Courier New" w:cs="Courier New"/>
          <w:sz w:val="28"/>
          <w:szCs w:val="28"/>
        </w:rPr>
        <w:t xml:space="preserve"> </w:t>
      </w:r>
      <w:r>
        <w:rPr>
          <w:rFonts w:ascii="Courier New" w:hAnsi="Courier New" w:cs="Courier New"/>
          <w:sz w:val="28"/>
          <w:szCs w:val="28"/>
        </w:rPr>
        <w:t xml:space="preserve">формирующий заявку и потом получающий результат; </w:t>
      </w:r>
      <w:r>
        <w:rPr>
          <w:rFonts w:ascii="Courier New" w:hAnsi="Courier New" w:cs="Courier New"/>
          <w:sz w:val="28"/>
          <w:szCs w:val="28"/>
          <w:lang w:val="en-US"/>
        </w:rPr>
        <w:t>B</w:t>
      </w:r>
      <w:r w:rsidRPr="001E0302">
        <w:rPr>
          <w:rFonts w:ascii="Courier New" w:hAnsi="Courier New" w:cs="Courier New"/>
          <w:sz w:val="28"/>
          <w:szCs w:val="28"/>
        </w:rPr>
        <w:t>-</w:t>
      </w:r>
      <w:r>
        <w:rPr>
          <w:rFonts w:ascii="Courier New" w:hAnsi="Courier New" w:cs="Courier New"/>
          <w:sz w:val="28"/>
          <w:szCs w:val="28"/>
        </w:rPr>
        <w:t>механизм</w:t>
      </w:r>
      <w:r w:rsidRPr="001E0302">
        <w:rPr>
          <w:rFonts w:ascii="Courier New" w:hAnsi="Courier New" w:cs="Courier New"/>
          <w:sz w:val="28"/>
          <w:szCs w:val="28"/>
        </w:rPr>
        <w:t xml:space="preserve">, </w:t>
      </w:r>
      <w:r>
        <w:rPr>
          <w:rFonts w:ascii="Courier New" w:hAnsi="Courier New" w:cs="Courier New"/>
          <w:sz w:val="28"/>
          <w:szCs w:val="28"/>
        </w:rPr>
        <w:t xml:space="preserve">получающий заявку от </w:t>
      </w:r>
      <w:r>
        <w:rPr>
          <w:rFonts w:ascii="Courier New" w:hAnsi="Courier New" w:cs="Courier New"/>
          <w:sz w:val="28"/>
          <w:szCs w:val="28"/>
          <w:lang w:val="en-US"/>
        </w:rPr>
        <w:t>A</w:t>
      </w:r>
      <w:r>
        <w:rPr>
          <w:rFonts w:ascii="Courier New" w:hAnsi="Courier New" w:cs="Courier New"/>
          <w:sz w:val="28"/>
          <w:szCs w:val="28"/>
        </w:rPr>
        <w:t xml:space="preserve">, исполняющий операцию и отправляющий результат </w:t>
      </w:r>
      <w:r>
        <w:rPr>
          <w:rFonts w:ascii="Courier New" w:hAnsi="Courier New" w:cs="Courier New"/>
          <w:sz w:val="28"/>
          <w:szCs w:val="28"/>
          <w:lang w:val="en-US"/>
        </w:rPr>
        <w:t>A</w:t>
      </w:r>
      <w:r w:rsidRPr="001E0302">
        <w:rPr>
          <w:rFonts w:ascii="Courier New" w:hAnsi="Courier New" w:cs="Courier New"/>
          <w:sz w:val="28"/>
          <w:szCs w:val="28"/>
        </w:rPr>
        <w:t>;</w:t>
      </w:r>
      <w:r>
        <w:rPr>
          <w:rFonts w:ascii="Courier New" w:hAnsi="Courier New" w:cs="Courier New"/>
          <w:sz w:val="28"/>
          <w:szCs w:val="28"/>
        </w:rPr>
        <w:t xml:space="preserve"> продолжительность исполнения операции </w:t>
      </w:r>
      <w:r>
        <w:rPr>
          <w:rFonts w:ascii="Courier New" w:hAnsi="Courier New" w:cs="Courier New"/>
          <w:sz w:val="28"/>
          <w:szCs w:val="28"/>
          <w:lang w:val="en-US"/>
        </w:rPr>
        <w:t>B</w:t>
      </w:r>
      <w:r w:rsidRPr="001E0302">
        <w:rPr>
          <w:rFonts w:ascii="Courier New" w:hAnsi="Courier New" w:cs="Courier New"/>
          <w:sz w:val="28"/>
          <w:szCs w:val="28"/>
        </w:rPr>
        <w:t>-</w:t>
      </w:r>
      <w:r>
        <w:rPr>
          <w:rFonts w:ascii="Courier New" w:hAnsi="Courier New" w:cs="Courier New"/>
          <w:sz w:val="28"/>
          <w:szCs w:val="28"/>
        </w:rPr>
        <w:t xml:space="preserve">механизмом, как правило, непредсказуемо; в то время пока </w:t>
      </w:r>
      <w:r>
        <w:rPr>
          <w:rFonts w:ascii="Courier New" w:hAnsi="Courier New" w:cs="Courier New"/>
          <w:sz w:val="28"/>
          <w:szCs w:val="28"/>
          <w:lang w:val="en-US"/>
        </w:rPr>
        <w:t>B</w:t>
      </w:r>
      <w:r w:rsidRPr="00B15C73">
        <w:rPr>
          <w:rFonts w:ascii="Courier New" w:hAnsi="Courier New" w:cs="Courier New"/>
          <w:sz w:val="28"/>
          <w:szCs w:val="28"/>
        </w:rPr>
        <w:t>-</w:t>
      </w:r>
      <w:r>
        <w:rPr>
          <w:rFonts w:ascii="Courier New" w:hAnsi="Courier New" w:cs="Courier New"/>
          <w:sz w:val="28"/>
          <w:szCs w:val="28"/>
        </w:rPr>
        <w:t>механизм исполняет операцию, А-</w:t>
      </w:r>
      <w:r w:rsidRPr="00E35456">
        <w:rPr>
          <w:rFonts w:ascii="Courier New" w:hAnsi="Courier New" w:cs="Courier New"/>
          <w:sz w:val="28"/>
          <w:szCs w:val="28"/>
        </w:rPr>
        <w:t>механизм выполняет</w:t>
      </w:r>
      <w:r>
        <w:rPr>
          <w:rFonts w:ascii="Courier New" w:hAnsi="Courier New" w:cs="Courier New"/>
          <w:sz w:val="28"/>
          <w:szCs w:val="28"/>
        </w:rPr>
        <w:t xml:space="preserve"> собственную работу.</w:t>
      </w:r>
    </w:p>
    <w:p w14:paraId="6C248DD5" w14:textId="6421180F" w:rsidR="0027134E" w:rsidRDefault="0027134E" w:rsidP="0027134E">
      <w:pPr>
        <w:pStyle w:val="kx"/>
        <w:shd w:val="clear" w:color="auto" w:fill="FFFFFF"/>
        <w:spacing w:before="0" w:beforeAutospacing="0" w:after="160" w:afterAutospacing="0"/>
        <w:rPr>
          <w:rFonts w:ascii="Courier New" w:eastAsiaTheme="minorHAnsi" w:hAnsi="Courier New" w:cs="Courier New"/>
          <w:sz w:val="28"/>
          <w:szCs w:val="28"/>
          <w:lang w:eastAsia="en-US"/>
        </w:rPr>
      </w:pPr>
      <w:r w:rsidRPr="009B3C35">
        <w:rPr>
          <w:rFonts w:ascii="Courier New" w:eastAsiaTheme="minorHAnsi" w:hAnsi="Courier New" w:cs="Courier New"/>
          <w:sz w:val="28"/>
          <w:szCs w:val="28"/>
          <w:lang w:eastAsia="en-US"/>
        </w:rPr>
        <w:t>Асинхронная функция ожидает (await) исполнения промиса и всегда возвращает промис.</w:t>
      </w:r>
      <w:r w:rsidR="003B0202">
        <w:rPr>
          <w:rFonts w:ascii="Courier New" w:eastAsiaTheme="minorHAnsi" w:hAnsi="Courier New" w:cs="Courier New"/>
          <w:sz w:val="28"/>
          <w:szCs w:val="28"/>
          <w:lang w:eastAsia="en-US"/>
        </w:rPr>
        <w:t xml:space="preserve"> </w:t>
      </w:r>
      <w:r w:rsidRPr="009B3C35">
        <w:rPr>
          <w:rFonts w:ascii="Courier New" w:eastAsiaTheme="minorHAnsi" w:hAnsi="Courier New" w:cs="Courier New"/>
          <w:sz w:val="28"/>
          <w:szCs w:val="28"/>
          <w:lang w:eastAsia="en-US"/>
        </w:rPr>
        <w:t>Промис, возвращаемый асинхронной функцией, будет разрешен (resolve) с тем значением, которое вернет функция.</w:t>
      </w:r>
    </w:p>
    <w:p w14:paraId="3AE9137C" w14:textId="77777777" w:rsidR="0027134E" w:rsidRDefault="0027134E" w:rsidP="0027134E">
      <w:pPr>
        <w:pStyle w:val="a7"/>
        <w:numPr>
          <w:ilvl w:val="0"/>
          <w:numId w:val="2"/>
        </w:numPr>
        <w:spacing w:line="256" w:lineRule="auto"/>
        <w:jc w:val="both"/>
        <w:rPr>
          <w:rFonts w:ascii="Courier New" w:hAnsi="Courier New" w:cs="Courier New"/>
          <w:b/>
          <w:sz w:val="28"/>
          <w:szCs w:val="28"/>
        </w:rPr>
      </w:pPr>
      <w:r w:rsidRPr="003818FF">
        <w:rPr>
          <w:rFonts w:ascii="Courier New" w:hAnsi="Courier New" w:cs="Courier New"/>
          <w:b/>
          <w:sz w:val="28"/>
          <w:szCs w:val="28"/>
        </w:rPr>
        <w:lastRenderedPageBreak/>
        <w:t xml:space="preserve">Поясните понятие стандартные «системные потоки». </w:t>
      </w:r>
    </w:p>
    <w:p w14:paraId="1A9D4062" w14:textId="77777777" w:rsidR="0027134E" w:rsidRPr="0021346D" w:rsidRDefault="0027134E" w:rsidP="0027134E">
      <w:pPr>
        <w:pStyle w:val="kx"/>
        <w:shd w:val="clear" w:color="auto" w:fill="FFFFFF"/>
        <w:spacing w:before="0" w:beforeAutospacing="0" w:after="160" w:afterAutospacing="0"/>
        <w:rPr>
          <w:rFonts w:ascii="Courier New" w:eastAsiaTheme="minorHAnsi" w:hAnsi="Courier New" w:cs="Courier New"/>
          <w:sz w:val="28"/>
          <w:szCs w:val="28"/>
          <w:lang w:eastAsia="en-US"/>
        </w:rPr>
      </w:pPr>
      <w:r w:rsidRPr="009B3C35">
        <w:rPr>
          <w:rFonts w:ascii="Courier New" w:eastAsiaTheme="minorHAnsi" w:hAnsi="Courier New" w:cs="Courier New"/>
          <w:sz w:val="28"/>
          <w:szCs w:val="28"/>
          <w:lang w:eastAsia="en-US"/>
        </w:rPr>
        <w:t>Поток – байтовая последовательность, передаваемая в процессе ввода-вывода.</w:t>
      </w:r>
    </w:p>
    <w:p w14:paraId="614186E2" w14:textId="439DD105" w:rsidR="009F75BF" w:rsidRPr="009F75BF" w:rsidRDefault="009F75BF" w:rsidP="009F75BF">
      <w:pPr>
        <w:spacing w:line="256" w:lineRule="auto"/>
        <w:jc w:val="both"/>
        <w:rPr>
          <w:rFonts w:ascii="Times New Roman" w:hAnsi="Times New Roman" w:cs="Times New Roman"/>
          <w:sz w:val="28"/>
          <w:szCs w:val="28"/>
        </w:rPr>
      </w:pPr>
      <w:r w:rsidRPr="00DB4D7B">
        <w:rPr>
          <w:rFonts w:ascii="Times New Roman" w:hAnsi="Times New Roman" w:cs="Times New Roman"/>
          <w:sz w:val="28"/>
          <w:szCs w:val="28"/>
        </w:rPr>
        <w:t>Стандартные системные потоки - основны</w:t>
      </w:r>
      <w:r>
        <w:rPr>
          <w:rFonts w:ascii="Times New Roman" w:hAnsi="Times New Roman" w:cs="Times New Roman"/>
          <w:sz w:val="28"/>
          <w:szCs w:val="28"/>
        </w:rPr>
        <w:t>е</w:t>
      </w:r>
      <w:r w:rsidRPr="00DB4D7B">
        <w:rPr>
          <w:rFonts w:ascii="Times New Roman" w:hAnsi="Times New Roman" w:cs="Times New Roman"/>
          <w:sz w:val="28"/>
          <w:szCs w:val="28"/>
        </w:rPr>
        <w:t xml:space="preserve"> потока ввода-вывода, предоставляемые</w:t>
      </w:r>
      <w:r w:rsidRPr="009F75BF">
        <w:rPr>
          <w:rFonts w:ascii="Times New Roman" w:hAnsi="Times New Roman" w:cs="Times New Roman"/>
          <w:sz w:val="28"/>
          <w:szCs w:val="28"/>
        </w:rPr>
        <w:t xml:space="preserve"> </w:t>
      </w:r>
      <w:r>
        <w:rPr>
          <w:rFonts w:ascii="Times New Roman" w:hAnsi="Times New Roman" w:cs="Times New Roman"/>
          <w:sz w:val="28"/>
          <w:szCs w:val="28"/>
        </w:rPr>
        <w:t xml:space="preserve">ОС </w:t>
      </w:r>
      <w:r w:rsidRPr="00DB4D7B">
        <w:rPr>
          <w:rFonts w:ascii="Times New Roman" w:hAnsi="Times New Roman" w:cs="Times New Roman"/>
          <w:sz w:val="28"/>
          <w:szCs w:val="28"/>
        </w:rPr>
        <w:t>для взаимодействия с программами:</w:t>
      </w:r>
    </w:p>
    <w:p w14:paraId="40EECC28" w14:textId="6FBE5983" w:rsidR="00C14F36" w:rsidRPr="00C14F36" w:rsidRDefault="00C14F36" w:rsidP="00C14F36">
      <w:pPr>
        <w:spacing w:line="256" w:lineRule="auto"/>
        <w:jc w:val="both"/>
        <w:rPr>
          <w:rFonts w:ascii="Times New Roman" w:hAnsi="Times New Roman" w:cs="Times New Roman"/>
          <w:sz w:val="28"/>
          <w:szCs w:val="28"/>
        </w:rPr>
      </w:pPr>
      <w:r w:rsidRPr="00DB4D7B">
        <w:rPr>
          <w:rFonts w:ascii="Times New Roman" w:hAnsi="Times New Roman" w:cs="Times New Roman"/>
          <w:sz w:val="28"/>
          <w:szCs w:val="28"/>
        </w:rPr>
        <w:t xml:space="preserve">stdin (стандартный поток ввода): Этот поток предназначен для приема ввода от пользователя или других программ. В Node.js, он доступен через объект </w:t>
      </w:r>
      <w:proofErr w:type="gramStart"/>
      <w:r w:rsidRPr="00DB4D7B">
        <w:rPr>
          <w:rFonts w:ascii="Times New Roman" w:hAnsi="Times New Roman" w:cs="Times New Roman"/>
          <w:sz w:val="28"/>
          <w:szCs w:val="28"/>
        </w:rPr>
        <w:t>process.stdin</w:t>
      </w:r>
      <w:proofErr w:type="gramEnd"/>
      <w:r w:rsidRPr="00DB4D7B">
        <w:rPr>
          <w:rFonts w:ascii="Times New Roman" w:hAnsi="Times New Roman" w:cs="Times New Roman"/>
          <w:sz w:val="28"/>
          <w:szCs w:val="28"/>
        </w:rPr>
        <w:t>.</w:t>
      </w:r>
    </w:p>
    <w:p w14:paraId="38433C03" w14:textId="6C0C5310" w:rsidR="00C14F36" w:rsidRPr="00C14F36" w:rsidRDefault="00C14F36" w:rsidP="00C14F36">
      <w:pPr>
        <w:spacing w:line="256" w:lineRule="auto"/>
        <w:jc w:val="both"/>
        <w:rPr>
          <w:rFonts w:ascii="Times New Roman" w:hAnsi="Times New Roman" w:cs="Times New Roman"/>
          <w:sz w:val="28"/>
          <w:szCs w:val="28"/>
        </w:rPr>
      </w:pPr>
      <w:r w:rsidRPr="00DB4D7B">
        <w:rPr>
          <w:rFonts w:ascii="Times New Roman" w:hAnsi="Times New Roman" w:cs="Times New Roman"/>
          <w:sz w:val="28"/>
          <w:szCs w:val="28"/>
        </w:rPr>
        <w:t xml:space="preserve">stdout (стандартный поток вывода): Этот поток используется для вывода данных и сообщений программы. В Node.js, он доступен через объект </w:t>
      </w:r>
      <w:proofErr w:type="gramStart"/>
      <w:r w:rsidRPr="00DB4D7B">
        <w:rPr>
          <w:rFonts w:ascii="Times New Roman" w:hAnsi="Times New Roman" w:cs="Times New Roman"/>
          <w:sz w:val="28"/>
          <w:szCs w:val="28"/>
        </w:rPr>
        <w:t>process.stdout</w:t>
      </w:r>
      <w:proofErr w:type="gramEnd"/>
      <w:r w:rsidRPr="00DB4D7B">
        <w:rPr>
          <w:rFonts w:ascii="Times New Roman" w:hAnsi="Times New Roman" w:cs="Times New Roman"/>
          <w:sz w:val="28"/>
          <w:szCs w:val="28"/>
        </w:rPr>
        <w:t>.</w:t>
      </w:r>
    </w:p>
    <w:p w14:paraId="06621EC7" w14:textId="77777777" w:rsidR="00C14F36" w:rsidRDefault="00C14F36" w:rsidP="00C14F36">
      <w:pPr>
        <w:pStyle w:val="a7"/>
        <w:spacing w:line="256" w:lineRule="auto"/>
        <w:ind w:left="0"/>
        <w:jc w:val="both"/>
        <w:rPr>
          <w:rFonts w:ascii="Times New Roman" w:hAnsi="Times New Roman" w:cs="Times New Roman"/>
          <w:sz w:val="28"/>
          <w:szCs w:val="28"/>
        </w:rPr>
      </w:pPr>
      <w:r w:rsidRPr="00DB4D7B">
        <w:rPr>
          <w:rFonts w:ascii="Times New Roman" w:hAnsi="Times New Roman" w:cs="Times New Roman"/>
          <w:sz w:val="28"/>
          <w:szCs w:val="28"/>
        </w:rPr>
        <w:t xml:space="preserve">stderr (стандартный поток ошибок): Этот поток используется для вывода ошибок и диагностических сообщений. В Node.js, он доступен через объект </w:t>
      </w:r>
      <w:proofErr w:type="gramStart"/>
      <w:r w:rsidRPr="00DB4D7B">
        <w:rPr>
          <w:rFonts w:ascii="Times New Roman" w:hAnsi="Times New Roman" w:cs="Times New Roman"/>
          <w:sz w:val="28"/>
          <w:szCs w:val="28"/>
        </w:rPr>
        <w:t>process.stderr</w:t>
      </w:r>
      <w:proofErr w:type="gramEnd"/>
      <w:r w:rsidRPr="00DB4D7B">
        <w:rPr>
          <w:rFonts w:ascii="Times New Roman" w:hAnsi="Times New Roman" w:cs="Times New Roman"/>
          <w:sz w:val="28"/>
          <w:szCs w:val="28"/>
        </w:rPr>
        <w:t>.</w:t>
      </w:r>
    </w:p>
    <w:p w14:paraId="5A696CE2" w14:textId="092D8CBC" w:rsidR="00092783" w:rsidRPr="00092783" w:rsidRDefault="0027134E" w:rsidP="00092783">
      <w:pPr>
        <w:pStyle w:val="a7"/>
        <w:numPr>
          <w:ilvl w:val="0"/>
          <w:numId w:val="2"/>
        </w:numPr>
        <w:spacing w:line="256" w:lineRule="auto"/>
        <w:jc w:val="both"/>
        <w:rPr>
          <w:rFonts w:ascii="Courier New" w:hAnsi="Courier New" w:cs="Courier New"/>
          <w:b/>
          <w:sz w:val="28"/>
          <w:szCs w:val="28"/>
        </w:rPr>
      </w:pPr>
      <w:r w:rsidRPr="003818FF">
        <w:rPr>
          <w:rFonts w:ascii="Courier New" w:hAnsi="Courier New" w:cs="Courier New"/>
          <w:b/>
          <w:sz w:val="28"/>
          <w:szCs w:val="28"/>
        </w:rPr>
        <w:t xml:space="preserve">Поясните назначение функций </w:t>
      </w:r>
      <w:proofErr w:type="gramStart"/>
      <w:r w:rsidRPr="003818FF">
        <w:rPr>
          <w:rFonts w:ascii="Courier New" w:hAnsi="Courier New" w:cs="Courier New"/>
          <w:b/>
          <w:sz w:val="28"/>
          <w:szCs w:val="28"/>
        </w:rPr>
        <w:t>process</w:t>
      </w:r>
      <w:r w:rsidRPr="00DE02E7">
        <w:rPr>
          <w:rFonts w:ascii="Courier New" w:hAnsi="Courier New" w:cs="Courier New"/>
          <w:b/>
          <w:sz w:val="28"/>
          <w:szCs w:val="28"/>
        </w:rPr>
        <w:t>.</w:t>
      </w:r>
      <w:r w:rsidRPr="003818FF">
        <w:rPr>
          <w:rFonts w:ascii="Courier New" w:hAnsi="Courier New" w:cs="Courier New"/>
          <w:b/>
          <w:sz w:val="28"/>
          <w:szCs w:val="28"/>
        </w:rPr>
        <w:t>nextTick</w:t>
      </w:r>
      <w:proofErr w:type="gramEnd"/>
      <w:r w:rsidRPr="003818FF">
        <w:rPr>
          <w:rFonts w:ascii="Courier New" w:hAnsi="Courier New" w:cs="Courier New"/>
          <w:b/>
          <w:sz w:val="28"/>
          <w:szCs w:val="28"/>
        </w:rPr>
        <w:t>, setImmediate</w:t>
      </w:r>
      <w:r w:rsidRPr="00DE02E7">
        <w:rPr>
          <w:rFonts w:ascii="Courier New" w:hAnsi="Courier New" w:cs="Courier New"/>
          <w:b/>
          <w:sz w:val="28"/>
          <w:szCs w:val="28"/>
        </w:rPr>
        <w:t>,</w:t>
      </w:r>
      <w:r w:rsidRPr="003818FF">
        <w:rPr>
          <w:rFonts w:ascii="Courier New" w:hAnsi="Courier New" w:cs="Courier New"/>
          <w:b/>
          <w:sz w:val="28"/>
          <w:szCs w:val="28"/>
        </w:rPr>
        <w:t xml:space="preserve"> поясните в чем разница.   </w:t>
      </w:r>
    </w:p>
    <w:p w14:paraId="2EF7CC61" w14:textId="73687E07" w:rsidR="00904520" w:rsidRDefault="00904520" w:rsidP="0052424A">
      <w:pPr>
        <w:pStyle w:val="kx"/>
        <w:shd w:val="clear" w:color="auto" w:fill="FFFFFF"/>
        <w:spacing w:before="0" w:beforeAutospacing="0" w:after="0" w:afterAutospacing="0"/>
        <w:jc w:val="both"/>
        <w:rPr>
          <w:rFonts w:eastAsiaTheme="minorHAnsi"/>
          <w:sz w:val="28"/>
          <w:szCs w:val="28"/>
          <w:u w:val="single"/>
          <w:lang w:eastAsia="en-US"/>
        </w:rPr>
      </w:pPr>
      <w:r w:rsidRPr="00A9309A">
        <w:rPr>
          <w:noProof/>
        </w:rPr>
        <w:drawing>
          <wp:inline distT="0" distB="0" distL="0" distR="0" wp14:anchorId="0AB7B5C0" wp14:editId="44C44D1C">
            <wp:extent cx="3657600" cy="4122420"/>
            <wp:effectExtent l="0" t="0" r="0" b="0"/>
            <wp:docPr id="2506794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4122420"/>
                    </a:xfrm>
                    <a:prstGeom prst="rect">
                      <a:avLst/>
                    </a:prstGeom>
                    <a:noFill/>
                    <a:ln>
                      <a:noFill/>
                    </a:ln>
                  </pic:spPr>
                </pic:pic>
              </a:graphicData>
            </a:graphic>
          </wp:inline>
        </w:drawing>
      </w:r>
    </w:p>
    <w:p w14:paraId="5D60CD61" w14:textId="5915A8C1" w:rsidR="00904520" w:rsidRPr="00904520" w:rsidRDefault="00904520" w:rsidP="0052424A">
      <w:pPr>
        <w:pStyle w:val="kx"/>
        <w:shd w:val="clear" w:color="auto" w:fill="FFFFFF"/>
        <w:spacing w:before="0" w:beforeAutospacing="0" w:after="0" w:afterAutospacing="0"/>
        <w:jc w:val="both"/>
        <w:rPr>
          <w:rFonts w:eastAsiaTheme="minorHAnsi"/>
          <w:sz w:val="28"/>
          <w:szCs w:val="28"/>
          <w:u w:val="single"/>
          <w:lang w:eastAsia="en-US"/>
        </w:rPr>
      </w:pPr>
      <w:r>
        <w:rPr>
          <w:rFonts w:eastAsiaTheme="minorHAnsi"/>
          <w:sz w:val="28"/>
          <w:szCs w:val="28"/>
          <w:u w:val="single"/>
          <w:lang w:val="en-US" w:eastAsia="en-US"/>
        </w:rPr>
        <w:t>Process</w:t>
      </w:r>
      <w:r w:rsidRPr="00904520">
        <w:rPr>
          <w:rFonts w:eastAsiaTheme="minorHAnsi"/>
          <w:sz w:val="28"/>
          <w:szCs w:val="28"/>
          <w:u w:val="single"/>
          <w:lang w:eastAsia="en-US"/>
        </w:rPr>
        <w:t>.</w:t>
      </w:r>
      <w:r>
        <w:rPr>
          <w:rFonts w:eastAsiaTheme="minorHAnsi"/>
          <w:sz w:val="28"/>
          <w:szCs w:val="28"/>
          <w:u w:val="single"/>
          <w:lang w:val="en-US" w:eastAsia="en-US"/>
        </w:rPr>
        <w:t>nextTick</w:t>
      </w:r>
      <w:r w:rsidRPr="00904520">
        <w:rPr>
          <w:rFonts w:eastAsiaTheme="minorHAnsi"/>
          <w:sz w:val="28"/>
          <w:szCs w:val="28"/>
          <w:u w:val="single"/>
          <w:lang w:eastAsia="en-US"/>
        </w:rPr>
        <w:t xml:space="preserve"> </w:t>
      </w:r>
      <w:r>
        <w:rPr>
          <w:rFonts w:eastAsiaTheme="minorHAnsi"/>
          <w:sz w:val="28"/>
          <w:szCs w:val="28"/>
          <w:u w:val="single"/>
          <w:lang w:eastAsia="en-US"/>
        </w:rPr>
        <w:t xml:space="preserve">выполняется между фазами </w:t>
      </w:r>
      <w:r>
        <w:rPr>
          <w:rFonts w:eastAsiaTheme="minorHAnsi"/>
          <w:sz w:val="28"/>
          <w:szCs w:val="28"/>
          <w:u w:val="single"/>
          <w:lang w:val="en-US" w:eastAsia="en-US"/>
        </w:rPr>
        <w:t>EventLoop</w:t>
      </w:r>
      <w:r w:rsidRPr="00904520">
        <w:rPr>
          <w:rFonts w:eastAsiaTheme="minorHAnsi"/>
          <w:sz w:val="28"/>
          <w:szCs w:val="28"/>
          <w:u w:val="single"/>
          <w:lang w:eastAsia="en-US"/>
        </w:rPr>
        <w:t xml:space="preserve">. </w:t>
      </w:r>
      <w:r>
        <w:rPr>
          <w:rFonts w:eastAsiaTheme="minorHAnsi"/>
          <w:sz w:val="28"/>
          <w:szCs w:val="28"/>
          <w:u w:val="single"/>
          <w:lang w:eastAsia="en-US"/>
        </w:rPr>
        <w:t>Он является микротаском</w:t>
      </w:r>
      <w:r w:rsidRPr="00904520">
        <w:rPr>
          <w:rFonts w:eastAsiaTheme="minorHAnsi"/>
          <w:sz w:val="28"/>
          <w:szCs w:val="28"/>
          <w:u w:val="single"/>
          <w:lang w:eastAsia="en-US"/>
        </w:rPr>
        <w:t>,</w:t>
      </w:r>
      <w:r>
        <w:rPr>
          <w:rFonts w:eastAsiaTheme="minorHAnsi"/>
          <w:sz w:val="28"/>
          <w:szCs w:val="28"/>
          <w:u w:val="single"/>
          <w:lang w:eastAsia="en-US"/>
        </w:rPr>
        <w:t xml:space="preserve"> поэтому находится в отдельной очереди и выполняется до макротасков </w:t>
      </w:r>
      <w:r>
        <w:rPr>
          <w:rFonts w:eastAsiaTheme="minorHAnsi"/>
          <w:sz w:val="28"/>
          <w:szCs w:val="28"/>
          <w:u w:val="single"/>
          <w:lang w:val="en-US" w:eastAsia="en-US"/>
        </w:rPr>
        <w:t>EventLoop</w:t>
      </w:r>
      <w:r>
        <w:rPr>
          <w:rFonts w:eastAsiaTheme="minorHAnsi"/>
          <w:sz w:val="28"/>
          <w:szCs w:val="28"/>
          <w:u w:val="single"/>
          <w:lang w:eastAsia="en-US"/>
        </w:rPr>
        <w:t>.</w:t>
      </w:r>
    </w:p>
    <w:p w14:paraId="02F2E303" w14:textId="75FC5DDA" w:rsidR="00092783" w:rsidRPr="00092783" w:rsidRDefault="00092783" w:rsidP="0052424A">
      <w:pPr>
        <w:pStyle w:val="kx"/>
        <w:shd w:val="clear" w:color="auto" w:fill="FFFFFF"/>
        <w:spacing w:before="0" w:beforeAutospacing="0" w:after="0" w:afterAutospacing="0"/>
        <w:jc w:val="both"/>
        <w:rPr>
          <w:rFonts w:eastAsiaTheme="minorHAnsi"/>
          <w:sz w:val="28"/>
          <w:szCs w:val="28"/>
          <w:lang w:eastAsia="en-US"/>
        </w:rPr>
      </w:pPr>
      <w:r>
        <w:rPr>
          <w:rFonts w:eastAsiaTheme="minorHAnsi"/>
          <w:sz w:val="28"/>
          <w:szCs w:val="28"/>
          <w:lang w:eastAsia="en-US"/>
        </w:rPr>
        <w:t>Макрозадачи — выполняются по одной за один проход цикла, микрозадачи — на каждом проходе цикла выполняет все накопившиеся</w:t>
      </w:r>
    </w:p>
    <w:p w14:paraId="63CB7B76" w14:textId="77777777" w:rsidR="0027134E" w:rsidRPr="009B3C35" w:rsidRDefault="0027134E" w:rsidP="0027134E">
      <w:pPr>
        <w:pStyle w:val="kx"/>
        <w:numPr>
          <w:ilvl w:val="0"/>
          <w:numId w:val="4"/>
        </w:numPr>
        <w:shd w:val="clear" w:color="auto" w:fill="FFFFFF"/>
        <w:spacing w:before="0" w:beforeAutospacing="0" w:after="160" w:afterAutospacing="0"/>
        <w:rPr>
          <w:rFonts w:ascii="Courier New" w:eastAsiaTheme="minorHAnsi" w:hAnsi="Courier New" w:cs="Courier New"/>
          <w:sz w:val="28"/>
          <w:szCs w:val="28"/>
          <w:lang w:eastAsia="en-US"/>
        </w:rPr>
      </w:pPr>
      <w:proofErr w:type="gramStart"/>
      <w:r w:rsidRPr="007B78DA">
        <w:rPr>
          <w:rFonts w:ascii="Courier New" w:eastAsiaTheme="minorHAnsi" w:hAnsi="Courier New" w:cs="Courier New"/>
          <w:sz w:val="28"/>
          <w:szCs w:val="28"/>
          <w:lang w:eastAsia="en-US"/>
        </w:rPr>
        <w:lastRenderedPageBreak/>
        <w:t>setImmediate(</w:t>
      </w:r>
      <w:proofErr w:type="gramEnd"/>
      <w:r w:rsidRPr="007B78DA">
        <w:rPr>
          <w:rFonts w:ascii="Courier New" w:eastAsiaTheme="minorHAnsi" w:hAnsi="Courier New" w:cs="Courier New"/>
          <w:sz w:val="28"/>
          <w:szCs w:val="28"/>
          <w:lang w:eastAsia="en-US"/>
        </w:rPr>
        <w:t>)</w:t>
      </w:r>
      <w:r w:rsidRPr="009B3C35">
        <w:rPr>
          <w:rFonts w:ascii="Courier New" w:eastAsiaTheme="minorHAnsi" w:hAnsi="Courier New" w:cs="Courier New"/>
          <w:sz w:val="28"/>
          <w:szCs w:val="28"/>
          <w:lang w:eastAsia="en-US"/>
        </w:rPr>
        <w:t> предназначен для выполнения сценария после завершения текущей фазы опроса.</w:t>
      </w:r>
    </w:p>
    <w:p w14:paraId="104C3875" w14:textId="77777777" w:rsidR="0027134E" w:rsidRPr="007B78DA" w:rsidRDefault="0027134E" w:rsidP="0027134E">
      <w:pPr>
        <w:pStyle w:val="kx"/>
        <w:numPr>
          <w:ilvl w:val="0"/>
          <w:numId w:val="4"/>
        </w:numPr>
        <w:shd w:val="clear" w:color="auto" w:fill="FFFFFF"/>
        <w:spacing w:before="0" w:beforeAutospacing="0" w:after="160" w:afterAutospacing="0"/>
        <w:rPr>
          <w:rFonts w:ascii="Courier New" w:eastAsiaTheme="minorHAnsi" w:hAnsi="Courier New" w:cs="Courier New"/>
          <w:sz w:val="28"/>
          <w:szCs w:val="28"/>
          <w:lang w:eastAsia="en-US"/>
        </w:rPr>
      </w:pPr>
      <w:proofErr w:type="gramStart"/>
      <w:r w:rsidRPr="007B78DA">
        <w:rPr>
          <w:rFonts w:ascii="Courier New" w:eastAsiaTheme="minorHAnsi" w:hAnsi="Courier New" w:cs="Courier New"/>
          <w:sz w:val="28"/>
          <w:szCs w:val="28"/>
          <w:lang w:eastAsia="en-US"/>
        </w:rPr>
        <w:t>setTimeout(</w:t>
      </w:r>
      <w:proofErr w:type="gramEnd"/>
      <w:r w:rsidRPr="007B78DA">
        <w:rPr>
          <w:rFonts w:ascii="Courier New" w:eastAsiaTheme="minorHAnsi" w:hAnsi="Courier New" w:cs="Courier New"/>
          <w:sz w:val="28"/>
          <w:szCs w:val="28"/>
          <w:lang w:eastAsia="en-US"/>
        </w:rPr>
        <w:t>)</w:t>
      </w:r>
      <w:r w:rsidRPr="009B3C35">
        <w:rPr>
          <w:rFonts w:ascii="Courier New" w:eastAsiaTheme="minorHAnsi" w:hAnsi="Courier New" w:cs="Courier New"/>
          <w:sz w:val="28"/>
          <w:szCs w:val="28"/>
          <w:lang w:eastAsia="en-US"/>
        </w:rPr>
        <w:t> планирует запуск сценария после истечения минимального порога в миллисекундах.</w:t>
      </w:r>
    </w:p>
    <w:p w14:paraId="39887F3C" w14:textId="6D1A0A3A" w:rsidR="0027134E" w:rsidRPr="00FA693C" w:rsidRDefault="00086530" w:rsidP="00086530">
      <w:pPr>
        <w:pStyle w:val="kx"/>
        <w:shd w:val="clear" w:color="auto" w:fill="FFFFFF"/>
        <w:spacing w:before="0" w:beforeAutospacing="0" w:after="160" w:afterAutospacing="0"/>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t>К</w:t>
      </w:r>
      <w:r w:rsidR="0027134E" w:rsidRPr="007B78DA">
        <w:rPr>
          <w:rFonts w:ascii="Courier New" w:eastAsiaTheme="minorHAnsi" w:hAnsi="Courier New" w:cs="Courier New"/>
          <w:sz w:val="28"/>
          <w:szCs w:val="28"/>
          <w:lang w:eastAsia="en-US"/>
        </w:rPr>
        <w:t>аждый раз, когда вы вызываете </w:t>
      </w:r>
      <w:proofErr w:type="gramStart"/>
      <w:r w:rsidR="0027134E" w:rsidRPr="007B78DA">
        <w:rPr>
          <w:rFonts w:eastAsiaTheme="minorHAnsi"/>
          <w:sz w:val="28"/>
          <w:szCs w:val="28"/>
          <w:lang w:eastAsia="en-US"/>
        </w:rPr>
        <w:t>process.nextTick</w:t>
      </w:r>
      <w:proofErr w:type="gramEnd"/>
      <w:r w:rsidR="0027134E" w:rsidRPr="007B78DA">
        <w:rPr>
          <w:rFonts w:eastAsiaTheme="minorHAnsi"/>
          <w:sz w:val="28"/>
          <w:szCs w:val="28"/>
          <w:lang w:eastAsia="en-US"/>
        </w:rPr>
        <w:t>()</w:t>
      </w:r>
      <w:r w:rsidR="0027134E" w:rsidRPr="007B78DA">
        <w:rPr>
          <w:rFonts w:ascii="Courier New" w:eastAsiaTheme="minorHAnsi" w:hAnsi="Courier New" w:cs="Courier New"/>
          <w:sz w:val="28"/>
          <w:szCs w:val="28"/>
          <w:lang w:eastAsia="en-US"/>
        </w:rPr>
        <w:t> на данной фазе, все коллбэки, переданные процессу </w:t>
      </w:r>
      <w:proofErr w:type="gramStart"/>
      <w:r w:rsidR="0027134E" w:rsidRPr="007B78DA">
        <w:rPr>
          <w:rFonts w:eastAsiaTheme="minorHAnsi"/>
          <w:sz w:val="28"/>
          <w:szCs w:val="28"/>
          <w:lang w:eastAsia="en-US"/>
        </w:rPr>
        <w:t>process.nextTick</w:t>
      </w:r>
      <w:proofErr w:type="gramEnd"/>
      <w:r w:rsidR="0027134E" w:rsidRPr="007B78DA">
        <w:rPr>
          <w:rFonts w:eastAsiaTheme="minorHAnsi"/>
          <w:sz w:val="28"/>
          <w:szCs w:val="28"/>
          <w:lang w:eastAsia="en-US"/>
        </w:rPr>
        <w:t>()</w:t>
      </w:r>
      <w:r w:rsidR="0027134E" w:rsidRPr="007B78DA">
        <w:rPr>
          <w:rFonts w:ascii="Courier New" w:eastAsiaTheme="minorHAnsi" w:hAnsi="Courier New" w:cs="Courier New"/>
          <w:sz w:val="28"/>
          <w:szCs w:val="28"/>
          <w:lang w:eastAsia="en-US"/>
        </w:rPr>
        <w:t xml:space="preserve">, будут разрешаться до того, как цикл событий продолжится. Это может создать некоторые плохие ситуации, потому что это позволяет «замораживать» ваш ввод/вывод, делая рекурсивные вызовы </w:t>
      </w:r>
      <w:proofErr w:type="gramStart"/>
      <w:r w:rsidR="0027134E" w:rsidRPr="007B78DA">
        <w:rPr>
          <w:rFonts w:ascii="Courier New" w:eastAsiaTheme="minorHAnsi" w:hAnsi="Courier New" w:cs="Courier New"/>
          <w:sz w:val="28"/>
          <w:szCs w:val="28"/>
          <w:lang w:eastAsia="en-US"/>
        </w:rPr>
        <w:t>process.nextTick</w:t>
      </w:r>
      <w:proofErr w:type="gramEnd"/>
      <w:r w:rsidR="0027134E" w:rsidRPr="007B78DA">
        <w:rPr>
          <w:rFonts w:ascii="Courier New" w:eastAsiaTheme="minorHAnsi" w:hAnsi="Courier New" w:cs="Courier New"/>
          <w:sz w:val="28"/>
          <w:szCs w:val="28"/>
          <w:lang w:eastAsia="en-US"/>
        </w:rPr>
        <w:t>(), что не даёт циклу событий достичь фазы опроса.</w:t>
      </w:r>
    </w:p>
    <w:p w14:paraId="24D20CA6" w14:textId="64DB5555" w:rsidR="00A9309A" w:rsidRPr="00C5617F" w:rsidRDefault="0027134E" w:rsidP="00C5617F">
      <w:pPr>
        <w:pStyle w:val="kx"/>
        <w:shd w:val="clear" w:color="auto" w:fill="FFFFFF"/>
        <w:rPr>
          <w:rFonts w:ascii="Courier New" w:eastAsiaTheme="minorHAnsi" w:hAnsi="Courier New" w:cs="Courier New"/>
          <w:sz w:val="28"/>
          <w:szCs w:val="28"/>
          <w:lang w:eastAsia="en-US"/>
        </w:rPr>
      </w:pPr>
      <w:r w:rsidRPr="00FA693C">
        <w:rPr>
          <w:rFonts w:ascii="Courier New" w:eastAsiaTheme="minorHAnsi" w:hAnsi="Courier New" w:cs="Courier New"/>
          <w:sz w:val="28"/>
          <w:szCs w:val="28"/>
          <w:lang w:eastAsia="en-US"/>
        </w:rPr>
        <w:t xml:space="preserve">Основное различие между setImmediate и </w:t>
      </w:r>
      <w:proofErr w:type="gramStart"/>
      <w:r w:rsidRPr="00FA693C">
        <w:rPr>
          <w:rFonts w:ascii="Courier New" w:eastAsiaTheme="minorHAnsi" w:hAnsi="Courier New" w:cs="Courier New"/>
          <w:sz w:val="28"/>
          <w:szCs w:val="28"/>
          <w:lang w:eastAsia="en-US"/>
        </w:rPr>
        <w:t>process.nextTick</w:t>
      </w:r>
      <w:proofErr w:type="gramEnd"/>
      <w:r w:rsidRPr="00FA693C">
        <w:rPr>
          <w:rFonts w:ascii="Courier New" w:eastAsiaTheme="minorHAnsi" w:hAnsi="Courier New" w:cs="Courier New"/>
          <w:sz w:val="28"/>
          <w:szCs w:val="28"/>
          <w:lang w:eastAsia="en-US"/>
        </w:rPr>
        <w:t xml:space="preserve"> заключается в том, </w:t>
      </w:r>
      <w:proofErr w:type="gramStart"/>
      <w:r w:rsidRPr="00FA693C">
        <w:rPr>
          <w:rFonts w:ascii="Courier New" w:eastAsiaTheme="minorHAnsi" w:hAnsi="Courier New" w:cs="Courier New"/>
          <w:sz w:val="28"/>
          <w:szCs w:val="28"/>
          <w:lang w:eastAsia="en-US"/>
        </w:rPr>
        <w:t xml:space="preserve">что </w:t>
      </w:r>
      <w:r>
        <w:rPr>
          <w:rFonts w:ascii="Courier New" w:eastAsiaTheme="minorHAnsi" w:hAnsi="Courier New" w:cs="Courier New"/>
          <w:sz w:val="28"/>
          <w:szCs w:val="28"/>
          <w:lang w:eastAsia="en-US"/>
        </w:rPr>
        <w:t xml:space="preserve"> </w:t>
      </w:r>
      <w:r w:rsidRPr="00FA693C">
        <w:rPr>
          <w:rFonts w:ascii="Courier New" w:eastAsiaTheme="minorHAnsi" w:hAnsi="Courier New" w:cs="Courier New"/>
          <w:sz w:val="28"/>
          <w:szCs w:val="28"/>
          <w:lang w:eastAsia="en-US"/>
        </w:rPr>
        <w:t>обратные</w:t>
      </w:r>
      <w:proofErr w:type="gramEnd"/>
      <w:r w:rsidRPr="00FA693C">
        <w:rPr>
          <w:rFonts w:ascii="Courier New" w:eastAsiaTheme="minorHAnsi" w:hAnsi="Courier New" w:cs="Courier New"/>
          <w:sz w:val="28"/>
          <w:szCs w:val="28"/>
          <w:lang w:eastAsia="en-US"/>
        </w:rPr>
        <w:t xml:space="preserve"> вызовы setImmediate помещаются в цикл обработки событий, а </w:t>
      </w:r>
      <w:proofErr w:type="gramStart"/>
      <w:r w:rsidRPr="00FA693C">
        <w:rPr>
          <w:rFonts w:ascii="Courier New" w:eastAsiaTheme="minorHAnsi" w:hAnsi="Courier New" w:cs="Courier New"/>
          <w:sz w:val="28"/>
          <w:szCs w:val="28"/>
          <w:lang w:eastAsia="en-US"/>
        </w:rPr>
        <w:t>process.nextTick</w:t>
      </w:r>
      <w:proofErr w:type="gramEnd"/>
      <w:r w:rsidRPr="00FA693C">
        <w:rPr>
          <w:rFonts w:ascii="Courier New" w:eastAsiaTheme="minorHAnsi" w:hAnsi="Courier New" w:cs="Courier New"/>
          <w:sz w:val="28"/>
          <w:szCs w:val="28"/>
          <w:lang w:eastAsia="en-US"/>
        </w:rPr>
        <w:t xml:space="preserve"> нет.</w:t>
      </w:r>
    </w:p>
    <w:p w14:paraId="293BF387" w14:textId="77777777" w:rsidR="00A9309A" w:rsidRPr="00A9309A" w:rsidRDefault="00A9309A" w:rsidP="00A9309A">
      <w:proofErr w:type="gramStart"/>
      <w:r w:rsidRPr="00A9309A">
        <w:t>setImmediate(</w:t>
      </w:r>
      <w:proofErr w:type="gramEnd"/>
      <w:r w:rsidRPr="00A9309A">
        <w:t>) — это специальный таймер, который выполняется в отдельной фазе цикла событий. Он использует API libuv, чтобы запланировать коллбэки для выполнения после завершения фазы опроса.</w:t>
      </w:r>
    </w:p>
    <w:p w14:paraId="7BFA56DC" w14:textId="77777777" w:rsidR="00A9309A" w:rsidRPr="00A9309A" w:rsidRDefault="00A9309A" w:rsidP="00A9309A">
      <w:r w:rsidRPr="00A9309A">
        <w:t>Вообще, когда код исполняется, цикл событий, в конечном счете, попадает на фазу опроса, где он будет ждать входящего соединения, запроса и т.д. Однако, если коллбэк был запланирован с помощью </w:t>
      </w:r>
      <w:proofErr w:type="gramStart"/>
      <w:r w:rsidRPr="00A9309A">
        <w:t>setImmediate(</w:t>
      </w:r>
      <w:proofErr w:type="gramEnd"/>
      <w:r w:rsidRPr="00A9309A">
        <w:t xml:space="preserve">), и фаза опроса переходит в нерабочее состояние, она закончится и начнётся фаза </w:t>
      </w:r>
      <w:proofErr w:type="gramStart"/>
      <w:r w:rsidRPr="00A9309A">
        <w:t>проверки, вместо того, чтобы</w:t>
      </w:r>
      <w:proofErr w:type="gramEnd"/>
      <w:r w:rsidRPr="00A9309A">
        <w:t xml:space="preserve"> ждать событий опроса.</w:t>
      </w:r>
    </w:p>
    <w:p w14:paraId="1511E791" w14:textId="52368839" w:rsidR="007065F1" w:rsidRDefault="00A9309A">
      <w:r w:rsidRPr="00A9309A">
        <w:t>После помещения обратного вызова в </w:t>
      </w:r>
      <w:proofErr w:type="gramStart"/>
      <w:r w:rsidRPr="00A9309A">
        <w:t>process.nextTick</w:t>
      </w:r>
      <w:proofErr w:type="gramEnd"/>
      <w:r w:rsidRPr="00A9309A">
        <w:t>(), сценарий всё еще имеет возможность выполниться до конца, позволяя инициализировать все переменные, функции и т.д. до вызова коллбэка. Это также имеет то преимущество, что не позволяет циклу событий перейти на следующую фазу. Может быть полезно, чтобы пользователь был предупрежден об ошибке до того, как цикл событий продолжится</w:t>
      </w:r>
    </w:p>
    <w:sectPr w:rsidR="00706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7E7"/>
    <w:multiLevelType w:val="multilevel"/>
    <w:tmpl w:val="77A4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75554"/>
    <w:multiLevelType w:val="hybridMultilevel"/>
    <w:tmpl w:val="0B062452"/>
    <w:lvl w:ilvl="0" w:tplc="B1F82B3C">
      <w:numFmt w:val="bullet"/>
      <w:lvlText w:val="-"/>
      <w:lvlJc w:val="left"/>
      <w:pPr>
        <w:ind w:left="528" w:hanging="360"/>
      </w:pPr>
      <w:rPr>
        <w:rFonts w:ascii="Courier New" w:eastAsiaTheme="minorHAnsi" w:hAnsi="Courier New" w:cs="Courier New" w:hint="default"/>
      </w:rPr>
    </w:lvl>
    <w:lvl w:ilvl="1" w:tplc="04190003">
      <w:start w:val="1"/>
      <w:numFmt w:val="bullet"/>
      <w:lvlText w:val="o"/>
      <w:lvlJc w:val="left"/>
      <w:pPr>
        <w:ind w:left="1248" w:hanging="360"/>
      </w:pPr>
      <w:rPr>
        <w:rFonts w:ascii="Courier New" w:hAnsi="Courier New" w:cs="Courier New" w:hint="default"/>
      </w:rPr>
    </w:lvl>
    <w:lvl w:ilvl="2" w:tplc="04190005">
      <w:start w:val="1"/>
      <w:numFmt w:val="bullet"/>
      <w:lvlText w:val=""/>
      <w:lvlJc w:val="left"/>
      <w:pPr>
        <w:ind w:left="1968" w:hanging="360"/>
      </w:pPr>
      <w:rPr>
        <w:rFonts w:ascii="Wingdings" w:hAnsi="Wingdings" w:hint="default"/>
      </w:rPr>
    </w:lvl>
    <w:lvl w:ilvl="3" w:tplc="04190001">
      <w:start w:val="1"/>
      <w:numFmt w:val="bullet"/>
      <w:lvlText w:val=""/>
      <w:lvlJc w:val="left"/>
      <w:pPr>
        <w:ind w:left="2688" w:hanging="360"/>
      </w:pPr>
      <w:rPr>
        <w:rFonts w:ascii="Symbol" w:hAnsi="Symbol" w:hint="default"/>
      </w:rPr>
    </w:lvl>
    <w:lvl w:ilvl="4" w:tplc="04190003">
      <w:start w:val="1"/>
      <w:numFmt w:val="bullet"/>
      <w:lvlText w:val="o"/>
      <w:lvlJc w:val="left"/>
      <w:pPr>
        <w:ind w:left="3408" w:hanging="360"/>
      </w:pPr>
      <w:rPr>
        <w:rFonts w:ascii="Courier New" w:hAnsi="Courier New" w:cs="Courier New" w:hint="default"/>
      </w:rPr>
    </w:lvl>
    <w:lvl w:ilvl="5" w:tplc="04190005">
      <w:start w:val="1"/>
      <w:numFmt w:val="bullet"/>
      <w:lvlText w:val=""/>
      <w:lvlJc w:val="left"/>
      <w:pPr>
        <w:ind w:left="4128" w:hanging="360"/>
      </w:pPr>
      <w:rPr>
        <w:rFonts w:ascii="Wingdings" w:hAnsi="Wingdings" w:hint="default"/>
      </w:rPr>
    </w:lvl>
    <w:lvl w:ilvl="6" w:tplc="04190001">
      <w:start w:val="1"/>
      <w:numFmt w:val="bullet"/>
      <w:lvlText w:val=""/>
      <w:lvlJc w:val="left"/>
      <w:pPr>
        <w:ind w:left="4848" w:hanging="360"/>
      </w:pPr>
      <w:rPr>
        <w:rFonts w:ascii="Symbol" w:hAnsi="Symbol" w:hint="default"/>
      </w:rPr>
    </w:lvl>
    <w:lvl w:ilvl="7" w:tplc="04190003">
      <w:start w:val="1"/>
      <w:numFmt w:val="bullet"/>
      <w:lvlText w:val="o"/>
      <w:lvlJc w:val="left"/>
      <w:pPr>
        <w:ind w:left="5568" w:hanging="360"/>
      </w:pPr>
      <w:rPr>
        <w:rFonts w:ascii="Courier New" w:hAnsi="Courier New" w:cs="Courier New" w:hint="default"/>
      </w:rPr>
    </w:lvl>
    <w:lvl w:ilvl="8" w:tplc="04190005">
      <w:start w:val="1"/>
      <w:numFmt w:val="bullet"/>
      <w:lvlText w:val=""/>
      <w:lvlJc w:val="left"/>
      <w:pPr>
        <w:ind w:left="6288" w:hanging="360"/>
      </w:pPr>
      <w:rPr>
        <w:rFonts w:ascii="Wingdings" w:hAnsi="Wingdings" w:hint="default"/>
      </w:rPr>
    </w:lvl>
  </w:abstractNum>
  <w:abstractNum w:abstractNumId="2" w15:restartNumberingAfterBreak="0">
    <w:nsid w:val="12C42D87"/>
    <w:multiLevelType w:val="hybridMultilevel"/>
    <w:tmpl w:val="593A709A"/>
    <w:lvl w:ilvl="0" w:tplc="E8A245F8">
      <w:start w:val="1"/>
      <w:numFmt w:val="decimal"/>
      <w:suff w:val="space"/>
      <w:lvlText w:val="%1."/>
      <w:lvlJc w:val="right"/>
      <w:pPr>
        <w:ind w:left="-3" w:firstLine="3"/>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81B2300"/>
    <w:multiLevelType w:val="hybridMultilevel"/>
    <w:tmpl w:val="E7DA36E0"/>
    <w:lvl w:ilvl="0" w:tplc="AA062E4C">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6E18545B"/>
    <w:multiLevelType w:val="hybridMultilevel"/>
    <w:tmpl w:val="72EC22A8"/>
    <w:lvl w:ilvl="0" w:tplc="1E76F646">
      <w:numFmt w:val="bullet"/>
      <w:lvlText w:val="-"/>
      <w:lvlJc w:val="left"/>
      <w:pPr>
        <w:ind w:left="528" w:hanging="360"/>
      </w:pPr>
      <w:rPr>
        <w:rFonts w:ascii="Courier New" w:eastAsiaTheme="minorHAnsi" w:hAnsi="Courier New" w:cs="Courier New" w:hint="default"/>
      </w:rPr>
    </w:lvl>
    <w:lvl w:ilvl="1" w:tplc="04190003">
      <w:start w:val="1"/>
      <w:numFmt w:val="bullet"/>
      <w:lvlText w:val="o"/>
      <w:lvlJc w:val="left"/>
      <w:pPr>
        <w:ind w:left="1248" w:hanging="360"/>
      </w:pPr>
      <w:rPr>
        <w:rFonts w:ascii="Courier New" w:hAnsi="Courier New" w:cs="Courier New" w:hint="default"/>
      </w:rPr>
    </w:lvl>
    <w:lvl w:ilvl="2" w:tplc="04190005">
      <w:start w:val="1"/>
      <w:numFmt w:val="bullet"/>
      <w:lvlText w:val=""/>
      <w:lvlJc w:val="left"/>
      <w:pPr>
        <w:ind w:left="1968" w:hanging="360"/>
      </w:pPr>
      <w:rPr>
        <w:rFonts w:ascii="Wingdings" w:hAnsi="Wingdings" w:hint="default"/>
      </w:rPr>
    </w:lvl>
    <w:lvl w:ilvl="3" w:tplc="04190001">
      <w:start w:val="1"/>
      <w:numFmt w:val="bullet"/>
      <w:lvlText w:val=""/>
      <w:lvlJc w:val="left"/>
      <w:pPr>
        <w:ind w:left="2688" w:hanging="360"/>
      </w:pPr>
      <w:rPr>
        <w:rFonts w:ascii="Symbol" w:hAnsi="Symbol" w:hint="default"/>
      </w:rPr>
    </w:lvl>
    <w:lvl w:ilvl="4" w:tplc="04190003">
      <w:start w:val="1"/>
      <w:numFmt w:val="bullet"/>
      <w:lvlText w:val="o"/>
      <w:lvlJc w:val="left"/>
      <w:pPr>
        <w:ind w:left="3408" w:hanging="360"/>
      </w:pPr>
      <w:rPr>
        <w:rFonts w:ascii="Courier New" w:hAnsi="Courier New" w:cs="Courier New" w:hint="default"/>
      </w:rPr>
    </w:lvl>
    <w:lvl w:ilvl="5" w:tplc="04190005">
      <w:start w:val="1"/>
      <w:numFmt w:val="bullet"/>
      <w:lvlText w:val=""/>
      <w:lvlJc w:val="left"/>
      <w:pPr>
        <w:ind w:left="4128" w:hanging="360"/>
      </w:pPr>
      <w:rPr>
        <w:rFonts w:ascii="Wingdings" w:hAnsi="Wingdings" w:hint="default"/>
      </w:rPr>
    </w:lvl>
    <w:lvl w:ilvl="6" w:tplc="04190001">
      <w:start w:val="1"/>
      <w:numFmt w:val="bullet"/>
      <w:lvlText w:val=""/>
      <w:lvlJc w:val="left"/>
      <w:pPr>
        <w:ind w:left="4848" w:hanging="360"/>
      </w:pPr>
      <w:rPr>
        <w:rFonts w:ascii="Symbol" w:hAnsi="Symbol" w:hint="default"/>
      </w:rPr>
    </w:lvl>
    <w:lvl w:ilvl="7" w:tplc="04190003">
      <w:start w:val="1"/>
      <w:numFmt w:val="bullet"/>
      <w:lvlText w:val="o"/>
      <w:lvlJc w:val="left"/>
      <w:pPr>
        <w:ind w:left="5568" w:hanging="360"/>
      </w:pPr>
      <w:rPr>
        <w:rFonts w:ascii="Courier New" w:hAnsi="Courier New" w:cs="Courier New" w:hint="default"/>
      </w:rPr>
    </w:lvl>
    <w:lvl w:ilvl="8" w:tplc="04190005">
      <w:start w:val="1"/>
      <w:numFmt w:val="bullet"/>
      <w:lvlText w:val=""/>
      <w:lvlJc w:val="left"/>
      <w:pPr>
        <w:ind w:left="6288" w:hanging="360"/>
      </w:pPr>
      <w:rPr>
        <w:rFonts w:ascii="Wingdings" w:hAnsi="Wingdings" w:hint="default"/>
      </w:rPr>
    </w:lvl>
  </w:abstractNum>
  <w:num w:numId="1" w16cid:durableId="961882359">
    <w:abstractNumId w:val="0"/>
  </w:num>
  <w:num w:numId="2" w16cid:durableId="2025090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4320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1935403">
    <w:abstractNumId w:val="1"/>
  </w:num>
  <w:num w:numId="5" w16cid:durableId="1848249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E4"/>
    <w:rsid w:val="0008626E"/>
    <w:rsid w:val="00086530"/>
    <w:rsid w:val="00092783"/>
    <w:rsid w:val="000A1C0D"/>
    <w:rsid w:val="0021346D"/>
    <w:rsid w:val="0027134E"/>
    <w:rsid w:val="002D5993"/>
    <w:rsid w:val="003B0202"/>
    <w:rsid w:val="003D61F5"/>
    <w:rsid w:val="00446197"/>
    <w:rsid w:val="00450D09"/>
    <w:rsid w:val="0052424A"/>
    <w:rsid w:val="0053388F"/>
    <w:rsid w:val="00573AE4"/>
    <w:rsid w:val="00591E2F"/>
    <w:rsid w:val="005A1DC0"/>
    <w:rsid w:val="005A61D2"/>
    <w:rsid w:val="0060060F"/>
    <w:rsid w:val="006E4B19"/>
    <w:rsid w:val="007036A1"/>
    <w:rsid w:val="007065F1"/>
    <w:rsid w:val="00750FE2"/>
    <w:rsid w:val="00782ED1"/>
    <w:rsid w:val="00782F4B"/>
    <w:rsid w:val="00783A9C"/>
    <w:rsid w:val="00820434"/>
    <w:rsid w:val="00904520"/>
    <w:rsid w:val="009E09D3"/>
    <w:rsid w:val="009F75BF"/>
    <w:rsid w:val="00A75E86"/>
    <w:rsid w:val="00A9309A"/>
    <w:rsid w:val="00BC7DB5"/>
    <w:rsid w:val="00C14F36"/>
    <w:rsid w:val="00C5617F"/>
    <w:rsid w:val="00D1503D"/>
    <w:rsid w:val="00E974F7"/>
    <w:rsid w:val="00F15EB7"/>
    <w:rsid w:val="00F323D4"/>
    <w:rsid w:val="00F354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9299"/>
  <w15:chartTrackingRefBased/>
  <w15:docId w15:val="{5BCE2DBE-4F47-4BA3-84AC-FBC80E03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F4B"/>
    <w:pPr>
      <w:spacing w:line="259" w:lineRule="auto"/>
    </w:pPr>
    <w:rPr>
      <w:kern w:val="0"/>
      <w:sz w:val="22"/>
      <w:szCs w:val="22"/>
      <w:lang w:val="ru-RU"/>
      <w14:ligatures w14:val="none"/>
    </w:rPr>
  </w:style>
  <w:style w:type="paragraph" w:styleId="1">
    <w:name w:val="heading 1"/>
    <w:basedOn w:val="a"/>
    <w:next w:val="a"/>
    <w:link w:val="10"/>
    <w:uiPriority w:val="9"/>
    <w:qFormat/>
    <w:rsid w:val="00573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73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73A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3A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3A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3A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3A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3A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3A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3AE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73AE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73AE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73AE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73AE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73AE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3AE4"/>
    <w:rPr>
      <w:rFonts w:eastAsiaTheme="majorEastAsia" w:cstheme="majorBidi"/>
      <w:color w:val="595959" w:themeColor="text1" w:themeTint="A6"/>
    </w:rPr>
  </w:style>
  <w:style w:type="character" w:customStyle="1" w:styleId="80">
    <w:name w:val="Заголовок 8 Знак"/>
    <w:basedOn w:val="a0"/>
    <w:link w:val="8"/>
    <w:uiPriority w:val="9"/>
    <w:semiHidden/>
    <w:rsid w:val="00573AE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3AE4"/>
    <w:rPr>
      <w:rFonts w:eastAsiaTheme="majorEastAsia" w:cstheme="majorBidi"/>
      <w:color w:val="272727" w:themeColor="text1" w:themeTint="D8"/>
    </w:rPr>
  </w:style>
  <w:style w:type="paragraph" w:styleId="a3">
    <w:name w:val="Title"/>
    <w:basedOn w:val="a"/>
    <w:next w:val="a"/>
    <w:link w:val="a4"/>
    <w:uiPriority w:val="10"/>
    <w:qFormat/>
    <w:rsid w:val="00573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3A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3AE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3AE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3AE4"/>
    <w:pPr>
      <w:spacing w:before="160"/>
      <w:jc w:val="center"/>
    </w:pPr>
    <w:rPr>
      <w:i/>
      <w:iCs/>
      <w:color w:val="404040" w:themeColor="text1" w:themeTint="BF"/>
    </w:rPr>
  </w:style>
  <w:style w:type="character" w:customStyle="1" w:styleId="22">
    <w:name w:val="Цитата 2 Знак"/>
    <w:basedOn w:val="a0"/>
    <w:link w:val="21"/>
    <w:uiPriority w:val="29"/>
    <w:rsid w:val="00573AE4"/>
    <w:rPr>
      <w:i/>
      <w:iCs/>
      <w:color w:val="404040" w:themeColor="text1" w:themeTint="BF"/>
    </w:rPr>
  </w:style>
  <w:style w:type="paragraph" w:styleId="a7">
    <w:name w:val="List Paragraph"/>
    <w:basedOn w:val="a"/>
    <w:uiPriority w:val="34"/>
    <w:qFormat/>
    <w:rsid w:val="00573AE4"/>
    <w:pPr>
      <w:ind w:left="720"/>
      <w:contextualSpacing/>
    </w:pPr>
  </w:style>
  <w:style w:type="character" w:styleId="a8">
    <w:name w:val="Intense Emphasis"/>
    <w:basedOn w:val="a0"/>
    <w:uiPriority w:val="21"/>
    <w:qFormat/>
    <w:rsid w:val="00573AE4"/>
    <w:rPr>
      <w:i/>
      <w:iCs/>
      <w:color w:val="0F4761" w:themeColor="accent1" w:themeShade="BF"/>
    </w:rPr>
  </w:style>
  <w:style w:type="paragraph" w:styleId="a9">
    <w:name w:val="Intense Quote"/>
    <w:basedOn w:val="a"/>
    <w:next w:val="a"/>
    <w:link w:val="aa"/>
    <w:uiPriority w:val="30"/>
    <w:qFormat/>
    <w:rsid w:val="00573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73AE4"/>
    <w:rPr>
      <w:i/>
      <w:iCs/>
      <w:color w:val="0F4761" w:themeColor="accent1" w:themeShade="BF"/>
    </w:rPr>
  </w:style>
  <w:style w:type="character" w:styleId="ab">
    <w:name w:val="Intense Reference"/>
    <w:basedOn w:val="a0"/>
    <w:uiPriority w:val="32"/>
    <w:qFormat/>
    <w:rsid w:val="00573AE4"/>
    <w:rPr>
      <w:b/>
      <w:bCs/>
      <w:smallCaps/>
      <w:color w:val="0F4761" w:themeColor="accent1" w:themeShade="BF"/>
      <w:spacing w:val="5"/>
    </w:rPr>
  </w:style>
  <w:style w:type="paragraph" w:styleId="ac">
    <w:name w:val="Normal (Web)"/>
    <w:basedOn w:val="a"/>
    <w:uiPriority w:val="99"/>
    <w:semiHidden/>
    <w:unhideWhenUsed/>
    <w:rsid w:val="00782F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782F4B"/>
    <w:rPr>
      <w:b/>
      <w:bCs/>
    </w:rPr>
  </w:style>
  <w:style w:type="character" w:styleId="HTML">
    <w:name w:val="HTML Code"/>
    <w:basedOn w:val="a0"/>
    <w:uiPriority w:val="99"/>
    <w:semiHidden/>
    <w:unhideWhenUsed/>
    <w:rsid w:val="00782F4B"/>
    <w:rPr>
      <w:rFonts w:ascii="Courier New" w:eastAsia="Times New Roman" w:hAnsi="Courier New" w:cs="Courier New"/>
      <w:sz w:val="20"/>
      <w:szCs w:val="20"/>
    </w:rPr>
  </w:style>
  <w:style w:type="character" w:styleId="ae">
    <w:name w:val="Hyperlink"/>
    <w:basedOn w:val="a0"/>
    <w:uiPriority w:val="99"/>
    <w:unhideWhenUsed/>
    <w:rsid w:val="00A9309A"/>
    <w:rPr>
      <w:color w:val="467886" w:themeColor="hyperlink"/>
      <w:u w:val="single"/>
    </w:rPr>
  </w:style>
  <w:style w:type="character" w:styleId="af">
    <w:name w:val="Unresolved Mention"/>
    <w:basedOn w:val="a0"/>
    <w:uiPriority w:val="99"/>
    <w:semiHidden/>
    <w:unhideWhenUsed/>
    <w:rsid w:val="00A9309A"/>
    <w:rPr>
      <w:color w:val="605E5C"/>
      <w:shd w:val="clear" w:color="auto" w:fill="E1DFDD"/>
    </w:rPr>
  </w:style>
  <w:style w:type="paragraph" w:customStyle="1" w:styleId="kx">
    <w:name w:val="kx"/>
    <w:basedOn w:val="a"/>
    <w:rsid w:val="0027134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4388">
      <w:bodyDiv w:val="1"/>
      <w:marLeft w:val="0"/>
      <w:marRight w:val="0"/>
      <w:marTop w:val="0"/>
      <w:marBottom w:val="0"/>
      <w:divBdr>
        <w:top w:val="none" w:sz="0" w:space="0" w:color="auto"/>
        <w:left w:val="none" w:sz="0" w:space="0" w:color="auto"/>
        <w:bottom w:val="none" w:sz="0" w:space="0" w:color="auto"/>
        <w:right w:val="none" w:sz="0" w:space="0" w:color="auto"/>
      </w:divBdr>
    </w:div>
    <w:div w:id="4891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0E54-16D8-46EC-978E-4A81BF93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684</Words>
  <Characters>3904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ascoltat0</dc:creator>
  <cp:keywords/>
  <dc:description/>
  <cp:lastModifiedBy>ascoltat0</cp:lastModifiedBy>
  <cp:revision>31</cp:revision>
  <dcterms:created xsi:type="dcterms:W3CDTF">2025-02-12T18:51:00Z</dcterms:created>
  <dcterms:modified xsi:type="dcterms:W3CDTF">2025-03-12T11:02:00Z</dcterms:modified>
</cp:coreProperties>
</file>