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0E59" w:rsidRDefault="00FF0E59" w:rsidP="00D23383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FF0E59" w:rsidRPr="007A64BA" w:rsidRDefault="00FF0E59" w:rsidP="00D23383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FF0E59" w:rsidRDefault="00FF0E59" w:rsidP="00D23383">
      <w:pPr>
        <w:jc w:val="center"/>
        <w:rPr>
          <w:sz w:val="28"/>
          <w:szCs w:val="28"/>
        </w:rPr>
      </w:pPr>
    </w:p>
    <w:p w:rsidR="007A64BA" w:rsidRDefault="007A64BA" w:rsidP="00D23383">
      <w:pPr>
        <w:jc w:val="center"/>
        <w:rPr>
          <w:sz w:val="28"/>
          <w:szCs w:val="28"/>
        </w:rPr>
      </w:pPr>
    </w:p>
    <w:p w:rsidR="007A64BA" w:rsidRDefault="007A64BA" w:rsidP="00D23383">
      <w:pPr>
        <w:jc w:val="center"/>
        <w:rPr>
          <w:sz w:val="28"/>
          <w:szCs w:val="28"/>
        </w:rPr>
      </w:pPr>
    </w:p>
    <w:p w:rsidR="007A64BA" w:rsidRDefault="007A64BA" w:rsidP="00D23383">
      <w:pPr>
        <w:jc w:val="center"/>
        <w:rPr>
          <w:sz w:val="28"/>
          <w:szCs w:val="28"/>
        </w:rPr>
      </w:pPr>
    </w:p>
    <w:p w:rsidR="007A64BA" w:rsidRDefault="007A64BA" w:rsidP="00D23383">
      <w:pPr>
        <w:jc w:val="center"/>
        <w:rPr>
          <w:sz w:val="28"/>
          <w:szCs w:val="28"/>
        </w:rPr>
      </w:pPr>
    </w:p>
    <w:p w:rsidR="007A64BA" w:rsidRDefault="007A64BA" w:rsidP="00D23383">
      <w:pPr>
        <w:jc w:val="center"/>
        <w:rPr>
          <w:sz w:val="28"/>
          <w:szCs w:val="28"/>
        </w:rPr>
      </w:pPr>
    </w:p>
    <w:p w:rsidR="007A64BA" w:rsidRDefault="007A64BA" w:rsidP="00D23383">
      <w:pPr>
        <w:jc w:val="center"/>
        <w:rPr>
          <w:sz w:val="28"/>
          <w:szCs w:val="28"/>
        </w:rPr>
      </w:pPr>
    </w:p>
    <w:p w:rsidR="007A64BA" w:rsidRDefault="007A64BA" w:rsidP="00D23383">
      <w:pPr>
        <w:jc w:val="center"/>
        <w:rPr>
          <w:sz w:val="28"/>
          <w:szCs w:val="28"/>
        </w:rPr>
      </w:pPr>
    </w:p>
    <w:p w:rsidR="00FF0E59" w:rsidRDefault="00FF0E59" w:rsidP="00D23383">
      <w:pPr>
        <w:jc w:val="center"/>
        <w:rPr>
          <w:sz w:val="28"/>
          <w:szCs w:val="28"/>
        </w:rPr>
      </w:pPr>
    </w:p>
    <w:p w:rsidR="00FF0E59" w:rsidRDefault="00FF0E59" w:rsidP="00D23383">
      <w:pPr>
        <w:jc w:val="center"/>
        <w:rPr>
          <w:sz w:val="28"/>
          <w:szCs w:val="28"/>
        </w:rPr>
      </w:pPr>
    </w:p>
    <w:p w:rsidR="00FF0E59" w:rsidRDefault="00FF0E59" w:rsidP="00D23383">
      <w:pPr>
        <w:jc w:val="center"/>
        <w:rPr>
          <w:sz w:val="20"/>
          <w:szCs w:val="28"/>
        </w:rPr>
      </w:pPr>
    </w:p>
    <w:p w:rsidR="00FF0E59" w:rsidRDefault="00FF0E59" w:rsidP="00D23383">
      <w:pPr>
        <w:jc w:val="center"/>
        <w:rPr>
          <w:sz w:val="32"/>
          <w:szCs w:val="48"/>
        </w:rPr>
      </w:pPr>
      <w:r>
        <w:rPr>
          <w:sz w:val="32"/>
          <w:szCs w:val="48"/>
        </w:rPr>
        <w:t>Дисциплина «</w:t>
      </w:r>
      <w:r w:rsidR="0044077C">
        <w:rPr>
          <w:sz w:val="32"/>
          <w:szCs w:val="48"/>
        </w:rPr>
        <w:t>Защита информации и надежность информационных систем</w:t>
      </w:r>
      <w:r>
        <w:rPr>
          <w:sz w:val="32"/>
          <w:szCs w:val="48"/>
        </w:rPr>
        <w:t>»</w:t>
      </w:r>
    </w:p>
    <w:p w:rsidR="002A0F4A" w:rsidRDefault="002A0F4A" w:rsidP="00D23383">
      <w:pPr>
        <w:jc w:val="center"/>
        <w:rPr>
          <w:sz w:val="32"/>
          <w:szCs w:val="48"/>
        </w:rPr>
      </w:pPr>
    </w:p>
    <w:p w:rsidR="00FF0E59" w:rsidRPr="002A0F4A" w:rsidRDefault="00FF0E59" w:rsidP="00D23383">
      <w:pPr>
        <w:jc w:val="center"/>
        <w:rPr>
          <w:b/>
          <w:bCs/>
          <w:sz w:val="32"/>
          <w:szCs w:val="48"/>
        </w:rPr>
      </w:pPr>
      <w:r w:rsidRPr="002A0F4A">
        <w:rPr>
          <w:b/>
          <w:bCs/>
          <w:sz w:val="32"/>
          <w:szCs w:val="48"/>
        </w:rPr>
        <w:t xml:space="preserve">Отчёт по </w:t>
      </w:r>
      <w:r w:rsidR="0044077C" w:rsidRPr="002A0F4A">
        <w:rPr>
          <w:b/>
          <w:bCs/>
          <w:sz w:val="32"/>
          <w:szCs w:val="48"/>
        </w:rPr>
        <w:t>лабораторной работе</w:t>
      </w:r>
      <w:r w:rsidRPr="002A0F4A">
        <w:rPr>
          <w:b/>
          <w:bCs/>
          <w:sz w:val="32"/>
          <w:szCs w:val="48"/>
        </w:rPr>
        <w:t xml:space="preserve"> №</w:t>
      </w:r>
      <w:r w:rsidR="009228DF">
        <w:rPr>
          <w:b/>
          <w:bCs/>
          <w:sz w:val="32"/>
          <w:szCs w:val="48"/>
        </w:rPr>
        <w:t>3</w:t>
      </w:r>
    </w:p>
    <w:p w:rsidR="00FF0E59" w:rsidRDefault="00FF0E59" w:rsidP="00D23383">
      <w:pPr>
        <w:jc w:val="center"/>
        <w:rPr>
          <w:sz w:val="32"/>
          <w:szCs w:val="48"/>
        </w:rPr>
      </w:pPr>
    </w:p>
    <w:p w:rsidR="00FF0E59" w:rsidRPr="002A0F4A" w:rsidRDefault="00F519CA" w:rsidP="00D23383">
      <w:pPr>
        <w:jc w:val="center"/>
        <w:rPr>
          <w:bCs/>
          <w:sz w:val="32"/>
          <w:szCs w:val="48"/>
        </w:rPr>
      </w:pPr>
      <w:r>
        <w:rPr>
          <w:bCs/>
          <w:sz w:val="32"/>
          <w:szCs w:val="48"/>
        </w:rPr>
        <w:t xml:space="preserve">Элементы теории информации. </w:t>
      </w:r>
      <w:r w:rsidR="009228DF">
        <w:rPr>
          <w:bCs/>
          <w:sz w:val="32"/>
          <w:szCs w:val="48"/>
        </w:rPr>
        <w:t>Информативность данных в различных кодировках</w:t>
      </w:r>
    </w:p>
    <w:p w:rsidR="00FF0E59" w:rsidRDefault="00FF0E59" w:rsidP="007A64BA">
      <w:pPr>
        <w:ind w:firstLine="709"/>
        <w:rPr>
          <w:sz w:val="48"/>
          <w:szCs w:val="48"/>
        </w:rPr>
      </w:pPr>
    </w:p>
    <w:p w:rsidR="00FF0E59" w:rsidRDefault="00FF0E59" w:rsidP="0015641A">
      <w:pPr>
        <w:ind w:firstLine="709"/>
        <w:rPr>
          <w:sz w:val="48"/>
          <w:szCs w:val="48"/>
        </w:rPr>
      </w:pPr>
    </w:p>
    <w:p w:rsidR="0092112F" w:rsidRDefault="0092112F" w:rsidP="0092112F">
      <w:pPr>
        <w:rPr>
          <w:sz w:val="48"/>
          <w:szCs w:val="48"/>
        </w:rPr>
      </w:pPr>
    </w:p>
    <w:p w:rsidR="0092112F" w:rsidRDefault="0092112F" w:rsidP="0092112F">
      <w:pPr>
        <w:rPr>
          <w:sz w:val="48"/>
          <w:szCs w:val="48"/>
        </w:rPr>
      </w:pPr>
    </w:p>
    <w:p w:rsidR="007A64BA" w:rsidRDefault="007A64BA" w:rsidP="0015641A">
      <w:pPr>
        <w:ind w:firstLine="709"/>
        <w:rPr>
          <w:sz w:val="48"/>
          <w:szCs w:val="48"/>
        </w:rPr>
      </w:pPr>
    </w:p>
    <w:p w:rsidR="007A64BA" w:rsidRDefault="007A64BA" w:rsidP="00FB6180">
      <w:pPr>
        <w:rPr>
          <w:sz w:val="48"/>
          <w:szCs w:val="48"/>
        </w:rPr>
      </w:pPr>
    </w:p>
    <w:p w:rsidR="00FF0E59" w:rsidRDefault="00FF0E59" w:rsidP="00FB6180">
      <w:pPr>
        <w:ind w:firstLine="4536"/>
        <w:rPr>
          <w:sz w:val="28"/>
          <w:szCs w:val="28"/>
        </w:rPr>
      </w:pPr>
      <w:r>
        <w:rPr>
          <w:sz w:val="28"/>
          <w:szCs w:val="28"/>
        </w:rPr>
        <w:t>Студент: Жук С.С.</w:t>
      </w:r>
    </w:p>
    <w:p w:rsidR="00FF0E59" w:rsidRDefault="00FF0E59" w:rsidP="00FB6180">
      <w:pPr>
        <w:ind w:firstLine="4536"/>
        <w:rPr>
          <w:sz w:val="28"/>
          <w:szCs w:val="28"/>
        </w:rPr>
      </w:pPr>
      <w:r>
        <w:rPr>
          <w:sz w:val="28"/>
          <w:szCs w:val="28"/>
        </w:rPr>
        <w:t xml:space="preserve">ФИТ </w:t>
      </w:r>
      <w:r w:rsidR="00FD695D">
        <w:rPr>
          <w:sz w:val="28"/>
          <w:szCs w:val="28"/>
        </w:rPr>
        <w:t>3</w:t>
      </w:r>
      <w:r>
        <w:rPr>
          <w:sz w:val="28"/>
          <w:szCs w:val="28"/>
        </w:rPr>
        <w:t xml:space="preserve"> курс 2 группа</w:t>
      </w:r>
    </w:p>
    <w:p w:rsidR="005D680D" w:rsidRDefault="005D680D" w:rsidP="00FB6180">
      <w:pPr>
        <w:tabs>
          <w:tab w:val="left" w:pos="4389"/>
          <w:tab w:val="right" w:pos="10092"/>
        </w:tabs>
        <w:ind w:firstLine="4536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8E06E7">
        <w:rPr>
          <w:sz w:val="28"/>
          <w:szCs w:val="28"/>
        </w:rPr>
        <w:t>Савельева</w:t>
      </w:r>
      <w:r>
        <w:rPr>
          <w:sz w:val="28"/>
          <w:szCs w:val="28"/>
        </w:rPr>
        <w:t xml:space="preserve"> </w:t>
      </w:r>
      <w:r w:rsidR="008E06E7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8E06E7">
        <w:rPr>
          <w:sz w:val="28"/>
          <w:szCs w:val="28"/>
        </w:rPr>
        <w:t>Г</w:t>
      </w:r>
      <w:r>
        <w:rPr>
          <w:sz w:val="28"/>
          <w:szCs w:val="28"/>
        </w:rPr>
        <w:t>.</w:t>
      </w:r>
    </w:p>
    <w:p w:rsidR="007A64BA" w:rsidRDefault="007A64BA" w:rsidP="00FB6180">
      <w:pPr>
        <w:rPr>
          <w:sz w:val="28"/>
          <w:szCs w:val="28"/>
        </w:rPr>
      </w:pPr>
    </w:p>
    <w:p w:rsidR="007A64BA" w:rsidRPr="007A64BA" w:rsidRDefault="007A64BA" w:rsidP="007A64BA"/>
    <w:p w:rsidR="007A64BA" w:rsidRPr="007A64BA" w:rsidRDefault="007A64BA" w:rsidP="007A64BA"/>
    <w:p w:rsidR="007A64BA" w:rsidRDefault="007A64BA" w:rsidP="007A64BA"/>
    <w:p w:rsidR="00FB6180" w:rsidRDefault="00FB6180" w:rsidP="007A64BA"/>
    <w:p w:rsidR="00FB6180" w:rsidRDefault="00FB6180" w:rsidP="007A64BA"/>
    <w:p w:rsidR="00FB6180" w:rsidRDefault="00FB6180" w:rsidP="007A64BA"/>
    <w:p w:rsidR="009F5A25" w:rsidRDefault="009F5A25" w:rsidP="007A64BA"/>
    <w:p w:rsidR="00FB6180" w:rsidRPr="007A64BA" w:rsidRDefault="00FB6180" w:rsidP="007A64BA"/>
    <w:p w:rsidR="007A64BA" w:rsidRDefault="007A64BA" w:rsidP="007A64BA">
      <w:pPr>
        <w:rPr>
          <w:sz w:val="28"/>
          <w:szCs w:val="28"/>
        </w:rPr>
      </w:pPr>
    </w:p>
    <w:p w:rsidR="007A64BA" w:rsidRDefault="007A64BA" w:rsidP="007A64BA">
      <w:pPr>
        <w:jc w:val="center"/>
        <w:rPr>
          <w:sz w:val="28"/>
          <w:szCs w:val="28"/>
        </w:rPr>
      </w:pPr>
    </w:p>
    <w:p w:rsidR="007A64BA" w:rsidRPr="00691689" w:rsidRDefault="007A64BA" w:rsidP="007A64BA">
      <w:pPr>
        <w:jc w:val="center"/>
        <w:rPr>
          <w:color w:val="7F7F7F" w:themeColor="text1" w:themeTint="80"/>
        </w:rPr>
      </w:pPr>
      <w:r w:rsidRPr="00691689">
        <w:rPr>
          <w:color w:val="7F7F7F" w:themeColor="text1" w:themeTint="80"/>
        </w:rPr>
        <w:t>Минск 2025</w:t>
      </w:r>
    </w:p>
    <w:p w:rsidR="007A64BA" w:rsidRPr="007A64BA" w:rsidRDefault="007A64BA" w:rsidP="007A64BA">
      <w:pPr>
        <w:sectPr w:rsidR="007A64BA" w:rsidRPr="007A64BA" w:rsidSect="007A64BA">
          <w:headerReference w:type="default" r:id="rId8"/>
          <w:footerReference w:type="default" r:id="rId9"/>
          <w:footerReference w:type="first" r:id="rId10"/>
          <w:pgSz w:w="11906" w:h="16838"/>
          <w:pgMar w:top="1134" w:right="567" w:bottom="851" w:left="1247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600446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lang w:eastAsia="ru-RU"/>
        </w:rPr>
      </w:sdtEndPr>
      <w:sdtContent>
        <w:p w:rsidR="00623164" w:rsidRPr="00F77312" w:rsidRDefault="00623164" w:rsidP="00623164">
          <w:pPr>
            <w:pStyle w:val="a9"/>
            <w:spacing w:after="120" w:line="240" w:lineRule="auto"/>
            <w:ind w:left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Содержание</w:t>
          </w:r>
        </w:p>
        <w:p w:rsidR="00236AE5" w:rsidRPr="00236AE5" w:rsidRDefault="00623164" w:rsidP="004C2672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236AE5">
            <w:rPr>
              <w:color w:val="000000" w:themeColor="text1"/>
            </w:rPr>
            <w:fldChar w:fldCharType="begin"/>
          </w:r>
          <w:r w:rsidRPr="00236AE5">
            <w:rPr>
              <w:color w:val="000000" w:themeColor="text1"/>
            </w:rPr>
            <w:instrText xml:space="preserve"> TOC \o "1-3" \h \z \u </w:instrText>
          </w:r>
          <w:r w:rsidRPr="00236AE5">
            <w:rPr>
              <w:color w:val="000000" w:themeColor="text1"/>
            </w:rPr>
            <w:fldChar w:fldCharType="separate"/>
          </w:r>
          <w:hyperlink w:anchor="_Toc193186807" w:history="1">
            <w:r w:rsidR="00236AE5" w:rsidRPr="00236AE5">
              <w:rPr>
                <w:rStyle w:val="aa"/>
              </w:rPr>
              <w:t>1 Теоретические сведения</w:t>
            </w:r>
            <w:r w:rsidR="00236AE5" w:rsidRPr="00236AE5">
              <w:rPr>
                <w:webHidden/>
              </w:rPr>
              <w:tab/>
            </w:r>
            <w:r w:rsidR="00236AE5" w:rsidRPr="00236AE5">
              <w:rPr>
                <w:webHidden/>
              </w:rPr>
              <w:fldChar w:fldCharType="begin"/>
            </w:r>
            <w:r w:rsidR="00236AE5" w:rsidRPr="00236AE5">
              <w:rPr>
                <w:webHidden/>
              </w:rPr>
              <w:instrText xml:space="preserve"> PAGEREF _Toc193186807 \h </w:instrText>
            </w:r>
            <w:r w:rsidR="00236AE5" w:rsidRPr="00236AE5">
              <w:rPr>
                <w:webHidden/>
              </w:rPr>
            </w:r>
            <w:r w:rsidR="00236AE5" w:rsidRPr="00236AE5">
              <w:rPr>
                <w:webHidden/>
              </w:rPr>
              <w:fldChar w:fldCharType="separate"/>
            </w:r>
            <w:r w:rsidR="00236AE5" w:rsidRPr="00236AE5">
              <w:rPr>
                <w:webHidden/>
              </w:rPr>
              <w:t>3</w:t>
            </w:r>
            <w:r w:rsidR="00236AE5" w:rsidRPr="00236AE5">
              <w:rPr>
                <w:webHidden/>
              </w:rPr>
              <w:fldChar w:fldCharType="end"/>
            </w:r>
          </w:hyperlink>
        </w:p>
        <w:p w:rsidR="00236AE5" w:rsidRPr="00236AE5" w:rsidRDefault="00236AE5" w:rsidP="004C2672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186808" w:history="1">
            <w:r w:rsidRPr="00236AE5">
              <w:rPr>
                <w:rStyle w:val="aa"/>
              </w:rPr>
              <w:t xml:space="preserve">2 Конвертер в формат </w:t>
            </w:r>
            <w:r w:rsidRPr="00236AE5">
              <w:rPr>
                <w:rStyle w:val="aa"/>
                <w:lang w:val="en-US"/>
              </w:rPr>
              <w:t>base</w:t>
            </w:r>
            <w:r w:rsidRPr="00236AE5">
              <w:rPr>
                <w:rStyle w:val="aa"/>
              </w:rPr>
              <w:t>64</w:t>
            </w:r>
            <w:r w:rsidRPr="00236AE5">
              <w:rPr>
                <w:webHidden/>
              </w:rPr>
              <w:tab/>
            </w:r>
            <w:r w:rsidRPr="00236AE5">
              <w:rPr>
                <w:webHidden/>
              </w:rPr>
              <w:fldChar w:fldCharType="begin"/>
            </w:r>
            <w:r w:rsidRPr="00236AE5">
              <w:rPr>
                <w:webHidden/>
              </w:rPr>
              <w:instrText xml:space="preserve"> PAGEREF _Toc193186808 \h </w:instrText>
            </w:r>
            <w:r w:rsidRPr="00236AE5">
              <w:rPr>
                <w:webHidden/>
              </w:rPr>
            </w:r>
            <w:r w:rsidRPr="00236AE5">
              <w:rPr>
                <w:webHidden/>
              </w:rPr>
              <w:fldChar w:fldCharType="separate"/>
            </w:r>
            <w:r w:rsidRPr="00236AE5">
              <w:rPr>
                <w:webHidden/>
              </w:rPr>
              <w:t>5</w:t>
            </w:r>
            <w:r w:rsidRPr="00236AE5">
              <w:rPr>
                <w:webHidden/>
              </w:rPr>
              <w:fldChar w:fldCharType="end"/>
            </w:r>
          </w:hyperlink>
        </w:p>
        <w:p w:rsidR="00236AE5" w:rsidRPr="00236AE5" w:rsidRDefault="00236AE5" w:rsidP="004C2672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186809" w:history="1">
            <w:r w:rsidRPr="00236AE5">
              <w:rPr>
                <w:rStyle w:val="aa"/>
              </w:rPr>
              <w:t>3 Энтропия и избыточность алфавита</w:t>
            </w:r>
            <w:r w:rsidRPr="00236AE5">
              <w:rPr>
                <w:webHidden/>
              </w:rPr>
              <w:tab/>
            </w:r>
            <w:r w:rsidRPr="00236AE5">
              <w:rPr>
                <w:webHidden/>
              </w:rPr>
              <w:fldChar w:fldCharType="begin"/>
            </w:r>
            <w:r w:rsidRPr="00236AE5">
              <w:rPr>
                <w:webHidden/>
              </w:rPr>
              <w:instrText xml:space="preserve"> PAGEREF _Toc193186809 \h </w:instrText>
            </w:r>
            <w:r w:rsidRPr="00236AE5">
              <w:rPr>
                <w:webHidden/>
              </w:rPr>
            </w:r>
            <w:r w:rsidRPr="00236AE5">
              <w:rPr>
                <w:webHidden/>
              </w:rPr>
              <w:fldChar w:fldCharType="separate"/>
            </w:r>
            <w:r w:rsidRPr="00236AE5">
              <w:rPr>
                <w:webHidden/>
              </w:rPr>
              <w:t>6</w:t>
            </w:r>
            <w:r w:rsidRPr="00236AE5">
              <w:rPr>
                <w:webHidden/>
              </w:rPr>
              <w:fldChar w:fldCharType="end"/>
            </w:r>
          </w:hyperlink>
        </w:p>
        <w:p w:rsidR="00236AE5" w:rsidRPr="00236AE5" w:rsidRDefault="00236AE5" w:rsidP="004C2672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186810" w:history="1">
            <w:r w:rsidRPr="00236AE5">
              <w:rPr>
                <w:rStyle w:val="aa"/>
              </w:rPr>
              <w:t xml:space="preserve">4 Операция </w:t>
            </w:r>
            <w:r w:rsidRPr="00236AE5">
              <w:rPr>
                <w:rStyle w:val="aa"/>
                <w:lang w:val="en-US"/>
              </w:rPr>
              <w:t>XOR</w:t>
            </w:r>
            <w:r w:rsidRPr="00236AE5">
              <w:rPr>
                <w:webHidden/>
              </w:rPr>
              <w:tab/>
            </w:r>
            <w:r w:rsidRPr="00236AE5">
              <w:rPr>
                <w:webHidden/>
              </w:rPr>
              <w:fldChar w:fldCharType="begin"/>
            </w:r>
            <w:r w:rsidRPr="00236AE5">
              <w:rPr>
                <w:webHidden/>
              </w:rPr>
              <w:instrText xml:space="preserve"> PAGEREF _Toc193186810 \h </w:instrText>
            </w:r>
            <w:r w:rsidRPr="00236AE5">
              <w:rPr>
                <w:webHidden/>
              </w:rPr>
            </w:r>
            <w:r w:rsidRPr="00236AE5">
              <w:rPr>
                <w:webHidden/>
              </w:rPr>
              <w:fldChar w:fldCharType="separate"/>
            </w:r>
            <w:r w:rsidRPr="00236AE5">
              <w:rPr>
                <w:webHidden/>
              </w:rPr>
              <w:t>8</w:t>
            </w:r>
            <w:r w:rsidRPr="00236AE5">
              <w:rPr>
                <w:webHidden/>
              </w:rPr>
              <w:fldChar w:fldCharType="end"/>
            </w:r>
          </w:hyperlink>
        </w:p>
        <w:p w:rsidR="00236AE5" w:rsidRPr="00236AE5" w:rsidRDefault="00236AE5" w:rsidP="004C2672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186811" w:history="1">
            <w:r w:rsidRPr="00236AE5">
              <w:rPr>
                <w:rStyle w:val="aa"/>
              </w:rPr>
              <w:t>Вывод</w:t>
            </w:r>
            <w:r w:rsidRPr="00236AE5">
              <w:rPr>
                <w:webHidden/>
              </w:rPr>
              <w:tab/>
            </w:r>
            <w:r w:rsidRPr="00236AE5">
              <w:rPr>
                <w:webHidden/>
              </w:rPr>
              <w:fldChar w:fldCharType="begin"/>
            </w:r>
            <w:r w:rsidRPr="00236AE5">
              <w:rPr>
                <w:webHidden/>
              </w:rPr>
              <w:instrText xml:space="preserve"> PAGEREF _Toc193186811 \h </w:instrText>
            </w:r>
            <w:r w:rsidRPr="00236AE5">
              <w:rPr>
                <w:webHidden/>
              </w:rPr>
            </w:r>
            <w:r w:rsidRPr="00236AE5">
              <w:rPr>
                <w:webHidden/>
              </w:rPr>
              <w:fldChar w:fldCharType="separate"/>
            </w:r>
            <w:r w:rsidRPr="00236AE5">
              <w:rPr>
                <w:webHidden/>
              </w:rPr>
              <w:t>11</w:t>
            </w:r>
            <w:r w:rsidRPr="00236AE5">
              <w:rPr>
                <w:webHidden/>
              </w:rPr>
              <w:fldChar w:fldCharType="end"/>
            </w:r>
          </w:hyperlink>
        </w:p>
        <w:p w:rsidR="00623164" w:rsidRDefault="00623164" w:rsidP="00557E30">
          <w:pPr>
            <w:tabs>
              <w:tab w:val="right" w:leader="dot" w:pos="9923"/>
              <w:tab w:val="right" w:leader="dot" w:pos="10065"/>
            </w:tabs>
            <w:spacing w:line="259" w:lineRule="auto"/>
            <w:rPr>
              <w:rFonts w:asciiTheme="minorHAnsi" w:hAnsiTheme="minorHAnsi" w:cstheme="minorBidi"/>
              <w:b/>
              <w:bCs/>
              <w:sz w:val="22"/>
              <w:szCs w:val="22"/>
            </w:rPr>
          </w:pPr>
          <w:r w:rsidRPr="00236AE5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23164" w:rsidRDefault="00623164" w:rsidP="00623164">
      <w:pPr>
        <w:spacing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:rsidR="00EA22E0" w:rsidRPr="00B913AA" w:rsidRDefault="007F18A4" w:rsidP="007F18A4">
      <w:pPr>
        <w:pStyle w:val="1"/>
        <w:tabs>
          <w:tab w:val="left" w:pos="1985"/>
        </w:tabs>
        <w:spacing w:before="36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31868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EA22E0" w:rsidRPr="00B913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:rsidR="009228DF" w:rsidRDefault="009228DF" w:rsidP="008E0F59">
      <w:pPr>
        <w:pStyle w:val="ae"/>
        <w:spacing w:before="4" w:line="242" w:lineRule="auto"/>
        <w:ind w:right="27" w:firstLine="579"/>
        <w:jc w:val="both"/>
      </w:pPr>
      <w:r>
        <w:t>Энтропия максимальна при равномерном появлении букв на любом месте сообщения. Для характеристики источника сообщений с различным алфавитом представляет интерес сравнение фактической энтропии источника с максимально возможной.</w:t>
      </w:r>
    </w:p>
    <w:p w:rsidR="009228DF" w:rsidRDefault="009228DF" w:rsidP="00432680">
      <w:pPr>
        <w:pStyle w:val="ae"/>
        <w:spacing w:after="120" w:line="242" w:lineRule="auto"/>
        <w:ind w:right="27" w:firstLine="510"/>
        <w:jc w:val="both"/>
      </w:pPr>
      <w:r w:rsidRPr="00296837">
        <w:rPr>
          <w:rFonts w:asciiTheme="majorHAnsi" w:hAnsiTheme="majorHAnsi" w:cstheme="majorHAnsi"/>
          <w:iCs/>
        </w:rPr>
        <w:t>Избыточностью алфавита</w:t>
      </w:r>
      <w:r>
        <w:rPr>
          <w:rFonts w:ascii="Franklin Gothic Medium" w:hAnsi="Franklin Gothic Medium"/>
          <w:i/>
        </w:rPr>
        <w:t xml:space="preserve"> </w:t>
      </w:r>
      <w:r>
        <w:t>называют уменьшение информационной нагрузки на один символ вследствие разной вероятности и взаимозависимости появления его символов в сообщениях.</w:t>
      </w:r>
    </w:p>
    <w:p w:rsidR="00D26C1D" w:rsidRPr="00D26C1D" w:rsidRDefault="00D26C1D" w:rsidP="00B72A2B">
      <w:pPr>
        <w:pStyle w:val="ae"/>
        <w:spacing w:line="242" w:lineRule="auto"/>
        <w:ind w:right="27" w:firstLine="510"/>
        <w:jc w:val="both"/>
        <w:rPr>
          <w:i/>
          <w:lang w:val="en-US"/>
        </w:rPr>
      </w:pPr>
      <m:oMathPara>
        <m:oMath>
          <m:r>
            <m:rPr>
              <m:nor/>
            </m:rPr>
            <w:rPr>
              <w:i/>
              <w:iCs/>
              <w:lang w:val="en-US"/>
            </w:rPr>
            <m:t>R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iCs/>
                      <w:lang w:val="en-US"/>
                    </w:rPr>
                    <m:t>H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i/>
                      <w:iCs/>
                      <w:lang w:val="en-US"/>
                    </w:rPr>
                    <m:t>ch</m:t>
                  </m:r>
                  <w:proofErr w:type="spellEnd"/>
                </m:sub>
              </m:sSub>
              <m:r>
                <m:rPr>
                  <m:nor/>
                </m:rPr>
                <w:rPr>
                  <w:lang w:val="en-US"/>
                </w:rPr>
                <m:t>(</m:t>
              </m:r>
              <m:r>
                <m:rPr>
                  <m:nor/>
                </m:rPr>
                <w:rPr>
                  <w:i/>
                  <w:iCs/>
                  <w:lang w:val="en-US"/>
                </w:rPr>
                <m:t>A</m:t>
              </m:r>
              <m:r>
                <m:rPr>
                  <m:nor/>
                </m:rPr>
                <w:rPr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-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lang w:val="en-US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i/>
                      <w:lang w:val="en-US"/>
                    </w:rPr>
                    <m:t>s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(</m:t>
              </m:r>
              <m:r>
                <m:rPr>
                  <m:nor/>
                </m:rPr>
                <w:rPr>
                  <w:i/>
                  <w:iCs/>
                  <w:lang w:val="en-US"/>
                </w:rPr>
                <m:t>A</m:t>
              </m:r>
              <m:r>
                <m:rPr>
                  <m:nor/>
                </m:rPr>
                <w:rPr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lang w:val="en-US"/>
                    </w:rPr>
                    <m:t>H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i/>
                      <w:lang w:val="en-US"/>
                    </w:rPr>
                    <m:t>ch</m:t>
                  </m:r>
                  <w:proofErr w:type="spellEnd"/>
                </m:sub>
              </m:sSub>
              <m:r>
                <m:rPr>
                  <m:nor/>
                </m:rPr>
                <w:rPr>
                  <w:lang w:val="en-US"/>
                </w:rPr>
                <m:t>(</m:t>
              </m:r>
              <m:r>
                <m:rPr>
                  <m:nor/>
                </m:rPr>
                <w:rPr>
                  <w:i/>
                  <w:iCs/>
                  <w:lang w:val="en-US"/>
                </w:rPr>
                <m:t>A</m:t>
              </m:r>
              <m:r>
                <m:rPr>
                  <m:nor/>
                </m:rPr>
                <w:rPr>
                  <w:lang w:val="en-US"/>
                </w:rPr>
                <m:t>)</m:t>
              </m:r>
            </m:den>
          </m:f>
          <m:r>
            <m:rPr>
              <m:nor/>
            </m:rPr>
            <w:rPr>
              <w:lang w:val="en-US"/>
            </w:rPr>
            <m:t xml:space="preserve"> ∙100%</m:t>
          </m:r>
        </m:oMath>
      </m:oMathPara>
    </w:p>
    <w:p w:rsidR="00D438F7" w:rsidRPr="00910132" w:rsidRDefault="00D438F7" w:rsidP="00D438F7"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300AC2">
        <w:rPr>
          <w:sz w:val="28"/>
          <w:szCs w:val="28"/>
        </w:rPr>
        <w:t>дно и то же сообщение</w:t>
      </w:r>
      <w:r>
        <w:rPr>
          <w:sz w:val="28"/>
          <w:szCs w:val="28"/>
        </w:rPr>
        <w:t xml:space="preserve"> </w:t>
      </w:r>
      <w:r w:rsidRPr="00300AC2">
        <w:rPr>
          <w:sz w:val="28"/>
          <w:szCs w:val="28"/>
        </w:rPr>
        <w:t>на основе алфавита русского</w:t>
      </w:r>
      <w:r>
        <w:rPr>
          <w:sz w:val="28"/>
          <w:szCs w:val="28"/>
        </w:rPr>
        <w:t xml:space="preserve"> </w:t>
      </w:r>
      <w:r w:rsidRPr="00300AC2">
        <w:rPr>
          <w:sz w:val="28"/>
          <w:szCs w:val="28"/>
        </w:rPr>
        <w:t>и представленное в кодах ASCII</w:t>
      </w:r>
      <w:r>
        <w:rPr>
          <w:sz w:val="28"/>
          <w:szCs w:val="28"/>
        </w:rPr>
        <w:t xml:space="preserve"> </w:t>
      </w:r>
      <w:r w:rsidRPr="00300AC2">
        <w:rPr>
          <w:sz w:val="28"/>
          <w:szCs w:val="28"/>
        </w:rPr>
        <w:t>будут характеризоваться различным количеством содержащейся в них информации.</w:t>
      </w:r>
      <w:r>
        <w:rPr>
          <w:sz w:val="28"/>
          <w:szCs w:val="28"/>
        </w:rPr>
        <w:t xml:space="preserve"> Дополнительная</w:t>
      </w:r>
      <w:r w:rsidRPr="00300AC2">
        <w:rPr>
          <w:sz w:val="28"/>
          <w:szCs w:val="28"/>
        </w:rPr>
        <w:t xml:space="preserve"> избыточность обусловлена переносом сообщения из одной среды в другую или, иначе говоря, кодированием символов исходного алфавита</w:t>
      </w:r>
      <w:r>
        <w:rPr>
          <w:sz w:val="28"/>
          <w:szCs w:val="28"/>
        </w:rPr>
        <w:t>.</w:t>
      </w:r>
    </w:p>
    <w:p w:rsidR="00D438F7" w:rsidRPr="00910132" w:rsidRDefault="00D438F7" w:rsidP="00B72A2B">
      <w:pPr>
        <w:ind w:right="2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Ранее </w:t>
      </w:r>
      <w:r w:rsidRPr="003D1194">
        <w:rPr>
          <w:sz w:val="28"/>
          <w:szCs w:val="28"/>
        </w:rPr>
        <w:t>почтовый сервер при передаче письма обнулял старшие биты в каждом байте сообщения.</w:t>
      </w:r>
      <w:r>
        <w:rPr>
          <w:sz w:val="28"/>
          <w:szCs w:val="28"/>
        </w:rPr>
        <w:t xml:space="preserve"> </w:t>
      </w:r>
      <w:r w:rsidRPr="003D1194">
        <w:rPr>
          <w:sz w:val="28"/>
          <w:szCs w:val="28"/>
        </w:rPr>
        <w:t xml:space="preserve">Одним из решений проблемы стала кодировка (а точнее – алгоритм) </w:t>
      </w:r>
      <w:r w:rsidRPr="00296837">
        <w:rPr>
          <w:sz w:val="28"/>
          <w:szCs w:val="28"/>
        </w:rPr>
        <w:t>base64.</w:t>
      </w:r>
      <w:r>
        <w:rPr>
          <w:sz w:val="28"/>
          <w:szCs w:val="28"/>
        </w:rPr>
        <w:t xml:space="preserve"> Алгоритм</w:t>
      </w:r>
      <w:r w:rsidRPr="003D1194">
        <w:rPr>
          <w:sz w:val="28"/>
          <w:szCs w:val="28"/>
        </w:rPr>
        <w:t xml:space="preserve"> base64 используется для кодирования бинарных данных.</w:t>
      </w:r>
    </w:p>
    <w:p w:rsidR="00C423F3" w:rsidRDefault="00C423F3" w:rsidP="00296837">
      <w:pPr>
        <w:pStyle w:val="ae"/>
        <w:ind w:left="0" w:right="27" w:firstLine="709"/>
        <w:jc w:val="both"/>
      </w:pPr>
      <w:r>
        <w:t>Кодирование base64 разработано для представления произвольных последовательностей октетов в форме, позволяющей использовать строчные и прописные буквы. Используется 65-символьное подмножество набора символов US-ASCII, обеспечивающее представление одним печатным символом 6 битов данных (дополнительный 65-й символ используется для обозначения функции специальной обработки).</w:t>
      </w:r>
    </w:p>
    <w:p w:rsidR="00977406" w:rsidRDefault="00977406" w:rsidP="00296837">
      <w:pPr>
        <w:ind w:firstLine="709"/>
        <w:jc w:val="both"/>
        <w:rPr>
          <w:sz w:val="28"/>
          <w:szCs w:val="28"/>
          <w:lang w:val="en-US"/>
        </w:rPr>
      </w:pPr>
      <w:r w:rsidRPr="003D1194">
        <w:rPr>
          <w:sz w:val="28"/>
          <w:szCs w:val="28"/>
        </w:rPr>
        <w:t>Процесс кодирования</w:t>
      </w:r>
      <w:r>
        <w:rPr>
          <w:sz w:val="28"/>
          <w:szCs w:val="28"/>
          <w:lang w:val="en-US"/>
        </w:rPr>
        <w:t xml:space="preserve">: </w:t>
      </w:r>
    </w:p>
    <w:p w:rsidR="00977406" w:rsidRDefault="00977406" w:rsidP="0029683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</w:t>
      </w:r>
      <w:r w:rsidRPr="003D1194">
        <w:rPr>
          <w:rFonts w:ascii="Times New Roman" w:hAnsi="Times New Roman" w:cs="Times New Roman"/>
          <w:sz w:val="28"/>
          <w:szCs w:val="28"/>
        </w:rPr>
        <w:t xml:space="preserve"> из 24 последовательных битов в форме строки из 4 символов.</w:t>
      </w:r>
    </w:p>
    <w:p w:rsidR="00977406" w:rsidRDefault="00977406" w:rsidP="0029683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94">
        <w:rPr>
          <w:rFonts w:ascii="Times New Roman" w:hAnsi="Times New Roman" w:cs="Times New Roman"/>
          <w:sz w:val="28"/>
          <w:szCs w:val="28"/>
        </w:rPr>
        <w:t>Обработка выполняется слева направо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7406" w:rsidRDefault="00977406" w:rsidP="0029683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94">
        <w:rPr>
          <w:rFonts w:ascii="Times New Roman" w:hAnsi="Times New Roman" w:cs="Times New Roman"/>
          <w:sz w:val="28"/>
          <w:szCs w:val="28"/>
        </w:rPr>
        <w:t>24-битная исходная группа образуется конкатенацией трех 8-битных групп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7406" w:rsidRDefault="00977406" w:rsidP="0029683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94">
        <w:rPr>
          <w:rFonts w:ascii="Times New Roman" w:hAnsi="Times New Roman" w:cs="Times New Roman"/>
          <w:sz w:val="28"/>
          <w:szCs w:val="28"/>
        </w:rPr>
        <w:t xml:space="preserve">24 бита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Pr="003D1194">
        <w:rPr>
          <w:rFonts w:ascii="Times New Roman" w:hAnsi="Times New Roman" w:cs="Times New Roman"/>
          <w:sz w:val="28"/>
          <w:szCs w:val="28"/>
        </w:rPr>
        <w:t>трактуются как 4 сцепленных группы по 6 битов</w:t>
      </w:r>
      <w:r w:rsidRPr="003D119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каждая группа – символ алфавита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3D1194">
        <w:rPr>
          <w:rFonts w:ascii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7406" w:rsidRDefault="00977406" w:rsidP="0029683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194">
        <w:rPr>
          <w:rFonts w:ascii="Times New Roman" w:hAnsi="Times New Roman" w:cs="Times New Roman"/>
          <w:sz w:val="28"/>
          <w:szCs w:val="28"/>
        </w:rPr>
        <w:t>Каждая 6-битная группа используется в качестве индекса массива из 64 печатных символов.</w:t>
      </w:r>
    </w:p>
    <w:p w:rsidR="00977406" w:rsidRDefault="00977406" w:rsidP="0029683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94">
        <w:rPr>
          <w:rFonts w:ascii="Times New Roman" w:hAnsi="Times New Roman" w:cs="Times New Roman"/>
          <w:sz w:val="28"/>
          <w:szCs w:val="28"/>
        </w:rPr>
        <w:t>Символы алфавита, соответствующие индексу, помещаются в выходную строку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6D85" w:rsidRPr="00910132" w:rsidRDefault="00476D85" w:rsidP="0029683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94">
        <w:rPr>
          <w:rFonts w:ascii="Times New Roman" w:hAnsi="Times New Roman" w:cs="Times New Roman"/>
          <w:sz w:val="28"/>
          <w:szCs w:val="28"/>
        </w:rPr>
        <w:t>Если кодируются только один или два байта, в результате получаются только первые два или три символа строки, а выходная строка дополняется двумя или одним символами «=». Это предотвращает добавление дополнительных битов к восстановленным данным.</w:t>
      </w:r>
    </w:p>
    <w:p w:rsidR="00E26CB3" w:rsidRDefault="00E26CB3" w:rsidP="00E26CB3">
      <w:pPr>
        <w:pStyle w:val="ae"/>
        <w:spacing w:line="232" w:lineRule="auto"/>
        <w:ind w:left="0" w:right="27" w:firstLine="709"/>
        <w:jc w:val="both"/>
      </w:pPr>
      <w:r>
        <w:t xml:space="preserve">Если на входе доступно менее 24 битов, входная группа дополняется (справа) нулями до формирования целого числа 6-битных групп. Заполнение в конце данных осуществляется как раз с использованием символа «=». Поскольку входная информация base64 всегда включает целое число октетов, возможны лишь </w:t>
      </w:r>
      <w:r>
        <w:lastRenderedPageBreak/>
        <w:t>перечисленные ниже случаи:</w:t>
      </w:r>
    </w:p>
    <w:p w:rsidR="00E26CB3" w:rsidRPr="00E26CB3" w:rsidRDefault="00E26CB3" w:rsidP="00E26CB3">
      <w:pPr>
        <w:pStyle w:val="a3"/>
        <w:widowControl w:val="0"/>
        <w:numPr>
          <w:ilvl w:val="0"/>
          <w:numId w:val="2"/>
        </w:numPr>
        <w:tabs>
          <w:tab w:val="left" w:pos="819"/>
        </w:tabs>
        <w:autoSpaceDE w:val="0"/>
        <w:autoSpaceDN w:val="0"/>
        <w:spacing w:after="0" w:line="232" w:lineRule="auto"/>
        <w:ind w:left="0" w:right="27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E26CB3">
        <w:rPr>
          <w:rFonts w:ascii="Times New Roman" w:hAnsi="Times New Roman" w:cs="Times New Roman"/>
          <w:sz w:val="28"/>
        </w:rPr>
        <w:t>размер</w:t>
      </w:r>
      <w:r w:rsidRPr="00E26CB3">
        <w:rPr>
          <w:rFonts w:ascii="Times New Roman" w:hAnsi="Times New Roman" w:cs="Times New Roman"/>
          <w:spacing w:val="-10"/>
          <w:sz w:val="28"/>
        </w:rPr>
        <w:t xml:space="preserve"> </w:t>
      </w:r>
      <w:r w:rsidRPr="00E26CB3">
        <w:rPr>
          <w:rFonts w:ascii="Times New Roman" w:hAnsi="Times New Roman" w:cs="Times New Roman"/>
          <w:sz w:val="28"/>
        </w:rPr>
        <w:t>финального</w:t>
      </w:r>
      <w:r w:rsidRPr="00E26CB3">
        <w:rPr>
          <w:rFonts w:ascii="Times New Roman" w:hAnsi="Times New Roman" w:cs="Times New Roman"/>
          <w:spacing w:val="-10"/>
          <w:sz w:val="28"/>
        </w:rPr>
        <w:t xml:space="preserve"> </w:t>
      </w:r>
      <w:r w:rsidRPr="00E26CB3">
        <w:rPr>
          <w:rFonts w:ascii="Times New Roman" w:hAnsi="Times New Roman" w:cs="Times New Roman"/>
          <w:sz w:val="28"/>
        </w:rPr>
        <w:t>блока</w:t>
      </w:r>
      <w:r w:rsidRPr="00E26CB3">
        <w:rPr>
          <w:rFonts w:ascii="Times New Roman" w:hAnsi="Times New Roman" w:cs="Times New Roman"/>
          <w:spacing w:val="-10"/>
          <w:sz w:val="28"/>
        </w:rPr>
        <w:t xml:space="preserve"> </w:t>
      </w:r>
      <w:r w:rsidRPr="00E26CB3">
        <w:rPr>
          <w:rFonts w:ascii="Times New Roman" w:hAnsi="Times New Roman" w:cs="Times New Roman"/>
          <w:sz w:val="28"/>
        </w:rPr>
        <w:t>кодирования</w:t>
      </w:r>
      <w:r w:rsidRPr="00E26CB3">
        <w:rPr>
          <w:rFonts w:ascii="Times New Roman" w:hAnsi="Times New Roman" w:cs="Times New Roman"/>
          <w:spacing w:val="-11"/>
          <w:sz w:val="28"/>
        </w:rPr>
        <w:t xml:space="preserve"> </w:t>
      </w:r>
      <w:r w:rsidRPr="00E26CB3">
        <w:rPr>
          <w:rFonts w:ascii="Times New Roman" w:hAnsi="Times New Roman" w:cs="Times New Roman"/>
          <w:sz w:val="28"/>
        </w:rPr>
        <w:t>на</w:t>
      </w:r>
      <w:r w:rsidRPr="00E26CB3">
        <w:rPr>
          <w:rFonts w:ascii="Times New Roman" w:hAnsi="Times New Roman" w:cs="Times New Roman"/>
          <w:spacing w:val="-10"/>
          <w:sz w:val="28"/>
        </w:rPr>
        <w:t xml:space="preserve"> </w:t>
      </w:r>
      <w:r w:rsidRPr="00E26CB3">
        <w:rPr>
          <w:rFonts w:ascii="Times New Roman" w:hAnsi="Times New Roman" w:cs="Times New Roman"/>
          <w:sz w:val="28"/>
        </w:rPr>
        <w:t>входе</w:t>
      </w:r>
      <w:r w:rsidRPr="00E26CB3">
        <w:rPr>
          <w:rFonts w:ascii="Times New Roman" w:hAnsi="Times New Roman" w:cs="Times New Roman"/>
          <w:spacing w:val="-11"/>
          <w:sz w:val="28"/>
        </w:rPr>
        <w:t xml:space="preserve"> </w:t>
      </w:r>
      <w:r w:rsidRPr="00E26CB3">
        <w:rPr>
          <w:rFonts w:ascii="Times New Roman" w:hAnsi="Times New Roman" w:cs="Times New Roman"/>
          <w:sz w:val="28"/>
        </w:rPr>
        <w:t>кратен</w:t>
      </w:r>
      <w:r w:rsidRPr="00E26CB3">
        <w:rPr>
          <w:rFonts w:ascii="Times New Roman" w:hAnsi="Times New Roman" w:cs="Times New Roman"/>
          <w:spacing w:val="-10"/>
          <w:sz w:val="28"/>
        </w:rPr>
        <w:t xml:space="preserve"> </w:t>
      </w:r>
      <w:r w:rsidRPr="00E26CB3">
        <w:rPr>
          <w:rFonts w:ascii="Times New Roman" w:hAnsi="Times New Roman" w:cs="Times New Roman"/>
          <w:sz w:val="28"/>
        </w:rPr>
        <w:t>24</w:t>
      </w:r>
      <w:r w:rsidRPr="00E26CB3">
        <w:rPr>
          <w:rFonts w:ascii="Times New Roman" w:hAnsi="Times New Roman" w:cs="Times New Roman"/>
          <w:spacing w:val="-11"/>
          <w:sz w:val="28"/>
        </w:rPr>
        <w:t xml:space="preserve"> </w:t>
      </w:r>
      <w:r w:rsidRPr="00E26CB3">
        <w:rPr>
          <w:rFonts w:ascii="Times New Roman" w:hAnsi="Times New Roman" w:cs="Times New Roman"/>
          <w:sz w:val="28"/>
        </w:rPr>
        <w:t>битам, кодированный результат будет содержать целое число 4-символьных групп без заполнения символами «=»;</w:t>
      </w:r>
    </w:p>
    <w:p w:rsidR="00E26CB3" w:rsidRPr="00E26CB3" w:rsidRDefault="00E26CB3" w:rsidP="00E26CB3">
      <w:pPr>
        <w:pStyle w:val="a3"/>
        <w:widowControl w:val="0"/>
        <w:numPr>
          <w:ilvl w:val="0"/>
          <w:numId w:val="2"/>
        </w:numPr>
        <w:tabs>
          <w:tab w:val="left" w:pos="819"/>
        </w:tabs>
        <w:autoSpaceDE w:val="0"/>
        <w:autoSpaceDN w:val="0"/>
        <w:spacing w:after="0" w:line="232" w:lineRule="auto"/>
        <w:ind w:left="0" w:right="27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E26CB3">
        <w:rPr>
          <w:rFonts w:ascii="Times New Roman" w:hAnsi="Times New Roman" w:cs="Times New Roman"/>
          <w:sz w:val="28"/>
        </w:rPr>
        <w:t>размер финального блока кодирования на входе составляет</w:t>
      </w:r>
      <w:r w:rsidRPr="00E26CB3">
        <w:rPr>
          <w:rFonts w:ascii="Times New Roman" w:hAnsi="Times New Roman" w:cs="Times New Roman"/>
          <w:spacing w:val="80"/>
          <w:w w:val="150"/>
          <w:sz w:val="28"/>
        </w:rPr>
        <w:t xml:space="preserve"> </w:t>
      </w:r>
      <w:r w:rsidRPr="00E26CB3">
        <w:rPr>
          <w:rFonts w:ascii="Times New Roman" w:hAnsi="Times New Roman" w:cs="Times New Roman"/>
          <w:sz w:val="28"/>
        </w:rPr>
        <w:t>8 битов, выходной блок будет представлять 2 символа, дополненные последовательностью из двух символов заполнения «==»;</w:t>
      </w:r>
    </w:p>
    <w:p w:rsidR="00E26CB3" w:rsidRPr="00955D46" w:rsidRDefault="00E26CB3" w:rsidP="00533766">
      <w:pPr>
        <w:pStyle w:val="a3"/>
        <w:widowControl w:val="0"/>
        <w:numPr>
          <w:ilvl w:val="0"/>
          <w:numId w:val="2"/>
        </w:numPr>
        <w:tabs>
          <w:tab w:val="left" w:pos="819"/>
        </w:tabs>
        <w:autoSpaceDE w:val="0"/>
        <w:autoSpaceDN w:val="0"/>
        <w:spacing w:after="0" w:line="232" w:lineRule="auto"/>
        <w:ind w:left="0" w:right="27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E26CB3">
        <w:rPr>
          <w:rFonts w:ascii="Times New Roman" w:hAnsi="Times New Roman" w:cs="Times New Roman"/>
          <w:sz w:val="28"/>
        </w:rPr>
        <w:t>размер финального блока кодирования на входе составляет 16 битов, выходной блок будет представлять 3 символа, дополненные символом заполнения «=».</w:t>
      </w:r>
    </w:p>
    <w:p w:rsidR="00527FB8" w:rsidRDefault="00527FB8" w:rsidP="00533766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60D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20BD7B" wp14:editId="4111FBB7">
            <wp:extent cx="6072644" cy="3988276"/>
            <wp:effectExtent l="0" t="0" r="4445" b="0"/>
            <wp:docPr id="961310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10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2054" cy="40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37" w:rsidRPr="00910132" w:rsidRDefault="00296837" w:rsidP="00910132">
      <w:pPr>
        <w:pStyle w:val="a3"/>
        <w:spacing w:before="280" w:after="24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Операция</w:t>
      </w:r>
      <w:r w:rsidRPr="009860D0">
        <w:rPr>
          <w:rFonts w:ascii="Times New Roman" w:hAnsi="Times New Roman" w:cs="Times New Roman"/>
          <w:sz w:val="28"/>
          <w:szCs w:val="28"/>
        </w:rPr>
        <w:t xml:space="preserve"> XOR (вспомним, что эта операция называется 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сложением</w:t>
      </w:r>
      <w:r w:rsidRPr="009860D0">
        <w:rPr>
          <w:rFonts w:ascii="Times New Roman" w:hAnsi="Times New Roman" w:cs="Times New Roman"/>
          <w:sz w:val="28"/>
          <w:szCs w:val="28"/>
        </w:rPr>
        <w:t xml:space="preserve"> по модулю 2, логическим сложением, исключающим «ИЛИ», строгой дизъюнкций, поразрядным дополнением).</w:t>
      </w:r>
    </w:p>
    <w:p w:rsidR="00533766" w:rsidRPr="00910132" w:rsidRDefault="00533766" w:rsidP="00910132">
      <w:pPr>
        <w:spacing w:before="240"/>
        <w:ind w:right="308"/>
        <w:rPr>
          <w:sz w:val="28"/>
          <w:szCs w:val="28"/>
        </w:rPr>
      </w:pPr>
      <w:r w:rsidRPr="00902937">
        <w:rPr>
          <w:spacing w:val="-2"/>
          <w:sz w:val="28"/>
          <w:szCs w:val="28"/>
        </w:rPr>
        <w:t>Таблица</w:t>
      </w:r>
      <w:r w:rsidRPr="00902937">
        <w:rPr>
          <w:spacing w:val="-9"/>
          <w:sz w:val="28"/>
          <w:szCs w:val="28"/>
        </w:rPr>
        <w:t xml:space="preserve"> </w:t>
      </w:r>
      <w:r w:rsidRPr="00902937">
        <w:rPr>
          <w:spacing w:val="-5"/>
          <w:sz w:val="28"/>
          <w:szCs w:val="28"/>
        </w:rPr>
        <w:t>3.3</w:t>
      </w:r>
      <w:r w:rsidRPr="00910132">
        <w:rPr>
          <w:spacing w:val="-5"/>
          <w:sz w:val="28"/>
          <w:szCs w:val="28"/>
        </w:rPr>
        <w:t xml:space="preserve"> - </w:t>
      </w:r>
      <w:r w:rsidRPr="00902937">
        <w:rPr>
          <w:sz w:val="28"/>
          <w:szCs w:val="28"/>
        </w:rPr>
        <w:t>Таблица</w:t>
      </w:r>
      <w:r w:rsidRPr="00902937">
        <w:rPr>
          <w:spacing w:val="-6"/>
          <w:sz w:val="28"/>
          <w:szCs w:val="28"/>
        </w:rPr>
        <w:t xml:space="preserve"> </w:t>
      </w:r>
      <w:r w:rsidRPr="00902937">
        <w:rPr>
          <w:sz w:val="28"/>
          <w:szCs w:val="28"/>
        </w:rPr>
        <w:t>истинности</w:t>
      </w:r>
      <w:r w:rsidRPr="00902937">
        <w:rPr>
          <w:spacing w:val="-5"/>
          <w:sz w:val="28"/>
          <w:szCs w:val="28"/>
        </w:rPr>
        <w:t xml:space="preserve"> </w:t>
      </w:r>
      <w:r w:rsidRPr="00902937">
        <w:rPr>
          <w:sz w:val="28"/>
          <w:szCs w:val="28"/>
        </w:rPr>
        <w:t>операции</w:t>
      </w:r>
      <w:r w:rsidRPr="00902937">
        <w:rPr>
          <w:spacing w:val="-5"/>
          <w:sz w:val="28"/>
          <w:szCs w:val="28"/>
        </w:rPr>
        <w:t xml:space="preserve"> XOR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3"/>
        <w:gridCol w:w="2684"/>
        <w:gridCol w:w="2683"/>
      </w:tblGrid>
      <w:tr w:rsidR="00533766" w:rsidRPr="00902937" w:rsidTr="00533766">
        <w:trPr>
          <w:trHeight w:val="260"/>
        </w:trPr>
        <w:tc>
          <w:tcPr>
            <w:tcW w:w="2683" w:type="dxa"/>
          </w:tcPr>
          <w:p w:rsidR="00533766" w:rsidRPr="00902937" w:rsidRDefault="00533766" w:rsidP="00334323">
            <w:pPr>
              <w:pStyle w:val="TableParagraph"/>
              <w:spacing w:line="239" w:lineRule="exact"/>
              <w:ind w:left="12" w:righ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2937">
              <w:rPr>
                <w:rFonts w:ascii="Times New Roman" w:hAnsi="Times New Roman" w:cs="Times New Roman"/>
                <w:i/>
                <w:spacing w:val="-10"/>
                <w:sz w:val="28"/>
                <w:szCs w:val="28"/>
              </w:rPr>
              <w:t>а</w:t>
            </w:r>
          </w:p>
        </w:tc>
        <w:tc>
          <w:tcPr>
            <w:tcW w:w="2684" w:type="dxa"/>
          </w:tcPr>
          <w:p w:rsidR="00533766" w:rsidRPr="00902937" w:rsidRDefault="00533766" w:rsidP="00334323">
            <w:pPr>
              <w:pStyle w:val="TableParagraph"/>
              <w:spacing w:line="239" w:lineRule="exact"/>
              <w:ind w:left="9" w:right="1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2937">
              <w:rPr>
                <w:rFonts w:ascii="Times New Roman" w:hAnsi="Times New Roman" w:cs="Times New Roman"/>
                <w:i/>
                <w:spacing w:val="-10"/>
                <w:sz w:val="28"/>
                <w:szCs w:val="28"/>
              </w:rPr>
              <w:t>b</w:t>
            </w:r>
          </w:p>
        </w:tc>
        <w:tc>
          <w:tcPr>
            <w:tcW w:w="2683" w:type="dxa"/>
          </w:tcPr>
          <w:p w:rsidR="00533766" w:rsidRPr="00902937" w:rsidRDefault="00533766" w:rsidP="00334323">
            <w:pPr>
              <w:pStyle w:val="TableParagraph"/>
              <w:spacing w:line="239" w:lineRule="exact"/>
              <w:ind w:left="12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902937">
              <w:rPr>
                <w:rFonts w:ascii="Times New Roman" w:hAnsi="Times New Roman" w:cs="Times New Roman"/>
                <w:i/>
                <w:spacing w:val="-2"/>
                <w:sz w:val="28"/>
                <w:szCs w:val="28"/>
              </w:rPr>
              <w:t>а</w:t>
            </w:r>
            <w:r w:rsidRPr="0090293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XOR</w:t>
            </w:r>
            <w:r w:rsidRPr="00902937">
              <w:rPr>
                <w:rFonts w:ascii="Times New Roman" w:hAnsi="Times New Roman" w:cs="Times New Roman"/>
                <w:i/>
                <w:spacing w:val="-2"/>
                <w:sz w:val="28"/>
                <w:szCs w:val="28"/>
              </w:rPr>
              <w:t>b</w:t>
            </w:r>
            <w:proofErr w:type="spellEnd"/>
          </w:p>
        </w:tc>
      </w:tr>
      <w:tr w:rsidR="00533766" w:rsidRPr="00902937" w:rsidTr="00533766">
        <w:trPr>
          <w:trHeight w:val="261"/>
        </w:trPr>
        <w:tc>
          <w:tcPr>
            <w:tcW w:w="2683" w:type="dxa"/>
          </w:tcPr>
          <w:p w:rsidR="00533766" w:rsidRPr="00902937" w:rsidRDefault="00533766" w:rsidP="00334323">
            <w:pPr>
              <w:pStyle w:val="TableParagraph"/>
              <w:spacing w:line="241" w:lineRule="exact"/>
              <w:ind w:left="12" w:right="4"/>
              <w:rPr>
                <w:rFonts w:ascii="Times New Roman" w:hAnsi="Times New Roman" w:cs="Times New Roman"/>
                <w:sz w:val="28"/>
                <w:szCs w:val="28"/>
              </w:rPr>
            </w:pPr>
            <w:r w:rsidRPr="00902937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2684" w:type="dxa"/>
          </w:tcPr>
          <w:p w:rsidR="00533766" w:rsidRPr="00902937" w:rsidRDefault="00533766" w:rsidP="00334323">
            <w:pPr>
              <w:pStyle w:val="TableParagraph"/>
              <w:spacing w:line="241" w:lineRule="exact"/>
              <w:ind w:left="9"/>
              <w:rPr>
                <w:rFonts w:ascii="Times New Roman" w:hAnsi="Times New Roman" w:cs="Times New Roman"/>
                <w:sz w:val="28"/>
                <w:szCs w:val="28"/>
              </w:rPr>
            </w:pPr>
            <w:r w:rsidRPr="00902937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2683" w:type="dxa"/>
          </w:tcPr>
          <w:p w:rsidR="00533766" w:rsidRPr="00902937" w:rsidRDefault="00533766" w:rsidP="00334323">
            <w:pPr>
              <w:pStyle w:val="TableParagraph"/>
              <w:spacing w:line="241" w:lineRule="exact"/>
              <w:ind w:left="12" w:right="1"/>
              <w:rPr>
                <w:rFonts w:ascii="Times New Roman" w:hAnsi="Times New Roman" w:cs="Times New Roman"/>
                <w:sz w:val="28"/>
                <w:szCs w:val="28"/>
              </w:rPr>
            </w:pPr>
            <w:r w:rsidRPr="00902937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</w:tr>
      <w:tr w:rsidR="00533766" w:rsidRPr="00902937" w:rsidTr="00533766">
        <w:trPr>
          <w:trHeight w:val="260"/>
        </w:trPr>
        <w:tc>
          <w:tcPr>
            <w:tcW w:w="2683" w:type="dxa"/>
          </w:tcPr>
          <w:p w:rsidR="00533766" w:rsidRPr="00902937" w:rsidRDefault="00533766" w:rsidP="00334323">
            <w:pPr>
              <w:pStyle w:val="TableParagraph"/>
              <w:spacing w:line="239" w:lineRule="exact"/>
              <w:ind w:left="12" w:right="4"/>
              <w:rPr>
                <w:rFonts w:ascii="Times New Roman" w:hAnsi="Times New Roman" w:cs="Times New Roman"/>
                <w:sz w:val="28"/>
                <w:szCs w:val="28"/>
              </w:rPr>
            </w:pPr>
            <w:r w:rsidRPr="00902937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2684" w:type="dxa"/>
          </w:tcPr>
          <w:p w:rsidR="00533766" w:rsidRPr="00902937" w:rsidRDefault="00533766" w:rsidP="00334323">
            <w:pPr>
              <w:pStyle w:val="TableParagraph"/>
              <w:spacing w:line="239" w:lineRule="exact"/>
              <w:ind w:left="9"/>
              <w:rPr>
                <w:rFonts w:ascii="Times New Roman" w:hAnsi="Times New Roman" w:cs="Times New Roman"/>
                <w:sz w:val="28"/>
                <w:szCs w:val="28"/>
              </w:rPr>
            </w:pPr>
            <w:r w:rsidRPr="00902937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683" w:type="dxa"/>
          </w:tcPr>
          <w:p w:rsidR="00533766" w:rsidRPr="00902937" w:rsidRDefault="00533766" w:rsidP="00334323">
            <w:pPr>
              <w:pStyle w:val="TableParagraph"/>
              <w:spacing w:line="239" w:lineRule="exact"/>
              <w:ind w:left="12" w:right="1"/>
              <w:rPr>
                <w:rFonts w:ascii="Times New Roman" w:hAnsi="Times New Roman" w:cs="Times New Roman"/>
                <w:sz w:val="28"/>
                <w:szCs w:val="28"/>
              </w:rPr>
            </w:pPr>
            <w:r w:rsidRPr="00902937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</w:tr>
      <w:tr w:rsidR="00533766" w:rsidRPr="00902937" w:rsidTr="00533766">
        <w:trPr>
          <w:trHeight w:val="261"/>
        </w:trPr>
        <w:tc>
          <w:tcPr>
            <w:tcW w:w="2683" w:type="dxa"/>
          </w:tcPr>
          <w:p w:rsidR="00533766" w:rsidRPr="00902937" w:rsidRDefault="00533766" w:rsidP="00334323">
            <w:pPr>
              <w:pStyle w:val="TableParagraph"/>
              <w:spacing w:line="241" w:lineRule="exact"/>
              <w:ind w:left="12" w:right="4"/>
              <w:rPr>
                <w:rFonts w:ascii="Times New Roman" w:hAnsi="Times New Roman" w:cs="Times New Roman"/>
                <w:sz w:val="28"/>
                <w:szCs w:val="28"/>
              </w:rPr>
            </w:pPr>
            <w:r w:rsidRPr="00902937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684" w:type="dxa"/>
          </w:tcPr>
          <w:p w:rsidR="00533766" w:rsidRPr="00902937" w:rsidRDefault="00533766" w:rsidP="00334323">
            <w:pPr>
              <w:pStyle w:val="TableParagraph"/>
              <w:spacing w:line="241" w:lineRule="exact"/>
              <w:ind w:left="9"/>
              <w:rPr>
                <w:rFonts w:ascii="Times New Roman" w:hAnsi="Times New Roman" w:cs="Times New Roman"/>
                <w:sz w:val="28"/>
                <w:szCs w:val="28"/>
              </w:rPr>
            </w:pPr>
            <w:r w:rsidRPr="00902937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2683" w:type="dxa"/>
          </w:tcPr>
          <w:p w:rsidR="00533766" w:rsidRPr="00902937" w:rsidRDefault="00533766" w:rsidP="00334323">
            <w:pPr>
              <w:pStyle w:val="TableParagraph"/>
              <w:spacing w:line="241" w:lineRule="exact"/>
              <w:ind w:left="12" w:right="1"/>
              <w:rPr>
                <w:rFonts w:ascii="Times New Roman" w:hAnsi="Times New Roman" w:cs="Times New Roman"/>
                <w:sz w:val="28"/>
                <w:szCs w:val="28"/>
              </w:rPr>
            </w:pPr>
            <w:r w:rsidRPr="00902937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</w:tr>
      <w:tr w:rsidR="00533766" w:rsidRPr="00902937" w:rsidTr="00533766">
        <w:trPr>
          <w:trHeight w:val="261"/>
        </w:trPr>
        <w:tc>
          <w:tcPr>
            <w:tcW w:w="2683" w:type="dxa"/>
          </w:tcPr>
          <w:p w:rsidR="00533766" w:rsidRPr="00902937" w:rsidRDefault="00533766" w:rsidP="00334323">
            <w:pPr>
              <w:pStyle w:val="TableParagraph"/>
              <w:spacing w:line="239" w:lineRule="exact"/>
              <w:ind w:left="12" w:right="4"/>
              <w:rPr>
                <w:rFonts w:ascii="Times New Roman" w:hAnsi="Times New Roman" w:cs="Times New Roman"/>
                <w:sz w:val="28"/>
                <w:szCs w:val="28"/>
              </w:rPr>
            </w:pPr>
            <w:r w:rsidRPr="00902937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684" w:type="dxa"/>
          </w:tcPr>
          <w:p w:rsidR="00533766" w:rsidRPr="00902937" w:rsidRDefault="00533766" w:rsidP="00334323">
            <w:pPr>
              <w:pStyle w:val="TableParagraph"/>
              <w:spacing w:line="239" w:lineRule="exact"/>
              <w:ind w:left="9"/>
              <w:rPr>
                <w:rFonts w:ascii="Times New Roman" w:hAnsi="Times New Roman" w:cs="Times New Roman"/>
                <w:sz w:val="28"/>
                <w:szCs w:val="28"/>
              </w:rPr>
            </w:pPr>
            <w:r w:rsidRPr="00902937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683" w:type="dxa"/>
          </w:tcPr>
          <w:p w:rsidR="00533766" w:rsidRPr="00902937" w:rsidRDefault="00533766" w:rsidP="00334323">
            <w:pPr>
              <w:pStyle w:val="TableParagraph"/>
              <w:spacing w:line="239" w:lineRule="exact"/>
              <w:ind w:left="12" w:right="1"/>
              <w:rPr>
                <w:rFonts w:ascii="Times New Roman" w:hAnsi="Times New Roman" w:cs="Times New Roman"/>
                <w:sz w:val="28"/>
                <w:szCs w:val="28"/>
              </w:rPr>
            </w:pPr>
            <w:r w:rsidRPr="00902937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</w:tr>
    </w:tbl>
    <w:p w:rsidR="00EA22E0" w:rsidRPr="00910132" w:rsidRDefault="00296837" w:rsidP="00910132">
      <w:pPr>
        <w:pStyle w:val="a3"/>
        <w:spacing w:before="240"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60D0">
        <w:rPr>
          <w:rFonts w:ascii="Times New Roman" w:hAnsi="Times New Roman" w:cs="Times New Roman"/>
          <w:sz w:val="28"/>
          <w:szCs w:val="28"/>
        </w:rPr>
        <w:t>Если а и b имеют длину более 1 бита, к примеру 1 байт, то рассматриваемая операция над ними выполняется побитово. Указанным байтам могут соответствовать символы в определенной кодировке. Положим, символу «</w:t>
      </w:r>
      <w:r w:rsidRPr="00910132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9860D0">
        <w:rPr>
          <w:rFonts w:ascii="Times New Roman" w:hAnsi="Times New Roman" w:cs="Times New Roman"/>
          <w:sz w:val="28"/>
          <w:szCs w:val="28"/>
        </w:rPr>
        <w:t>» (hex4d) соответствует 8-битный код 01001101 (см. табл. 3.2), а символу «</w:t>
      </w:r>
      <w:r w:rsidRPr="00910132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9860D0">
        <w:rPr>
          <w:rFonts w:ascii="Times New Roman" w:hAnsi="Times New Roman" w:cs="Times New Roman"/>
          <w:sz w:val="28"/>
          <w:szCs w:val="28"/>
        </w:rPr>
        <w:t>» (hex61) соответствует код 01100001, тогда операция сложения по модулю 2 этих двух бинарных кодов дает 00101100 ((hex2с), или символ «,».</w:t>
      </w:r>
    </w:p>
    <w:p w:rsidR="00257F03" w:rsidRPr="00910132" w:rsidRDefault="007B091A" w:rsidP="007B091A">
      <w:pPr>
        <w:pStyle w:val="1"/>
        <w:spacing w:before="36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3186808"/>
      <w:r w:rsidRPr="007B09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10132" w:rsidRPr="009101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101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Конвертер в формат </w:t>
      </w:r>
      <w:r w:rsidR="0091013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base</w:t>
      </w:r>
      <w:r w:rsidR="00910132" w:rsidRPr="00910132">
        <w:rPr>
          <w:rFonts w:ascii="Times New Roman" w:hAnsi="Times New Roman" w:cs="Times New Roman"/>
          <w:b/>
          <w:bCs/>
          <w:color w:val="auto"/>
          <w:sz w:val="28"/>
          <w:szCs w:val="28"/>
        </w:rPr>
        <w:t>64</w:t>
      </w:r>
      <w:bookmarkEnd w:id="1"/>
    </w:p>
    <w:p w:rsidR="00910132" w:rsidRPr="00F4277A" w:rsidRDefault="00910132" w:rsidP="009101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исследования </w:t>
      </w:r>
      <w:r w:rsidRPr="00F4277A">
        <w:rPr>
          <w:sz w:val="28"/>
          <w:szCs w:val="28"/>
        </w:rPr>
        <w:t xml:space="preserve">алфавита </w:t>
      </w:r>
      <w:r>
        <w:rPr>
          <w:sz w:val="28"/>
          <w:szCs w:val="28"/>
        </w:rPr>
        <w:t xml:space="preserve">на латинице </w:t>
      </w:r>
      <w:r w:rsidRPr="00F4277A">
        <w:rPr>
          <w:sz w:val="28"/>
          <w:szCs w:val="28"/>
        </w:rPr>
        <w:t xml:space="preserve">был выбран </w:t>
      </w:r>
      <w:r>
        <w:rPr>
          <w:sz w:val="28"/>
          <w:szCs w:val="28"/>
        </w:rPr>
        <w:t>текст на итальянском языке</w:t>
      </w:r>
      <w:r w:rsidRPr="00F4277A">
        <w:rPr>
          <w:sz w:val="28"/>
          <w:szCs w:val="28"/>
        </w:rPr>
        <w:t xml:space="preserve">. Электронный текстовый документ на основе алфавита содержится в файле </w:t>
      </w:r>
      <w:proofErr w:type="spellStart"/>
      <w:r>
        <w:rPr>
          <w:sz w:val="28"/>
          <w:szCs w:val="28"/>
          <w:lang w:val="en-US"/>
        </w:rPr>
        <w:t>italian</w:t>
      </w:r>
      <w:proofErr w:type="spellEnd"/>
      <w:r w:rsidRPr="00EA22E0">
        <w:rPr>
          <w:sz w:val="28"/>
          <w:szCs w:val="28"/>
        </w:rPr>
        <w:t>.</w:t>
      </w:r>
      <w:r w:rsidRPr="00F4277A">
        <w:rPr>
          <w:sz w:val="28"/>
          <w:szCs w:val="28"/>
          <w:lang w:val="en-US"/>
        </w:rPr>
        <w:t>txt</w:t>
      </w:r>
      <w:r w:rsidRPr="00F4277A">
        <w:rPr>
          <w:sz w:val="28"/>
          <w:szCs w:val="28"/>
        </w:rPr>
        <w:t xml:space="preserve">, представленном на рисунке </w:t>
      </w:r>
      <w:r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Pr="00EA2926">
        <w:rPr>
          <w:sz w:val="28"/>
          <w:szCs w:val="28"/>
        </w:rPr>
        <w:t>1</w:t>
      </w:r>
      <w:r w:rsidRPr="00F4277A">
        <w:rPr>
          <w:sz w:val="28"/>
          <w:szCs w:val="28"/>
        </w:rPr>
        <w:t>.</w:t>
      </w:r>
    </w:p>
    <w:p w:rsidR="00910132" w:rsidRPr="00F4277A" w:rsidRDefault="00910132" w:rsidP="00910132">
      <w:pPr>
        <w:spacing w:before="280"/>
        <w:jc w:val="center"/>
        <w:rPr>
          <w:sz w:val="28"/>
          <w:szCs w:val="28"/>
        </w:rPr>
      </w:pPr>
      <w:r w:rsidRPr="00910132">
        <w:rPr>
          <w:noProof/>
          <w:sz w:val="28"/>
          <w:szCs w:val="28"/>
        </w:rPr>
        <w:drawing>
          <wp:inline distT="0" distB="0" distL="0" distR="0" wp14:anchorId="1F8C74DF" wp14:editId="267ED218">
            <wp:extent cx="4530055" cy="1040045"/>
            <wp:effectExtent l="19050" t="19050" r="23495" b="27305"/>
            <wp:docPr id="552931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31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462" cy="1043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360A" w:rsidRPr="00AA259C" w:rsidRDefault="00910132" w:rsidP="00AA259C">
      <w:pPr>
        <w:spacing w:before="160" w:after="280"/>
        <w:jc w:val="center"/>
        <w:rPr>
          <w:sz w:val="28"/>
          <w:szCs w:val="28"/>
        </w:rPr>
      </w:pPr>
      <w:r w:rsidRPr="00F4277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Pr="00EA2926">
        <w:rPr>
          <w:sz w:val="28"/>
          <w:szCs w:val="28"/>
        </w:rPr>
        <w:t>1</w:t>
      </w:r>
      <w:r w:rsidRPr="00F4277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Исходный текст </w:t>
      </w:r>
      <w:r w:rsidR="0047360A">
        <w:rPr>
          <w:sz w:val="28"/>
          <w:szCs w:val="28"/>
        </w:rPr>
        <w:t>итальянского</w:t>
      </w:r>
      <w:r>
        <w:rPr>
          <w:sz w:val="28"/>
          <w:szCs w:val="28"/>
        </w:rPr>
        <w:t xml:space="preserve"> алфавита</w:t>
      </w:r>
    </w:p>
    <w:p w:rsidR="0047360A" w:rsidRPr="0047360A" w:rsidRDefault="0047360A" w:rsidP="0047360A">
      <w:pPr>
        <w:spacing w:after="28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того</w:t>
      </w:r>
      <w:r w:rsidRPr="0047360A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конвертировать текстовый документ </w:t>
      </w:r>
      <w:proofErr w:type="spellStart"/>
      <w:r>
        <w:rPr>
          <w:sz w:val="28"/>
          <w:szCs w:val="28"/>
          <w:lang w:val="en-US"/>
        </w:rPr>
        <w:t>italian</w:t>
      </w:r>
      <w:proofErr w:type="spellEnd"/>
      <w:r w:rsidRPr="004736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7360A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было разработать функцию</w:t>
      </w:r>
      <w:r w:rsidRPr="0047360A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представлена в листинге 2.1.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415296" w:rsidRPr="004C2672" w:rsidTr="00415296">
        <w:tc>
          <w:tcPr>
            <w:tcW w:w="10082" w:type="dxa"/>
          </w:tcPr>
          <w:p w:rsidR="00415296" w:rsidRPr="0047360A" w:rsidRDefault="0047360A" w:rsidP="00F10556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7360A">
              <w:rPr>
                <w:rFonts w:ascii="Courier New" w:hAnsi="Courier New" w:cs="Courier New"/>
                <w:sz w:val="22"/>
                <w:szCs w:val="22"/>
              </w:rPr>
              <w:t>const encodeDocumentToBase64 = (filename) =&gt; {</w:t>
            </w:r>
            <w:r w:rsidRPr="0047360A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data = fs.readFileSync(filename, 'utf-8').toLowerCase();</w:t>
            </w:r>
            <w:r w:rsidRPr="0047360A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</w:t>
            </w:r>
            <w:r w:rsidRPr="0047360A">
              <w:rPr>
                <w:rFonts w:ascii="Courier New" w:hAnsi="Courier New" w:cs="Courier New"/>
                <w:i/>
                <w:iCs/>
                <w:sz w:val="22"/>
                <w:szCs w:val="22"/>
              </w:rPr>
              <w:t>Buffer</w:t>
            </w:r>
            <w:r w:rsidRPr="0047360A">
              <w:rPr>
                <w:rFonts w:ascii="Courier New" w:hAnsi="Courier New" w:cs="Courier New"/>
                <w:sz w:val="22"/>
                <w:szCs w:val="22"/>
              </w:rPr>
              <w:t>.from(data).toString('base64');</w:t>
            </w:r>
            <w:r w:rsidRPr="0047360A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F4277A" w:rsidRDefault="0099077B" w:rsidP="00AA259C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F4277A" w:rsidRPr="00F4277A">
        <w:rPr>
          <w:sz w:val="28"/>
          <w:szCs w:val="28"/>
        </w:rPr>
        <w:t xml:space="preserve"> </w:t>
      </w:r>
      <w:r w:rsidR="00224D45" w:rsidRPr="00224D45">
        <w:rPr>
          <w:sz w:val="28"/>
          <w:szCs w:val="28"/>
        </w:rPr>
        <w:t>2</w:t>
      </w:r>
      <w:r w:rsidR="00F4277A" w:rsidRPr="00F4277A">
        <w:rPr>
          <w:sz w:val="28"/>
          <w:szCs w:val="28"/>
        </w:rPr>
        <w:t>.</w:t>
      </w:r>
      <w:r w:rsidR="00314AA6">
        <w:rPr>
          <w:sz w:val="28"/>
          <w:szCs w:val="28"/>
        </w:rPr>
        <w:t>1</w:t>
      </w:r>
      <w:r w:rsidR="00F4277A" w:rsidRPr="00F4277A">
        <w:rPr>
          <w:sz w:val="28"/>
          <w:szCs w:val="28"/>
        </w:rPr>
        <w:t xml:space="preserve"> – Функция </w:t>
      </w:r>
      <w:r w:rsidR="0047360A">
        <w:rPr>
          <w:sz w:val="28"/>
          <w:szCs w:val="28"/>
        </w:rPr>
        <w:t xml:space="preserve">для конвертации документа в формат </w:t>
      </w:r>
      <w:r w:rsidR="0047360A">
        <w:rPr>
          <w:sz w:val="28"/>
          <w:szCs w:val="28"/>
          <w:lang w:val="en-US"/>
        </w:rPr>
        <w:t>base</w:t>
      </w:r>
      <w:r w:rsidR="0047360A" w:rsidRPr="0047360A">
        <w:rPr>
          <w:sz w:val="28"/>
          <w:szCs w:val="28"/>
        </w:rPr>
        <w:t>64</w:t>
      </w:r>
    </w:p>
    <w:p w:rsidR="00B61E8E" w:rsidRPr="008E7F09" w:rsidRDefault="00B61E8E" w:rsidP="00B61E8E">
      <w:pPr>
        <w:spacing w:after="120"/>
        <w:ind w:firstLine="709"/>
        <w:jc w:val="both"/>
        <w:rPr>
          <w:rFonts w:eastAsiaTheme="minorEastAsia"/>
          <w:sz w:val="28"/>
          <w:szCs w:val="28"/>
        </w:rPr>
      </w:pPr>
      <w:r w:rsidRPr="008C129F">
        <w:rPr>
          <w:rFonts w:eastAsiaTheme="minorEastAsia"/>
          <w:sz w:val="28"/>
          <w:szCs w:val="28"/>
        </w:rPr>
        <w:t xml:space="preserve">В результате получим </w:t>
      </w:r>
      <w:r>
        <w:rPr>
          <w:rFonts w:eastAsiaTheme="minorEastAsia"/>
          <w:sz w:val="28"/>
          <w:szCs w:val="28"/>
        </w:rPr>
        <w:t>некоторое количество строк</w:t>
      </w:r>
      <w:r w:rsidRPr="00B61E8E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представленных в формате </w:t>
      </w:r>
      <w:r>
        <w:rPr>
          <w:rFonts w:eastAsiaTheme="minorEastAsia"/>
          <w:sz w:val="28"/>
          <w:szCs w:val="28"/>
          <w:lang w:val="en-US"/>
        </w:rPr>
        <w:t>base</w:t>
      </w:r>
      <w:r w:rsidRPr="00B61E8E">
        <w:rPr>
          <w:rFonts w:eastAsiaTheme="minorEastAsia"/>
          <w:sz w:val="28"/>
          <w:szCs w:val="28"/>
        </w:rPr>
        <w:t>64</w:t>
      </w:r>
      <w:r>
        <w:rPr>
          <w:rFonts w:eastAsiaTheme="minorEastAsia"/>
          <w:sz w:val="28"/>
          <w:szCs w:val="28"/>
        </w:rPr>
        <w:t>. Результат показан на рисунке 2.2.</w:t>
      </w:r>
    </w:p>
    <w:p w:rsidR="00B61E8E" w:rsidRPr="00361889" w:rsidRDefault="00B61E8E" w:rsidP="00B61E8E">
      <w:pPr>
        <w:spacing w:before="240" w:after="120"/>
        <w:jc w:val="center"/>
        <w:rPr>
          <w:sz w:val="28"/>
          <w:szCs w:val="28"/>
        </w:rPr>
      </w:pPr>
      <w:r w:rsidRPr="00B61E8E">
        <w:rPr>
          <w:noProof/>
          <w:sz w:val="28"/>
          <w:szCs w:val="28"/>
        </w:rPr>
        <w:drawing>
          <wp:inline distT="0" distB="0" distL="0" distR="0" wp14:anchorId="412DA766" wp14:editId="1CDB6D40">
            <wp:extent cx="4337108" cy="1320277"/>
            <wp:effectExtent l="0" t="0" r="6350" b="0"/>
            <wp:docPr id="422292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2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089" cy="13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8E" w:rsidRPr="00B61E8E" w:rsidRDefault="00B61E8E" w:rsidP="00B61E8E">
      <w:pPr>
        <w:spacing w:before="240" w:after="28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2.2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 xml:space="preserve">содержимого документа в формате </w:t>
      </w:r>
      <w:r>
        <w:rPr>
          <w:sz w:val="28"/>
          <w:szCs w:val="28"/>
          <w:lang w:val="en-US"/>
        </w:rPr>
        <w:t>base</w:t>
      </w:r>
      <w:r w:rsidRPr="00B61E8E">
        <w:rPr>
          <w:sz w:val="28"/>
          <w:szCs w:val="28"/>
        </w:rPr>
        <w:t>64</w:t>
      </w:r>
    </w:p>
    <w:p w:rsidR="00F4277A" w:rsidRPr="00F4277A" w:rsidRDefault="00F4277A" w:rsidP="00F4277A">
      <w:pPr>
        <w:spacing w:line="259" w:lineRule="auto"/>
        <w:rPr>
          <w:sz w:val="28"/>
          <w:szCs w:val="28"/>
        </w:rPr>
      </w:pPr>
      <w:r w:rsidRPr="00F4277A">
        <w:rPr>
          <w:sz w:val="28"/>
          <w:szCs w:val="28"/>
        </w:rPr>
        <w:br w:type="page"/>
      </w:r>
    </w:p>
    <w:p w:rsidR="00F4277A" w:rsidRPr="007B091A" w:rsidRDefault="007B091A" w:rsidP="007B091A">
      <w:pPr>
        <w:pStyle w:val="1"/>
        <w:spacing w:before="36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3186809"/>
      <w:r w:rsidRPr="007B09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47360A">
        <w:rPr>
          <w:rFonts w:ascii="Times New Roman" w:hAnsi="Times New Roman" w:cs="Times New Roman"/>
          <w:b/>
          <w:bCs/>
          <w:color w:val="auto"/>
          <w:sz w:val="28"/>
          <w:szCs w:val="28"/>
        </w:rPr>
        <w:t>Энтропия и избыточность алфавита</w:t>
      </w:r>
      <w:bookmarkEnd w:id="2"/>
    </w:p>
    <w:p w:rsidR="0047360A" w:rsidRPr="007B4781" w:rsidRDefault="0047360A" w:rsidP="0047360A">
      <w:pPr>
        <w:spacing w:line="256" w:lineRule="auto"/>
        <w:ind w:firstLine="709"/>
        <w:jc w:val="both"/>
        <w:rPr>
          <w:color w:val="000000"/>
          <w:sz w:val="28"/>
          <w:szCs w:val="28"/>
        </w:rPr>
      </w:pPr>
      <w:r w:rsidRPr="00EE274B">
        <w:rPr>
          <w:color w:val="000000"/>
          <w:sz w:val="28"/>
          <w:szCs w:val="28"/>
        </w:rPr>
        <w:t xml:space="preserve">Информационной характеристикой алфавита является энтропия. С физической точки зрения энтропия алфавита показывает, какое количество информации приходится в среднем на один символ алфавита. </w:t>
      </w:r>
    </w:p>
    <w:p w:rsidR="0047360A" w:rsidRPr="0047360A" w:rsidRDefault="0047360A" w:rsidP="0047360A">
      <w:pPr>
        <w:spacing w:after="280"/>
        <w:ind w:firstLine="708"/>
        <w:jc w:val="both"/>
        <w:rPr>
          <w:sz w:val="28"/>
          <w:szCs w:val="28"/>
        </w:rPr>
      </w:pPr>
      <w:r w:rsidRPr="00F4277A">
        <w:rPr>
          <w:sz w:val="28"/>
          <w:szCs w:val="28"/>
        </w:rPr>
        <w:t xml:space="preserve">Для вычисления энтропии </w:t>
      </w:r>
      <w:r w:rsidR="008E4935">
        <w:rPr>
          <w:sz w:val="28"/>
          <w:szCs w:val="28"/>
        </w:rPr>
        <w:t xml:space="preserve">Шеннона </w:t>
      </w:r>
      <w:r w:rsidRPr="00F4277A">
        <w:rPr>
          <w:sz w:val="28"/>
          <w:szCs w:val="28"/>
        </w:rPr>
        <w:t>в начале необходимо подсчитать количество появлений каждого символа в</w:t>
      </w:r>
      <w:r w:rsidRPr="00224D45">
        <w:rPr>
          <w:sz w:val="28"/>
          <w:szCs w:val="28"/>
        </w:rPr>
        <w:t xml:space="preserve"> </w:t>
      </w:r>
      <w:r>
        <w:rPr>
          <w:sz w:val="28"/>
          <w:szCs w:val="28"/>
        </w:rPr>
        <w:t>текстовом файле для алфавита</w:t>
      </w:r>
      <w:r w:rsidRPr="00F4277A">
        <w:rPr>
          <w:sz w:val="28"/>
          <w:szCs w:val="28"/>
        </w:rPr>
        <w:t xml:space="preserve">. </w:t>
      </w:r>
      <w:r>
        <w:rPr>
          <w:sz w:val="28"/>
          <w:szCs w:val="28"/>
        </w:rPr>
        <w:t>В ней мы инициализируем количество вхождений символов и после из текста файла перебираем каждый символ. Далее для всех символов</w:t>
      </w:r>
      <w:r w:rsidRPr="0047360A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встретились в файле</w:t>
      </w:r>
      <w:r w:rsidRPr="0047360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вычисляем вероятность их появления </w:t>
      </w:r>
      <w:r w:rsidR="008E4935">
        <w:rPr>
          <w:sz w:val="28"/>
          <w:szCs w:val="28"/>
        </w:rPr>
        <w:t xml:space="preserve">и энтропию Шеннона для алфавитов. </w:t>
      </w:r>
      <w:r w:rsidRPr="00F4277A">
        <w:rPr>
          <w:sz w:val="28"/>
          <w:szCs w:val="28"/>
        </w:rPr>
        <w:t xml:space="preserve">Для этого используется функция, представленная </w:t>
      </w:r>
      <w:r>
        <w:rPr>
          <w:sz w:val="28"/>
          <w:szCs w:val="28"/>
        </w:rPr>
        <w:t>в листинге 3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F4277A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47360A" w:rsidRPr="004C2672" w:rsidTr="00216FFC">
        <w:tc>
          <w:tcPr>
            <w:tcW w:w="10082" w:type="dxa"/>
          </w:tcPr>
          <w:p w:rsidR="0047360A" w:rsidRPr="00C06DD6" w:rsidRDefault="00C06DD6" w:rsidP="00216FF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06DD6">
              <w:rPr>
                <w:rFonts w:ascii="Courier New" w:hAnsi="Courier New" w:cs="Courier New"/>
                <w:sz w:val="22"/>
                <w:szCs w:val="22"/>
              </w:rPr>
              <w:t>const calculateShannonEntropy = (text) =&gt; {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freq = {};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char of text) {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if (!freq[char]) freq[char] = 0;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freq[char]++;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totalChars = text.length;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br/>
              <w:t xml:space="preserve">    let entropy = 0;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char in freq) {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p = freq[char] / totalChars;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entropy -= p * </w:t>
            </w:r>
            <w:r w:rsidRPr="00C06DD6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t>.log2(p);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entropy.toFixed(3);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47360A" w:rsidRPr="0047360A" w:rsidRDefault="0047360A" w:rsidP="0047360A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 xml:space="preserve">расчета </w:t>
      </w:r>
      <w:r w:rsidR="00A677C6">
        <w:rPr>
          <w:sz w:val="28"/>
          <w:szCs w:val="28"/>
        </w:rPr>
        <w:t>энтропии Шеннона</w:t>
      </w:r>
    </w:p>
    <w:p w:rsidR="008E4935" w:rsidRPr="008E4935" w:rsidRDefault="008E4935" w:rsidP="008E4935">
      <w:pPr>
        <w:spacing w:after="280" w:line="256" w:lineRule="auto"/>
        <w:ind w:firstLine="709"/>
        <w:jc w:val="both"/>
        <w:rPr>
          <w:rFonts w:eastAsia="Calibri"/>
          <w:color w:val="000000"/>
          <w:sz w:val="28"/>
          <w:szCs w:val="32"/>
        </w:rPr>
      </w:pPr>
      <w:r>
        <w:rPr>
          <w:rFonts w:eastAsia="Calibri"/>
          <w:color w:val="000000"/>
          <w:sz w:val="28"/>
          <w:szCs w:val="32"/>
        </w:rPr>
        <w:t>Для вычисления энтропии Хартли нужно знать</w:t>
      </w:r>
      <w:r w:rsidRPr="008E4935">
        <w:rPr>
          <w:rFonts w:eastAsia="Calibri"/>
          <w:color w:val="000000"/>
          <w:sz w:val="28"/>
          <w:szCs w:val="32"/>
        </w:rPr>
        <w:t>,</w:t>
      </w:r>
      <w:r>
        <w:rPr>
          <w:rFonts w:eastAsia="Calibri"/>
          <w:color w:val="000000"/>
          <w:sz w:val="28"/>
          <w:szCs w:val="32"/>
        </w:rPr>
        <w:t xml:space="preserve"> какова мощность алфавитов. Функция для</w:t>
      </w:r>
      <w:r w:rsidR="0018012D">
        <w:rPr>
          <w:rFonts w:eastAsia="Calibri"/>
          <w:color w:val="000000"/>
          <w:sz w:val="28"/>
          <w:szCs w:val="32"/>
        </w:rPr>
        <w:t xml:space="preserve"> ее</w:t>
      </w:r>
      <w:r>
        <w:rPr>
          <w:rFonts w:eastAsia="Calibri"/>
          <w:color w:val="000000"/>
          <w:sz w:val="28"/>
          <w:szCs w:val="32"/>
        </w:rPr>
        <w:t xml:space="preserve"> вычисления представлена в листинге 3.2.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8E4935" w:rsidRPr="004C2672" w:rsidTr="00216FFC">
        <w:tc>
          <w:tcPr>
            <w:tcW w:w="10082" w:type="dxa"/>
          </w:tcPr>
          <w:p w:rsidR="008E4935" w:rsidRPr="00C06DD6" w:rsidRDefault="00C06DD6" w:rsidP="00216FF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06DD6">
              <w:rPr>
                <w:rFonts w:ascii="Courier New" w:hAnsi="Courier New" w:cs="Courier New"/>
                <w:sz w:val="22"/>
                <w:szCs w:val="22"/>
              </w:rPr>
              <w:t>const calculateHartleyEntropy = (alphabet) =&gt; {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result = </w:t>
            </w:r>
            <w:r w:rsidRPr="00C06DD6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t>.log2(alphabet.length);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result.toFixed(3);</w:t>
            </w:r>
            <w:r w:rsidRPr="00C06DD6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8E4935" w:rsidRPr="0067398B" w:rsidRDefault="008E4935" w:rsidP="0067398B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F4277A">
        <w:rPr>
          <w:sz w:val="28"/>
          <w:szCs w:val="28"/>
        </w:rPr>
        <w:t>.</w:t>
      </w:r>
      <w:r w:rsidR="0067398B">
        <w:rPr>
          <w:sz w:val="28"/>
          <w:szCs w:val="28"/>
        </w:rPr>
        <w:t>2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 xml:space="preserve">расчета </w:t>
      </w:r>
      <w:r w:rsidR="00A677C6">
        <w:rPr>
          <w:sz w:val="28"/>
          <w:szCs w:val="28"/>
        </w:rPr>
        <w:t>энтропии Хартли</w:t>
      </w:r>
    </w:p>
    <w:p w:rsidR="00E8095E" w:rsidRDefault="00A677C6" w:rsidP="00A677C6">
      <w:pPr>
        <w:spacing w:after="120" w:line="256" w:lineRule="auto"/>
        <w:ind w:firstLine="709"/>
        <w:jc w:val="both"/>
        <w:rPr>
          <w:rFonts w:eastAsia="Calibri"/>
          <w:color w:val="000000"/>
          <w:sz w:val="28"/>
          <w:szCs w:val="32"/>
        </w:rPr>
      </w:pPr>
      <w:r>
        <w:rPr>
          <w:rFonts w:eastAsia="Calibri"/>
          <w:color w:val="000000"/>
          <w:sz w:val="28"/>
          <w:szCs w:val="32"/>
        </w:rPr>
        <w:t>Избыточность алфавита</w:t>
      </w:r>
      <w:r w:rsidR="00E8095E" w:rsidRPr="00EE274B">
        <w:rPr>
          <w:rFonts w:eastAsia="Calibri"/>
          <w:color w:val="000000"/>
          <w:sz w:val="28"/>
          <w:szCs w:val="32"/>
        </w:rPr>
        <w:t xml:space="preserve"> рассчитывается по </w:t>
      </w:r>
      <w:r>
        <w:rPr>
          <w:rFonts w:eastAsia="Calibri"/>
          <w:color w:val="000000"/>
          <w:sz w:val="28"/>
          <w:szCs w:val="32"/>
        </w:rPr>
        <w:t>следующей формуле:</w:t>
      </w:r>
    </w:p>
    <w:p w:rsidR="001D0E19" w:rsidRPr="00D23383" w:rsidRDefault="00A677C6" w:rsidP="001D0E19">
      <w:pPr>
        <w:pStyle w:val="ae"/>
        <w:spacing w:line="242" w:lineRule="auto"/>
        <w:ind w:right="27" w:firstLine="510"/>
        <w:jc w:val="both"/>
        <w:rPr>
          <w:i/>
          <w:lang w:val="en-US"/>
        </w:rPr>
      </w:pPr>
      <m:oMathPara>
        <m:oMath>
          <m:r>
            <m:rPr>
              <m:nor/>
            </m:rPr>
            <w:rPr>
              <w:i/>
              <w:iCs/>
              <w:lang w:val="en-US"/>
            </w:rPr>
            <m:t>R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iCs/>
                      <w:lang w:val="en-US"/>
                    </w:rPr>
                    <m:t>H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i/>
                      <w:iCs/>
                      <w:lang w:val="en-US"/>
                    </w:rPr>
                    <m:t>ch</m:t>
                  </m:r>
                  <w:proofErr w:type="spellEnd"/>
                </m:sub>
              </m:sSub>
              <m:r>
                <m:rPr>
                  <m:nor/>
                </m:rPr>
                <w:rPr>
                  <w:lang w:val="en-US"/>
                </w:rPr>
                <m:t>(</m:t>
              </m:r>
              <m:r>
                <m:rPr>
                  <m:nor/>
                </m:rPr>
                <w:rPr>
                  <w:i/>
                  <w:iCs/>
                  <w:lang w:val="en-US"/>
                </w:rPr>
                <m:t>A</m:t>
              </m:r>
              <m:r>
                <m:rPr>
                  <m:nor/>
                </m:rPr>
                <w:rPr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-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lang w:val="en-US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i/>
                      <w:lang w:val="en-US"/>
                    </w:rPr>
                    <m:t>s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(</m:t>
              </m:r>
              <m:r>
                <m:rPr>
                  <m:nor/>
                </m:rPr>
                <w:rPr>
                  <w:i/>
                  <w:iCs/>
                  <w:lang w:val="en-US"/>
                </w:rPr>
                <m:t>A</m:t>
              </m:r>
              <m:r>
                <m:rPr>
                  <m:nor/>
                </m:rPr>
                <w:rPr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lang w:val="en-US"/>
                    </w:rPr>
                    <m:t>H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i/>
                      <w:lang w:val="en-US"/>
                    </w:rPr>
                    <m:t>ch</m:t>
                  </m:r>
                  <w:proofErr w:type="spellEnd"/>
                </m:sub>
              </m:sSub>
              <m:r>
                <m:rPr>
                  <m:nor/>
                </m:rPr>
                <w:rPr>
                  <w:lang w:val="en-US"/>
                </w:rPr>
                <m:t>(</m:t>
              </m:r>
              <m:r>
                <m:rPr>
                  <m:nor/>
                </m:rPr>
                <w:rPr>
                  <w:i/>
                  <w:iCs/>
                  <w:lang w:val="en-US"/>
                </w:rPr>
                <m:t>A</m:t>
              </m:r>
              <m:r>
                <m:rPr>
                  <m:nor/>
                </m:rPr>
                <w:rPr>
                  <w:lang w:val="en-US"/>
                </w:rPr>
                <m:t>)</m:t>
              </m:r>
            </m:den>
          </m:f>
          <m:r>
            <m:rPr>
              <m:nor/>
            </m:rPr>
            <w:rPr>
              <w:lang w:val="en-US"/>
            </w:rPr>
            <m:t xml:space="preserve"> ∙100%</m:t>
          </m:r>
        </m:oMath>
      </m:oMathPara>
    </w:p>
    <w:p w:rsidR="00412EC8" w:rsidRDefault="00F4277A" w:rsidP="00A677C6">
      <w:pPr>
        <w:spacing w:before="120" w:after="280"/>
        <w:ind w:firstLine="708"/>
        <w:jc w:val="both"/>
        <w:rPr>
          <w:sz w:val="28"/>
          <w:szCs w:val="28"/>
        </w:rPr>
      </w:pPr>
      <w:r w:rsidRPr="00F4277A">
        <w:rPr>
          <w:sz w:val="28"/>
          <w:szCs w:val="28"/>
        </w:rPr>
        <w:t>То есть</w:t>
      </w:r>
      <w:r w:rsidR="000B3263">
        <w:rPr>
          <w:sz w:val="28"/>
          <w:szCs w:val="28"/>
        </w:rPr>
        <w:t xml:space="preserve"> для того</w:t>
      </w:r>
      <w:r w:rsidR="000B3263" w:rsidRPr="000B3263">
        <w:rPr>
          <w:sz w:val="28"/>
          <w:szCs w:val="28"/>
        </w:rPr>
        <w:t>,</w:t>
      </w:r>
      <w:r w:rsidR="000B3263">
        <w:rPr>
          <w:sz w:val="28"/>
          <w:szCs w:val="28"/>
        </w:rPr>
        <w:t xml:space="preserve"> чтобы вычислить </w:t>
      </w:r>
      <w:r w:rsidR="001D0E19">
        <w:rPr>
          <w:sz w:val="28"/>
          <w:szCs w:val="28"/>
        </w:rPr>
        <w:t>избыточность алфавита</w:t>
      </w:r>
      <w:r w:rsidR="000B3263" w:rsidRPr="000B3263">
        <w:rPr>
          <w:sz w:val="28"/>
          <w:szCs w:val="28"/>
        </w:rPr>
        <w:t>,</w:t>
      </w:r>
      <w:r w:rsidR="000B3263">
        <w:rPr>
          <w:sz w:val="28"/>
          <w:szCs w:val="28"/>
        </w:rPr>
        <w:t xml:space="preserve"> </w:t>
      </w:r>
      <w:r w:rsidRPr="00F4277A">
        <w:rPr>
          <w:sz w:val="28"/>
          <w:szCs w:val="28"/>
        </w:rPr>
        <w:t xml:space="preserve">необходимо </w:t>
      </w:r>
      <w:r w:rsidR="001D0E19">
        <w:rPr>
          <w:sz w:val="28"/>
          <w:szCs w:val="28"/>
        </w:rPr>
        <w:t>найти разницу между энтропией Хартли и Шеннона</w:t>
      </w:r>
      <w:r w:rsidR="001D0E19" w:rsidRPr="001D0E19">
        <w:rPr>
          <w:sz w:val="28"/>
          <w:szCs w:val="28"/>
        </w:rPr>
        <w:t>,</w:t>
      </w:r>
      <w:r w:rsidR="001D0E19">
        <w:rPr>
          <w:sz w:val="28"/>
          <w:szCs w:val="28"/>
        </w:rPr>
        <w:t xml:space="preserve"> а после разделить </w:t>
      </w:r>
      <w:r w:rsidRPr="00F4277A">
        <w:rPr>
          <w:sz w:val="28"/>
          <w:szCs w:val="28"/>
        </w:rPr>
        <w:t xml:space="preserve">полученную энтропию </w:t>
      </w:r>
      <w:r w:rsidR="007F497E">
        <w:rPr>
          <w:sz w:val="28"/>
          <w:szCs w:val="28"/>
        </w:rPr>
        <w:t>Хартли и умножить полученный результат 100.</w:t>
      </w:r>
      <w:r w:rsidR="000B3263">
        <w:rPr>
          <w:sz w:val="28"/>
          <w:szCs w:val="28"/>
        </w:rPr>
        <w:t xml:space="preserve"> </w:t>
      </w:r>
      <w:r w:rsidR="00FB131B">
        <w:rPr>
          <w:sz w:val="28"/>
          <w:szCs w:val="28"/>
        </w:rPr>
        <w:t xml:space="preserve">Расчет </w:t>
      </w:r>
      <w:r w:rsidR="007F3220">
        <w:rPr>
          <w:sz w:val="28"/>
          <w:szCs w:val="28"/>
        </w:rPr>
        <w:t>избыточности алфавита</w:t>
      </w:r>
      <w:r w:rsidR="00FB131B">
        <w:rPr>
          <w:sz w:val="28"/>
          <w:szCs w:val="28"/>
        </w:rPr>
        <w:t xml:space="preserve"> с помощью программы продемонстрирован в листинге 3.</w:t>
      </w:r>
      <w:r w:rsidR="007F3220">
        <w:rPr>
          <w:sz w:val="28"/>
          <w:szCs w:val="28"/>
        </w:rPr>
        <w:t>3</w:t>
      </w:r>
      <w:r w:rsidR="00FB131B">
        <w:rPr>
          <w:sz w:val="28"/>
          <w:szCs w:val="28"/>
        </w:rPr>
        <w:t>.</w:t>
      </w:r>
    </w:p>
    <w:p w:rsidR="007F3220" w:rsidRDefault="007F3220" w:rsidP="00A677C6">
      <w:pPr>
        <w:spacing w:before="120" w:after="280"/>
        <w:ind w:firstLine="708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412EC8" w:rsidRPr="004C2672" w:rsidTr="00412EC8">
        <w:tc>
          <w:tcPr>
            <w:tcW w:w="10082" w:type="dxa"/>
          </w:tcPr>
          <w:p w:rsidR="00412EC8" w:rsidRPr="00D23383" w:rsidRDefault="007F3220" w:rsidP="00412EC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7F3220">
              <w:rPr>
                <w:rFonts w:ascii="Courier New" w:hAnsi="Courier New" w:cs="Courier New"/>
                <w:sz w:val="22"/>
                <w:szCs w:val="22"/>
              </w:rPr>
              <w:lastRenderedPageBreak/>
              <w:t>const calculateRedundancy = (shannonEntropy, hartleyEntropy) =&gt; {</w:t>
            </w:r>
            <w:r w:rsidRPr="007F3220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result = ((hartleyEntropy - shannonEntropy) / hartleyEntropy) * 100;</w:t>
            </w:r>
            <w:r w:rsidRPr="007F3220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result.toFixed(3);</w:t>
            </w:r>
            <w:r w:rsidRPr="007F3220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412EC8" w:rsidRPr="007E7FEA" w:rsidRDefault="007E7FEA" w:rsidP="007E7FEA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F4277A">
        <w:rPr>
          <w:sz w:val="28"/>
          <w:szCs w:val="28"/>
        </w:rPr>
        <w:t>.</w:t>
      </w:r>
      <w:r w:rsidR="007F3220">
        <w:rPr>
          <w:sz w:val="28"/>
          <w:szCs w:val="28"/>
        </w:rPr>
        <w:t>3</w:t>
      </w:r>
      <w:r w:rsidRPr="00F4277A">
        <w:rPr>
          <w:sz w:val="28"/>
          <w:szCs w:val="28"/>
        </w:rPr>
        <w:t xml:space="preserve"> – Функция </w:t>
      </w:r>
      <w:r w:rsidR="003B5E24">
        <w:rPr>
          <w:sz w:val="28"/>
          <w:szCs w:val="28"/>
        </w:rPr>
        <w:t xml:space="preserve">расчета </w:t>
      </w:r>
      <w:r w:rsidR="00E9680E">
        <w:rPr>
          <w:sz w:val="28"/>
          <w:szCs w:val="28"/>
        </w:rPr>
        <w:t>избыточности алфавита</w:t>
      </w:r>
    </w:p>
    <w:p w:rsidR="00B61E8E" w:rsidRPr="008E7F09" w:rsidRDefault="00B61E8E" w:rsidP="00B61E8E">
      <w:pPr>
        <w:spacing w:after="120"/>
        <w:ind w:firstLine="709"/>
        <w:jc w:val="both"/>
        <w:rPr>
          <w:rFonts w:eastAsiaTheme="minorEastAsia"/>
          <w:sz w:val="28"/>
          <w:szCs w:val="28"/>
        </w:rPr>
      </w:pPr>
      <w:r w:rsidRPr="008C129F">
        <w:rPr>
          <w:rFonts w:eastAsiaTheme="minorEastAsia"/>
          <w:sz w:val="28"/>
          <w:szCs w:val="28"/>
        </w:rPr>
        <w:t xml:space="preserve">В результате получим </w:t>
      </w:r>
      <w:r w:rsidR="005F5894">
        <w:rPr>
          <w:rFonts w:eastAsiaTheme="minorEastAsia"/>
          <w:sz w:val="28"/>
          <w:szCs w:val="28"/>
        </w:rPr>
        <w:t>энтропию Шеннона и Хартли</w:t>
      </w:r>
      <w:r w:rsidR="005F5894" w:rsidRPr="005F5894">
        <w:rPr>
          <w:rFonts w:eastAsiaTheme="minorEastAsia"/>
          <w:sz w:val="28"/>
          <w:szCs w:val="28"/>
        </w:rPr>
        <w:t>,</w:t>
      </w:r>
      <w:r w:rsidR="005F5894">
        <w:rPr>
          <w:rFonts w:eastAsiaTheme="minorEastAsia"/>
          <w:sz w:val="28"/>
          <w:szCs w:val="28"/>
        </w:rPr>
        <w:t xml:space="preserve"> а также избыточность для документов </w:t>
      </w:r>
      <w:proofErr w:type="spellStart"/>
      <w:r w:rsidR="005F5894">
        <w:rPr>
          <w:rFonts w:eastAsiaTheme="minorEastAsia"/>
          <w:sz w:val="28"/>
          <w:szCs w:val="28"/>
          <w:lang w:val="en-US"/>
        </w:rPr>
        <w:t>italian</w:t>
      </w:r>
      <w:proofErr w:type="spellEnd"/>
      <w:r w:rsidR="005F5894" w:rsidRPr="005F5894">
        <w:rPr>
          <w:rFonts w:eastAsiaTheme="minorEastAsia"/>
          <w:sz w:val="28"/>
          <w:szCs w:val="28"/>
        </w:rPr>
        <w:t>.</w:t>
      </w:r>
      <w:r w:rsidR="005F5894">
        <w:rPr>
          <w:rFonts w:eastAsiaTheme="minorEastAsia"/>
          <w:sz w:val="28"/>
          <w:szCs w:val="28"/>
          <w:lang w:val="en-US"/>
        </w:rPr>
        <w:t>txt</w:t>
      </w:r>
      <w:r w:rsidR="005F5894" w:rsidRPr="005F5894">
        <w:rPr>
          <w:rFonts w:eastAsiaTheme="minorEastAsia"/>
          <w:sz w:val="28"/>
          <w:szCs w:val="28"/>
        </w:rPr>
        <w:t xml:space="preserve"> </w:t>
      </w:r>
      <w:r w:rsidR="005F5894">
        <w:rPr>
          <w:rFonts w:eastAsiaTheme="minorEastAsia"/>
          <w:sz w:val="28"/>
          <w:szCs w:val="28"/>
        </w:rPr>
        <w:t xml:space="preserve">и </w:t>
      </w:r>
      <w:proofErr w:type="spellStart"/>
      <w:r w:rsidR="005F5894">
        <w:rPr>
          <w:rFonts w:eastAsiaTheme="minorEastAsia"/>
          <w:sz w:val="28"/>
          <w:szCs w:val="28"/>
          <w:lang w:val="en-US"/>
        </w:rPr>
        <w:t>italianBase</w:t>
      </w:r>
      <w:proofErr w:type="spellEnd"/>
      <w:r w:rsidR="005F5894" w:rsidRPr="005F5894">
        <w:rPr>
          <w:rFonts w:eastAsiaTheme="minorEastAsia"/>
          <w:sz w:val="28"/>
          <w:szCs w:val="28"/>
        </w:rPr>
        <w:t>64.</w:t>
      </w:r>
      <w:r w:rsidR="005F5894">
        <w:rPr>
          <w:rFonts w:eastAsiaTheme="minorEastAsia"/>
          <w:sz w:val="28"/>
          <w:szCs w:val="28"/>
          <w:lang w:val="en-US"/>
        </w:rPr>
        <w:t>txt</w:t>
      </w:r>
      <w:r>
        <w:rPr>
          <w:rFonts w:eastAsiaTheme="minorEastAsia"/>
          <w:sz w:val="28"/>
          <w:szCs w:val="28"/>
        </w:rPr>
        <w:t xml:space="preserve">. Результат показан на рисунке </w:t>
      </w:r>
      <w:r w:rsidR="00CD06F0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.</w:t>
      </w:r>
      <w:r w:rsidR="00CD06F0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>.</w:t>
      </w:r>
    </w:p>
    <w:p w:rsidR="00B61E8E" w:rsidRPr="00361889" w:rsidRDefault="00CD06F0" w:rsidP="00B61E8E">
      <w:pPr>
        <w:spacing w:before="240" w:after="120"/>
        <w:jc w:val="center"/>
        <w:rPr>
          <w:sz w:val="28"/>
          <w:szCs w:val="28"/>
        </w:rPr>
      </w:pPr>
      <w:r w:rsidRPr="00CD06F0">
        <w:rPr>
          <w:noProof/>
          <w:sz w:val="28"/>
          <w:szCs w:val="28"/>
        </w:rPr>
        <w:drawing>
          <wp:inline distT="0" distB="0" distL="0" distR="0" wp14:anchorId="29588FE3" wp14:editId="766E2EB1">
            <wp:extent cx="4511683" cy="1652631"/>
            <wp:effectExtent l="0" t="0" r="3175" b="5080"/>
            <wp:docPr id="1181447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47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16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32" w:rsidRPr="00D23383" w:rsidRDefault="00B61E8E" w:rsidP="00B61E8E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 w:rsidR="00CD06F0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CD06F0">
        <w:rPr>
          <w:sz w:val="28"/>
          <w:szCs w:val="28"/>
        </w:rPr>
        <w:t>4</w:t>
      </w:r>
      <w:r w:rsidRPr="008C129F">
        <w:rPr>
          <w:sz w:val="28"/>
          <w:szCs w:val="28"/>
        </w:rPr>
        <w:t xml:space="preserve"> – Вывод </w:t>
      </w:r>
      <w:r w:rsidR="00CD06F0">
        <w:rPr>
          <w:sz w:val="28"/>
          <w:szCs w:val="28"/>
        </w:rPr>
        <w:t>результатов</w:t>
      </w:r>
    </w:p>
    <w:p w:rsidR="00F4277A" w:rsidRPr="00F4277A" w:rsidRDefault="00643E32" w:rsidP="00643E32">
      <w:pPr>
        <w:spacing w:before="240" w:after="240"/>
        <w:ind w:firstLine="708"/>
        <w:jc w:val="both"/>
        <w:rPr>
          <w:sz w:val="28"/>
          <w:szCs w:val="28"/>
        </w:rPr>
      </w:pPr>
      <w:r w:rsidRPr="00C56377">
        <w:rPr>
          <w:sz w:val="28"/>
          <w:szCs w:val="28"/>
        </w:rPr>
        <w:t xml:space="preserve">Исходя из этих результатов, можно сделать вывод, что текст на </w:t>
      </w:r>
      <w:r w:rsidR="005E7889">
        <w:rPr>
          <w:sz w:val="28"/>
          <w:szCs w:val="28"/>
        </w:rPr>
        <w:t>итальянском</w:t>
      </w:r>
      <w:r w:rsidRPr="00C56377">
        <w:rPr>
          <w:sz w:val="28"/>
          <w:szCs w:val="28"/>
        </w:rPr>
        <w:t xml:space="preserve"> языке (документ </w:t>
      </w:r>
      <w:r w:rsidR="005E7889">
        <w:rPr>
          <w:sz w:val="28"/>
          <w:szCs w:val="28"/>
        </w:rPr>
        <w:t>«</w:t>
      </w:r>
      <w:r w:rsidRPr="00C56377">
        <w:rPr>
          <w:sz w:val="28"/>
          <w:szCs w:val="28"/>
        </w:rPr>
        <w:t>a</w:t>
      </w:r>
      <w:r w:rsidR="005E7889">
        <w:rPr>
          <w:sz w:val="28"/>
          <w:szCs w:val="28"/>
        </w:rPr>
        <w:t>»</w:t>
      </w:r>
      <w:r w:rsidRPr="00C56377">
        <w:rPr>
          <w:sz w:val="28"/>
          <w:szCs w:val="28"/>
        </w:rPr>
        <w:t xml:space="preserve">) имеет более низкую энтропию и избыточность по сравнению с текстом, закодированным в формате </w:t>
      </w:r>
      <w:r w:rsidR="005E7889">
        <w:rPr>
          <w:sz w:val="28"/>
          <w:szCs w:val="28"/>
          <w:lang w:val="en-US"/>
        </w:rPr>
        <w:t>b</w:t>
      </w:r>
      <w:r w:rsidRPr="00C56377">
        <w:rPr>
          <w:sz w:val="28"/>
          <w:szCs w:val="28"/>
        </w:rPr>
        <w:t xml:space="preserve">ase64 (документ </w:t>
      </w:r>
      <w:r w:rsidR="005E7889">
        <w:rPr>
          <w:sz w:val="28"/>
          <w:szCs w:val="28"/>
        </w:rPr>
        <w:t>«</w:t>
      </w:r>
      <w:r w:rsidRPr="00C56377">
        <w:rPr>
          <w:sz w:val="28"/>
          <w:szCs w:val="28"/>
        </w:rPr>
        <w:t>b</w:t>
      </w:r>
      <w:r w:rsidR="005E7889">
        <w:rPr>
          <w:sz w:val="28"/>
          <w:szCs w:val="28"/>
        </w:rPr>
        <w:t>»</w:t>
      </w:r>
      <w:r w:rsidRPr="00C56377">
        <w:rPr>
          <w:sz w:val="28"/>
          <w:szCs w:val="28"/>
        </w:rPr>
        <w:t xml:space="preserve">). Текст на </w:t>
      </w:r>
      <w:r w:rsidR="00E04859">
        <w:rPr>
          <w:sz w:val="28"/>
          <w:szCs w:val="28"/>
        </w:rPr>
        <w:t>итальянском</w:t>
      </w:r>
      <w:r w:rsidRPr="00C56377">
        <w:rPr>
          <w:sz w:val="28"/>
          <w:szCs w:val="28"/>
        </w:rPr>
        <w:t xml:space="preserve"> языке обычно содержит меньше разнообразия символов и требует больше информации для его представления. </w:t>
      </w:r>
      <w:r w:rsidR="00F97160">
        <w:rPr>
          <w:sz w:val="28"/>
          <w:szCs w:val="28"/>
        </w:rPr>
        <w:t xml:space="preserve">А </w:t>
      </w:r>
      <w:r w:rsidRPr="00C56377">
        <w:rPr>
          <w:sz w:val="28"/>
          <w:szCs w:val="28"/>
        </w:rPr>
        <w:t xml:space="preserve">текст, закодированный в формате </w:t>
      </w:r>
      <w:r w:rsidR="00E04859">
        <w:rPr>
          <w:sz w:val="28"/>
          <w:szCs w:val="28"/>
          <w:lang w:val="en-US"/>
        </w:rPr>
        <w:t>b</w:t>
      </w:r>
      <w:r w:rsidRPr="00C56377">
        <w:rPr>
          <w:sz w:val="28"/>
          <w:szCs w:val="28"/>
        </w:rPr>
        <w:t>ase64, имеет более высокую энтропию</w:t>
      </w:r>
      <w:r w:rsidR="00AD5D32">
        <w:rPr>
          <w:sz w:val="28"/>
          <w:szCs w:val="28"/>
        </w:rPr>
        <w:t xml:space="preserve"> и избыточность</w:t>
      </w:r>
      <w:r w:rsidR="00F97160" w:rsidRPr="00F97160">
        <w:rPr>
          <w:sz w:val="28"/>
          <w:szCs w:val="28"/>
        </w:rPr>
        <w:t>,</w:t>
      </w:r>
      <w:r w:rsidR="00F97160">
        <w:rPr>
          <w:sz w:val="28"/>
          <w:szCs w:val="28"/>
        </w:rPr>
        <w:t xml:space="preserve"> </w:t>
      </w:r>
      <w:r w:rsidRPr="00C56377">
        <w:rPr>
          <w:sz w:val="28"/>
          <w:szCs w:val="28"/>
        </w:rPr>
        <w:t xml:space="preserve">что связано с использованием широкого набора символов в кодировке </w:t>
      </w:r>
      <w:r w:rsidR="00F97160">
        <w:rPr>
          <w:sz w:val="28"/>
          <w:szCs w:val="28"/>
          <w:lang w:val="en-US"/>
        </w:rPr>
        <w:t>b</w:t>
      </w:r>
      <w:r w:rsidRPr="00C56377">
        <w:rPr>
          <w:sz w:val="28"/>
          <w:szCs w:val="28"/>
        </w:rPr>
        <w:t xml:space="preserve">ase64, потому что каждый символ </w:t>
      </w:r>
      <w:r w:rsidR="00F97160">
        <w:rPr>
          <w:sz w:val="28"/>
          <w:szCs w:val="28"/>
          <w:lang w:val="en-US"/>
        </w:rPr>
        <w:t>b</w:t>
      </w:r>
      <w:r w:rsidRPr="00C56377">
        <w:rPr>
          <w:sz w:val="28"/>
          <w:szCs w:val="28"/>
        </w:rPr>
        <w:t>ase64 содержит более высокую информационную плотность по сравнению с символами в обычном тексте.</w:t>
      </w:r>
      <w:r w:rsidR="00F4277A" w:rsidRPr="00F4277A">
        <w:rPr>
          <w:sz w:val="28"/>
          <w:szCs w:val="28"/>
        </w:rPr>
        <w:br w:type="page"/>
      </w:r>
    </w:p>
    <w:p w:rsidR="00F4277A" w:rsidRPr="003D52FE" w:rsidRDefault="002602B4" w:rsidP="002602B4">
      <w:pPr>
        <w:pStyle w:val="1"/>
        <w:spacing w:before="36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3186810"/>
      <w:r w:rsidRPr="002602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3D52F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Операция </w:t>
      </w:r>
      <w:r w:rsidR="003D52F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XOR</w:t>
      </w:r>
      <w:bookmarkEnd w:id="3"/>
    </w:p>
    <w:p w:rsidR="003F295E" w:rsidRDefault="000201D5" w:rsidP="0087245B">
      <w:pPr>
        <w:spacing w:before="120" w:line="256" w:lineRule="auto"/>
        <w:ind w:firstLine="709"/>
        <w:jc w:val="both"/>
        <w:rPr>
          <w:rFonts w:eastAsia="Calibri"/>
          <w:color w:val="000000"/>
          <w:sz w:val="28"/>
          <w:szCs w:val="32"/>
        </w:rPr>
      </w:pPr>
      <w:r>
        <w:rPr>
          <w:rFonts w:eastAsia="Calibri"/>
          <w:color w:val="000000"/>
          <w:sz w:val="28"/>
          <w:szCs w:val="32"/>
        </w:rPr>
        <w:t xml:space="preserve">Операция </w:t>
      </w:r>
      <w:r>
        <w:rPr>
          <w:rFonts w:eastAsia="Calibri"/>
          <w:color w:val="000000"/>
          <w:sz w:val="28"/>
          <w:szCs w:val="32"/>
          <w:lang w:val="en-US"/>
        </w:rPr>
        <w:t>XOR</w:t>
      </w:r>
      <w:r w:rsidRPr="000201D5">
        <w:rPr>
          <w:rFonts w:eastAsia="Calibri"/>
          <w:color w:val="000000"/>
          <w:sz w:val="28"/>
          <w:szCs w:val="32"/>
        </w:rPr>
        <w:t xml:space="preserve"> </w:t>
      </w:r>
      <w:r>
        <w:rPr>
          <w:rFonts w:eastAsia="Calibri"/>
          <w:color w:val="000000"/>
          <w:sz w:val="28"/>
          <w:szCs w:val="32"/>
        </w:rPr>
        <w:t>– побитовая логическая операция</w:t>
      </w:r>
      <w:r w:rsidRPr="000201D5">
        <w:rPr>
          <w:rFonts w:eastAsia="Calibri"/>
          <w:color w:val="000000"/>
          <w:sz w:val="28"/>
          <w:szCs w:val="32"/>
        </w:rPr>
        <w:t>,</w:t>
      </w:r>
      <w:r>
        <w:rPr>
          <w:rFonts w:eastAsia="Calibri"/>
          <w:color w:val="000000"/>
          <w:sz w:val="28"/>
          <w:szCs w:val="32"/>
        </w:rPr>
        <w:t xml:space="preserve"> которая сравнивает два бита. </w:t>
      </w:r>
    </w:p>
    <w:p w:rsidR="00F4277A" w:rsidRPr="00B870F7" w:rsidRDefault="000201D5" w:rsidP="009C7D4B">
      <w:pPr>
        <w:spacing w:after="280" w:line="256" w:lineRule="auto"/>
        <w:ind w:firstLine="709"/>
        <w:jc w:val="both"/>
        <w:rPr>
          <w:color w:val="000000"/>
          <w:sz w:val="28"/>
          <w:szCs w:val="32"/>
        </w:rPr>
      </w:pPr>
      <w:r>
        <w:rPr>
          <w:rFonts w:eastAsia="Calibri"/>
          <w:color w:val="000000"/>
          <w:sz w:val="28"/>
          <w:szCs w:val="32"/>
        </w:rPr>
        <w:t>Для начала</w:t>
      </w:r>
      <w:r w:rsidR="00071277">
        <w:rPr>
          <w:rFonts w:eastAsia="Calibri"/>
          <w:color w:val="000000"/>
          <w:sz w:val="28"/>
          <w:szCs w:val="32"/>
        </w:rPr>
        <w:t xml:space="preserve"> опишем</w:t>
      </w:r>
      <w:r>
        <w:rPr>
          <w:rFonts w:eastAsia="Calibri"/>
          <w:color w:val="000000"/>
          <w:sz w:val="28"/>
          <w:szCs w:val="32"/>
        </w:rPr>
        <w:t xml:space="preserve"> функци</w:t>
      </w:r>
      <w:r w:rsidR="00071277">
        <w:rPr>
          <w:rFonts w:eastAsia="Calibri"/>
          <w:color w:val="000000"/>
          <w:sz w:val="28"/>
          <w:szCs w:val="32"/>
        </w:rPr>
        <w:t>ю</w:t>
      </w:r>
      <w:r w:rsidR="00071277" w:rsidRPr="00071277">
        <w:rPr>
          <w:rFonts w:eastAsia="Calibri"/>
          <w:color w:val="000000"/>
          <w:sz w:val="28"/>
          <w:szCs w:val="32"/>
        </w:rPr>
        <w:t>,</w:t>
      </w:r>
      <w:r w:rsidR="00071277">
        <w:rPr>
          <w:rFonts w:eastAsia="Calibri"/>
          <w:color w:val="000000"/>
          <w:sz w:val="28"/>
          <w:szCs w:val="32"/>
        </w:rPr>
        <w:t xml:space="preserve"> которая преобразует строку в бинарное представление</w:t>
      </w:r>
      <w:r>
        <w:rPr>
          <w:rFonts w:eastAsia="Calibri"/>
          <w:color w:val="000000"/>
          <w:sz w:val="28"/>
          <w:szCs w:val="32"/>
        </w:rPr>
        <w:t>.</w:t>
      </w:r>
      <w:r w:rsidR="00071277">
        <w:rPr>
          <w:rFonts w:eastAsia="Calibri"/>
          <w:color w:val="000000"/>
          <w:sz w:val="28"/>
          <w:szCs w:val="32"/>
        </w:rPr>
        <w:t xml:space="preserve"> Здесь разбиваем строку на массив символов</w:t>
      </w:r>
      <w:r w:rsidR="00071277" w:rsidRPr="00071277">
        <w:rPr>
          <w:rFonts w:eastAsia="Calibri"/>
          <w:color w:val="000000"/>
          <w:sz w:val="28"/>
          <w:szCs w:val="32"/>
        </w:rPr>
        <w:t>,</w:t>
      </w:r>
      <w:r w:rsidR="00071277">
        <w:rPr>
          <w:rFonts w:eastAsia="Calibri"/>
          <w:color w:val="000000"/>
          <w:sz w:val="28"/>
          <w:szCs w:val="32"/>
        </w:rPr>
        <w:t xml:space="preserve"> после возвращаем для каждого символа его код в таблице </w:t>
      </w:r>
      <w:r w:rsidR="00071277">
        <w:rPr>
          <w:rFonts w:eastAsia="Calibri"/>
          <w:color w:val="000000"/>
          <w:sz w:val="28"/>
          <w:szCs w:val="32"/>
          <w:lang w:val="en-US"/>
        </w:rPr>
        <w:t>Unicode</w:t>
      </w:r>
      <w:r w:rsidR="00B870F7" w:rsidRPr="00B870F7">
        <w:rPr>
          <w:rFonts w:eastAsia="Calibri"/>
          <w:color w:val="000000"/>
          <w:sz w:val="28"/>
          <w:szCs w:val="32"/>
        </w:rPr>
        <w:t>,</w:t>
      </w:r>
      <w:r w:rsidR="00B870F7">
        <w:rPr>
          <w:rFonts w:eastAsia="Calibri"/>
          <w:color w:val="000000"/>
          <w:sz w:val="28"/>
          <w:szCs w:val="32"/>
        </w:rPr>
        <w:t xml:space="preserve"> преобразуем числовой код символа в двоичную строку и</w:t>
      </w:r>
      <w:r w:rsidR="00B870F7" w:rsidRPr="00B870F7">
        <w:rPr>
          <w:rFonts w:eastAsia="Calibri"/>
          <w:color w:val="000000"/>
          <w:sz w:val="28"/>
          <w:szCs w:val="32"/>
        </w:rPr>
        <w:t xml:space="preserve">, </w:t>
      </w:r>
      <w:r w:rsidR="00B870F7">
        <w:rPr>
          <w:rFonts w:eastAsia="Calibri"/>
          <w:color w:val="000000"/>
          <w:sz w:val="28"/>
          <w:szCs w:val="32"/>
        </w:rPr>
        <w:t>чтобы убедиться</w:t>
      </w:r>
      <w:r w:rsidR="00B870F7" w:rsidRPr="00B870F7">
        <w:rPr>
          <w:rFonts w:eastAsia="Calibri"/>
          <w:color w:val="000000"/>
          <w:sz w:val="28"/>
          <w:szCs w:val="32"/>
        </w:rPr>
        <w:t>,</w:t>
      </w:r>
      <w:r w:rsidR="00B870F7">
        <w:rPr>
          <w:rFonts w:eastAsia="Calibri"/>
          <w:color w:val="000000"/>
          <w:sz w:val="28"/>
          <w:szCs w:val="32"/>
        </w:rPr>
        <w:t xml:space="preserve"> что двоичная строка состоит из 8 битов</w:t>
      </w:r>
      <w:r w:rsidR="00B870F7" w:rsidRPr="00B870F7">
        <w:rPr>
          <w:rFonts w:eastAsia="Calibri"/>
          <w:color w:val="000000"/>
          <w:sz w:val="28"/>
          <w:szCs w:val="32"/>
        </w:rPr>
        <w:t>,</w:t>
      </w:r>
      <w:r w:rsidR="00B870F7">
        <w:rPr>
          <w:rFonts w:eastAsia="Calibri"/>
          <w:color w:val="000000"/>
          <w:sz w:val="28"/>
          <w:szCs w:val="32"/>
        </w:rPr>
        <w:t xml:space="preserve"> дополняем строку слева нулями</w:t>
      </w:r>
      <w:r w:rsidR="00B870F7" w:rsidRPr="00B870F7">
        <w:rPr>
          <w:rFonts w:eastAsia="Calibri"/>
          <w:color w:val="000000"/>
          <w:sz w:val="28"/>
          <w:szCs w:val="32"/>
        </w:rPr>
        <w:t>,</w:t>
      </w:r>
      <w:r w:rsidR="00B870F7">
        <w:rPr>
          <w:rFonts w:eastAsia="Calibri"/>
          <w:color w:val="000000"/>
          <w:sz w:val="28"/>
          <w:szCs w:val="32"/>
        </w:rPr>
        <w:t xml:space="preserve"> если она короче 8 бит.</w:t>
      </w:r>
      <w:r w:rsidR="009F51F9">
        <w:rPr>
          <w:rFonts w:eastAsia="Calibri"/>
          <w:color w:val="000000"/>
          <w:sz w:val="28"/>
          <w:szCs w:val="32"/>
        </w:rPr>
        <w:t xml:space="preserve"> В конце все бинарные строки объединяем в одну длинную строку.</w:t>
      </w:r>
      <w:r w:rsidR="00B870F7">
        <w:rPr>
          <w:rFonts w:eastAsia="Calibri"/>
          <w:color w:val="000000"/>
          <w:sz w:val="28"/>
          <w:szCs w:val="32"/>
        </w:rPr>
        <w:t xml:space="preserve"> Реализация функции </w:t>
      </w:r>
      <w:r>
        <w:rPr>
          <w:rFonts w:eastAsia="Calibri"/>
          <w:color w:val="000000"/>
          <w:sz w:val="28"/>
          <w:szCs w:val="32"/>
        </w:rPr>
        <w:t>продемонстрирован</w:t>
      </w:r>
      <w:r w:rsidR="00B870F7">
        <w:rPr>
          <w:rFonts w:eastAsia="Calibri"/>
          <w:color w:val="000000"/>
          <w:sz w:val="28"/>
          <w:szCs w:val="32"/>
        </w:rPr>
        <w:t>а</w:t>
      </w:r>
      <w:r>
        <w:rPr>
          <w:rFonts w:eastAsia="Calibri"/>
          <w:color w:val="000000"/>
          <w:sz w:val="28"/>
          <w:szCs w:val="32"/>
        </w:rPr>
        <w:t xml:space="preserve"> в листинге 4.1.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797547" w:rsidRPr="004C2672" w:rsidTr="00216FFC">
        <w:tc>
          <w:tcPr>
            <w:tcW w:w="10082" w:type="dxa"/>
          </w:tcPr>
          <w:p w:rsidR="00797547" w:rsidRPr="00B870F7" w:rsidRDefault="00797547" w:rsidP="00216FF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797547">
              <w:rPr>
                <w:rFonts w:ascii="Courier New" w:hAnsi="Courier New" w:cs="Courier New"/>
                <w:sz w:val="22"/>
                <w:szCs w:val="22"/>
              </w:rPr>
              <w:t>const toBinary = (str) =&gt; {</w:t>
            </w:r>
            <w:r w:rsidRPr="00797547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str.split('').map(char =&gt; {</w:t>
            </w:r>
            <w:r w:rsidRPr="0079754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return char.charCodeAt(0).toString(2).padStart(8, '0');</w:t>
            </w:r>
            <w:r w:rsidRPr="00797547">
              <w:rPr>
                <w:rFonts w:ascii="Courier New" w:hAnsi="Courier New" w:cs="Courier New"/>
                <w:sz w:val="22"/>
                <w:szCs w:val="22"/>
              </w:rPr>
              <w:br/>
              <w:t xml:space="preserve">    }).join('');</w:t>
            </w:r>
            <w:r w:rsidRPr="00797547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797547" w:rsidRPr="009F51F9" w:rsidRDefault="00797547" w:rsidP="00797547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F4277A">
        <w:rPr>
          <w:sz w:val="28"/>
          <w:szCs w:val="28"/>
        </w:rPr>
        <w:t xml:space="preserve"> – Функци</w:t>
      </w:r>
      <w:r>
        <w:rPr>
          <w:sz w:val="28"/>
          <w:szCs w:val="28"/>
        </w:rPr>
        <w:t xml:space="preserve">я </w:t>
      </w:r>
      <w:r w:rsidR="009F51F9">
        <w:rPr>
          <w:sz w:val="28"/>
          <w:szCs w:val="28"/>
        </w:rPr>
        <w:t>преобразования строки в бинарное представление</w:t>
      </w:r>
    </w:p>
    <w:p w:rsidR="009F51F9" w:rsidRPr="009F51F9" w:rsidRDefault="009F51F9" w:rsidP="009F51F9">
      <w:pPr>
        <w:spacing w:before="240" w:after="28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Далее разработали функцию</w:t>
      </w:r>
      <w:r w:rsidRPr="009F51F9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выполняет операцию </w:t>
      </w:r>
      <w:r>
        <w:rPr>
          <w:sz w:val="28"/>
          <w:szCs w:val="28"/>
          <w:lang w:val="en-US"/>
        </w:rPr>
        <w:t>XOR</w:t>
      </w:r>
      <w:r w:rsidRPr="009F51F9">
        <w:rPr>
          <w:sz w:val="28"/>
          <w:szCs w:val="28"/>
        </w:rPr>
        <w:t xml:space="preserve"> </w:t>
      </w:r>
      <w:r>
        <w:rPr>
          <w:sz w:val="28"/>
          <w:szCs w:val="28"/>
        </w:rPr>
        <w:t>для двух бинарных строк. Сначала вычисляем длину самой длинной строки</w:t>
      </w:r>
      <w:r w:rsidRPr="009F51F9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оба бинарных представления были одинаковой длины. Далее дополняем более короткую строку нулями слева</w:t>
      </w:r>
      <w:r w:rsidRPr="009F51F9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обе строки стали одинаковой длины. После проходимся по каждому биту обеих строк и выполняем операцию </w:t>
      </w:r>
      <w:r>
        <w:rPr>
          <w:sz w:val="28"/>
          <w:szCs w:val="28"/>
          <w:lang w:val="en-US"/>
        </w:rPr>
        <w:t>XOR</w:t>
      </w:r>
      <w:r w:rsidRPr="009F51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всех битов. </w:t>
      </w:r>
      <w:r w:rsidR="00834400">
        <w:rPr>
          <w:sz w:val="28"/>
          <w:szCs w:val="28"/>
        </w:rPr>
        <w:t>Программная реализация функции показана в листинге 4.2.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B7148C" w:rsidRPr="00910132" w:rsidTr="00B7148C">
        <w:tc>
          <w:tcPr>
            <w:tcW w:w="10082" w:type="dxa"/>
          </w:tcPr>
          <w:p w:rsidR="00B7148C" w:rsidRPr="00797547" w:rsidRDefault="000201D5" w:rsidP="00B7148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201D5">
              <w:rPr>
                <w:rFonts w:ascii="Courier New" w:hAnsi="Courier New" w:cs="Courier New"/>
                <w:sz w:val="22"/>
                <w:szCs w:val="22"/>
              </w:rPr>
              <w:t>const xorBinaryStrings = (binaryA, binaryB) =&gt; {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length = </w:t>
            </w:r>
            <w:r w:rsidRPr="000201D5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t>.max(binaryA.length, binaryB.length);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  <w:t xml:space="preserve">    binaryA = binaryA.padStart(length, '0');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  <w:t xml:space="preserve">    binaryB = binaryB.padStart(length, '0');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  <w:t xml:space="preserve">    let result = '';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0; i &lt; length; i++) {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result += (binaryA[i] === binaryB[i] ? '0' : '1');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result;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583062" w:rsidRDefault="003A2456" w:rsidP="00834ED7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="000F261E">
        <w:rPr>
          <w:sz w:val="28"/>
          <w:szCs w:val="28"/>
        </w:rPr>
        <w:t>4</w:t>
      </w:r>
      <w:r w:rsidRPr="00F4277A">
        <w:rPr>
          <w:sz w:val="28"/>
          <w:szCs w:val="28"/>
        </w:rPr>
        <w:t>.</w:t>
      </w:r>
      <w:r w:rsidR="005B1CD0">
        <w:rPr>
          <w:sz w:val="28"/>
          <w:szCs w:val="28"/>
        </w:rPr>
        <w:t>2</w:t>
      </w:r>
      <w:r w:rsidRPr="00F4277A">
        <w:rPr>
          <w:sz w:val="28"/>
          <w:szCs w:val="28"/>
        </w:rPr>
        <w:t xml:space="preserve"> – Функци</w:t>
      </w:r>
      <w:r w:rsidR="00797547">
        <w:rPr>
          <w:sz w:val="28"/>
          <w:szCs w:val="28"/>
        </w:rPr>
        <w:t xml:space="preserve">я </w:t>
      </w:r>
      <w:r w:rsidR="00797547">
        <w:rPr>
          <w:sz w:val="28"/>
          <w:szCs w:val="28"/>
          <w:lang w:val="en-US"/>
        </w:rPr>
        <w:t>XOR</w:t>
      </w:r>
      <w:r w:rsidR="00797547" w:rsidRPr="00797547">
        <w:rPr>
          <w:sz w:val="28"/>
          <w:szCs w:val="28"/>
        </w:rPr>
        <w:t xml:space="preserve"> </w:t>
      </w:r>
      <w:r w:rsidR="00797547">
        <w:rPr>
          <w:sz w:val="28"/>
          <w:szCs w:val="28"/>
        </w:rPr>
        <w:t>для двоичных строк</w:t>
      </w:r>
    </w:p>
    <w:p w:rsidR="00834400" w:rsidRPr="003F1E13" w:rsidRDefault="003F1E13" w:rsidP="003F1E13">
      <w:pPr>
        <w:spacing w:before="240" w:after="280"/>
        <w:jc w:val="both"/>
        <w:rPr>
          <w:sz w:val="28"/>
          <w:szCs w:val="28"/>
        </w:rPr>
      </w:pPr>
      <w:r>
        <w:rPr>
          <w:sz w:val="28"/>
          <w:szCs w:val="28"/>
        </w:rPr>
        <w:tab/>
        <w:t>Следующим шагов была разработка функции</w:t>
      </w:r>
      <w:r w:rsidRPr="003F1E13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преобразует строку из бинарных данных обратно в обычную строку. Сначала создаем пустую строку для хранения результата. После в цикле проходим по всем битам переданной бинарной строки</w:t>
      </w:r>
      <w:r w:rsidRPr="003F1E13">
        <w:rPr>
          <w:sz w:val="28"/>
          <w:szCs w:val="28"/>
        </w:rPr>
        <w:t>,</w:t>
      </w:r>
      <w:r>
        <w:rPr>
          <w:sz w:val="28"/>
          <w:szCs w:val="28"/>
        </w:rPr>
        <w:t xml:space="preserve"> для каждого шага цикла выделяем бит из бинарной строки и преобразуем 8-битный бинарный блок в десятичное число. Это число интерпретируем как код символа в таблице </w:t>
      </w:r>
      <w:r>
        <w:rPr>
          <w:sz w:val="28"/>
          <w:szCs w:val="28"/>
          <w:lang w:val="en-US"/>
        </w:rPr>
        <w:t>Unicode</w:t>
      </w:r>
      <w:r w:rsidRPr="003F1E13">
        <w:rPr>
          <w:sz w:val="28"/>
          <w:szCs w:val="28"/>
        </w:rPr>
        <w:t>,</w:t>
      </w:r>
      <w:r>
        <w:rPr>
          <w:sz w:val="28"/>
          <w:szCs w:val="28"/>
        </w:rPr>
        <w:t xml:space="preserve"> и этот код преобразуется обратно в символ. Добавляем полученный символ в пустую строку для хранения результата и возвращаем ее.</w:t>
      </w:r>
      <w:r w:rsidR="00BD5430">
        <w:rPr>
          <w:sz w:val="28"/>
          <w:szCs w:val="28"/>
        </w:rPr>
        <w:t xml:space="preserve"> Реализация функции продемонстрирована в листинге 4.3.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0201D5" w:rsidRPr="004C2672" w:rsidTr="00216FFC">
        <w:tc>
          <w:tcPr>
            <w:tcW w:w="10082" w:type="dxa"/>
          </w:tcPr>
          <w:p w:rsidR="000201D5" w:rsidRPr="00D23383" w:rsidRDefault="000201D5" w:rsidP="00216FF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201D5">
              <w:rPr>
                <w:rFonts w:ascii="Courier New" w:hAnsi="Courier New" w:cs="Courier New"/>
                <w:sz w:val="22"/>
                <w:szCs w:val="22"/>
              </w:rPr>
              <w:lastRenderedPageBreak/>
              <w:t>const binaryToString = (binary) =&gt; {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  <w:t xml:space="preserve">    let str = '';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0; i &lt; binary.length; i += 8) {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byte = binary.slice(i, i + 8);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str += String.fromCharCode(parseInt(byte, 2));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str;</w:t>
            </w:r>
            <w:r w:rsidRPr="000201D5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0201D5" w:rsidRDefault="000201D5" w:rsidP="005B1CD0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F4277A">
        <w:rPr>
          <w:sz w:val="28"/>
          <w:szCs w:val="28"/>
        </w:rPr>
        <w:t>.</w:t>
      </w:r>
      <w:r w:rsidR="005B1CD0">
        <w:rPr>
          <w:sz w:val="28"/>
          <w:szCs w:val="28"/>
        </w:rPr>
        <w:t>3</w:t>
      </w:r>
      <w:r w:rsidRPr="00F4277A">
        <w:rPr>
          <w:sz w:val="28"/>
          <w:szCs w:val="28"/>
        </w:rPr>
        <w:t xml:space="preserve"> – Функци</w:t>
      </w:r>
      <w:r w:rsidR="00797547">
        <w:rPr>
          <w:sz w:val="28"/>
          <w:szCs w:val="28"/>
        </w:rPr>
        <w:t>я</w:t>
      </w:r>
      <w:r w:rsidRPr="00F4277A">
        <w:rPr>
          <w:sz w:val="28"/>
          <w:szCs w:val="28"/>
        </w:rPr>
        <w:t xml:space="preserve"> </w:t>
      </w:r>
      <w:r w:rsidR="003F1E13">
        <w:rPr>
          <w:sz w:val="28"/>
          <w:szCs w:val="28"/>
        </w:rPr>
        <w:t>преобразования</w:t>
      </w:r>
      <w:r w:rsidR="00797547">
        <w:rPr>
          <w:sz w:val="28"/>
          <w:szCs w:val="28"/>
        </w:rPr>
        <w:t xml:space="preserve"> бинарно</w:t>
      </w:r>
      <w:r w:rsidR="003F1E13">
        <w:rPr>
          <w:sz w:val="28"/>
          <w:szCs w:val="28"/>
        </w:rPr>
        <w:t xml:space="preserve">го представления </w:t>
      </w:r>
      <w:r w:rsidR="00797547">
        <w:rPr>
          <w:sz w:val="28"/>
          <w:szCs w:val="28"/>
        </w:rPr>
        <w:t xml:space="preserve">в </w:t>
      </w:r>
      <w:r w:rsidR="003F1E13">
        <w:rPr>
          <w:sz w:val="28"/>
          <w:szCs w:val="28"/>
        </w:rPr>
        <w:t>строку</w:t>
      </w:r>
    </w:p>
    <w:p w:rsidR="00703B49" w:rsidRPr="00703B49" w:rsidRDefault="00703B49" w:rsidP="00703B49">
      <w:pPr>
        <w:spacing w:before="240"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опишем функцию</w:t>
      </w:r>
      <w:r w:rsidRPr="00703B4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является реализацией двух первых функций. Здесь преобразуем строки </w:t>
      </w:r>
      <w:r>
        <w:rPr>
          <w:sz w:val="28"/>
          <w:szCs w:val="28"/>
          <w:lang w:val="en-US"/>
        </w:rPr>
        <w:t>a</w:t>
      </w:r>
      <w:r w:rsidRPr="00703B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703B49">
        <w:rPr>
          <w:sz w:val="28"/>
          <w:szCs w:val="28"/>
        </w:rPr>
        <w:t xml:space="preserve"> </w:t>
      </w:r>
      <w:r>
        <w:rPr>
          <w:sz w:val="28"/>
          <w:szCs w:val="28"/>
        </w:rPr>
        <w:t>в их бинарное представление</w:t>
      </w:r>
      <w:r w:rsidRPr="00703B4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выполняем операцию </w:t>
      </w:r>
      <w:r>
        <w:rPr>
          <w:sz w:val="28"/>
          <w:szCs w:val="28"/>
          <w:lang w:val="en-US"/>
        </w:rPr>
        <w:t>XOR</w:t>
      </w:r>
      <w:r>
        <w:rPr>
          <w:sz w:val="28"/>
          <w:szCs w:val="28"/>
        </w:rPr>
        <w:t xml:space="preserve"> между бинарными строками </w:t>
      </w:r>
      <w:r>
        <w:rPr>
          <w:sz w:val="28"/>
          <w:szCs w:val="28"/>
          <w:lang w:val="en-US"/>
        </w:rPr>
        <w:t>a</w:t>
      </w:r>
      <w:r w:rsidRPr="00703B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703B49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между полученным результатом</w:t>
      </w:r>
      <w:r w:rsidRPr="00703B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 В конце возвращаем объект</w:t>
      </w:r>
      <w:r w:rsidRPr="00703B49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содержит результат первой и второй операции </w:t>
      </w:r>
      <w:r>
        <w:rPr>
          <w:sz w:val="28"/>
          <w:szCs w:val="28"/>
          <w:lang w:val="en-US"/>
        </w:rPr>
        <w:t>XOR</w:t>
      </w:r>
      <w:r>
        <w:rPr>
          <w:sz w:val="28"/>
          <w:szCs w:val="28"/>
        </w:rPr>
        <w:t xml:space="preserve"> и исходные бинарные строки. Программная реализация функции показана в листинге 4.4.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0201D5" w:rsidRPr="004C2672" w:rsidTr="00216FFC">
        <w:tc>
          <w:tcPr>
            <w:tcW w:w="10082" w:type="dxa"/>
          </w:tcPr>
          <w:p w:rsidR="000201D5" w:rsidRPr="00797547" w:rsidRDefault="00957A81" w:rsidP="00216FF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7A81">
              <w:rPr>
                <w:rFonts w:ascii="Courier New" w:hAnsi="Courier New" w:cs="Courier New"/>
                <w:sz w:val="22"/>
                <w:szCs w:val="22"/>
              </w:rPr>
              <w:t>const xorBinaryOperation = (a, b) =&gt; {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binaryA = toBinary(a);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binaryB = toBinary(b);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xorAB = xorBinaryStrings(binaryA, binaryB);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xorABB = xorBinaryStrings(xorAB, binaryB);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{ xorAB, xorABB, binaryA, binaryB };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0201D5" w:rsidRDefault="000201D5" w:rsidP="000201D5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F4277A">
        <w:rPr>
          <w:sz w:val="28"/>
          <w:szCs w:val="28"/>
        </w:rPr>
        <w:t>.</w:t>
      </w:r>
      <w:r w:rsidR="00957A81">
        <w:rPr>
          <w:sz w:val="28"/>
          <w:szCs w:val="28"/>
        </w:rPr>
        <w:t>4</w:t>
      </w:r>
      <w:r w:rsidRPr="00F4277A">
        <w:rPr>
          <w:sz w:val="28"/>
          <w:szCs w:val="28"/>
        </w:rPr>
        <w:t xml:space="preserve"> – Функци</w:t>
      </w:r>
      <w:r w:rsidR="00270E4D">
        <w:rPr>
          <w:sz w:val="28"/>
          <w:szCs w:val="28"/>
        </w:rPr>
        <w:t xml:space="preserve">я </w:t>
      </w:r>
      <w:r w:rsidR="00270E4D">
        <w:rPr>
          <w:sz w:val="28"/>
          <w:szCs w:val="28"/>
          <w:lang w:val="en-US"/>
        </w:rPr>
        <w:t>XOR</w:t>
      </w:r>
      <w:r w:rsidR="00270E4D" w:rsidRPr="00270E4D">
        <w:rPr>
          <w:sz w:val="28"/>
          <w:szCs w:val="28"/>
        </w:rPr>
        <w:t xml:space="preserve"> </w:t>
      </w:r>
      <w:r w:rsidR="00270E4D">
        <w:rPr>
          <w:sz w:val="28"/>
          <w:szCs w:val="28"/>
        </w:rPr>
        <w:t>для двоичных данных</w:t>
      </w:r>
    </w:p>
    <w:p w:rsidR="00096B60" w:rsidRPr="00096B60" w:rsidRDefault="00096B60" w:rsidP="00096B60">
      <w:pPr>
        <w:spacing w:before="240" w:after="280"/>
        <w:jc w:val="both"/>
        <w:rPr>
          <w:sz w:val="28"/>
          <w:szCs w:val="28"/>
        </w:rPr>
      </w:pPr>
      <w:r>
        <w:rPr>
          <w:sz w:val="28"/>
          <w:szCs w:val="28"/>
        </w:rPr>
        <w:tab/>
        <w:t>Следующим шагом была разработана функция</w:t>
      </w:r>
      <w:r w:rsidRPr="00096B60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преобразует строку в формат </w:t>
      </w:r>
      <w:r>
        <w:rPr>
          <w:sz w:val="28"/>
          <w:szCs w:val="28"/>
          <w:lang w:val="en-US"/>
        </w:rPr>
        <w:t>base</w:t>
      </w:r>
      <w:r w:rsidRPr="00096B60">
        <w:rPr>
          <w:sz w:val="28"/>
          <w:szCs w:val="28"/>
        </w:rPr>
        <w:t>64.</w:t>
      </w:r>
      <w:r>
        <w:rPr>
          <w:sz w:val="28"/>
          <w:szCs w:val="28"/>
        </w:rPr>
        <w:t xml:space="preserve"> Создаем буфер из строки</w:t>
      </w:r>
      <w:r w:rsidRPr="00096B60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представленной в кодировке </w:t>
      </w:r>
      <w:r>
        <w:rPr>
          <w:sz w:val="28"/>
          <w:szCs w:val="28"/>
          <w:lang w:val="en-US"/>
        </w:rPr>
        <w:t>UTF</w:t>
      </w:r>
      <w:r w:rsidRPr="00096B60">
        <w:rPr>
          <w:sz w:val="28"/>
          <w:szCs w:val="28"/>
        </w:rPr>
        <w:t>-8,</w:t>
      </w:r>
      <w:r>
        <w:rPr>
          <w:sz w:val="28"/>
          <w:szCs w:val="28"/>
        </w:rPr>
        <w:t xml:space="preserve"> и преобразуем этот буфер в строку</w:t>
      </w:r>
      <w:r w:rsidRPr="00096B60">
        <w:rPr>
          <w:sz w:val="28"/>
          <w:szCs w:val="28"/>
        </w:rPr>
        <w:t>,</w:t>
      </w:r>
      <w:r>
        <w:rPr>
          <w:sz w:val="28"/>
          <w:szCs w:val="28"/>
        </w:rPr>
        <w:t xml:space="preserve"> закодированную в формате </w:t>
      </w:r>
      <w:r>
        <w:rPr>
          <w:sz w:val="28"/>
          <w:szCs w:val="28"/>
          <w:lang w:val="en-US"/>
        </w:rPr>
        <w:t>base</w:t>
      </w:r>
      <w:r w:rsidRPr="00096B60">
        <w:rPr>
          <w:sz w:val="28"/>
          <w:szCs w:val="28"/>
        </w:rPr>
        <w:t>64.</w:t>
      </w:r>
      <w:r>
        <w:rPr>
          <w:sz w:val="28"/>
          <w:szCs w:val="28"/>
        </w:rPr>
        <w:t xml:space="preserve"> Реализация функции продемонстрирована в листинге 4.5.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957A81" w:rsidRPr="004C2672" w:rsidTr="00216FFC">
        <w:tc>
          <w:tcPr>
            <w:tcW w:w="10082" w:type="dxa"/>
          </w:tcPr>
          <w:p w:rsidR="00957A81" w:rsidRPr="00797547" w:rsidRDefault="00957A81" w:rsidP="00216FF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7A81">
              <w:rPr>
                <w:rFonts w:ascii="Courier New" w:hAnsi="Courier New" w:cs="Courier New"/>
                <w:sz w:val="22"/>
                <w:szCs w:val="22"/>
              </w:rPr>
              <w:t>const toBase64 = (str) =&gt; {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</w:t>
            </w:r>
            <w:r w:rsidRPr="00957A81">
              <w:rPr>
                <w:rFonts w:ascii="Courier New" w:hAnsi="Courier New" w:cs="Courier New"/>
                <w:i/>
                <w:iCs/>
                <w:sz w:val="22"/>
                <w:szCs w:val="22"/>
              </w:rPr>
              <w:t>Buffer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t>.from(str, 'utf-8').toString('base64');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957A81" w:rsidRDefault="00957A81" w:rsidP="00957A81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F4277A">
        <w:rPr>
          <w:sz w:val="28"/>
          <w:szCs w:val="28"/>
        </w:rPr>
        <w:t xml:space="preserve"> – </w:t>
      </w:r>
      <w:r w:rsidR="00744F7E">
        <w:rPr>
          <w:sz w:val="28"/>
          <w:szCs w:val="28"/>
        </w:rPr>
        <w:t>Функция для преобразования строки в</w:t>
      </w:r>
      <w:r w:rsidR="00744F7E" w:rsidRPr="00744F7E">
        <w:rPr>
          <w:sz w:val="28"/>
          <w:szCs w:val="28"/>
        </w:rPr>
        <w:t xml:space="preserve"> </w:t>
      </w:r>
      <w:r w:rsidR="00744F7E">
        <w:rPr>
          <w:sz w:val="28"/>
          <w:szCs w:val="28"/>
          <w:lang w:val="en-US"/>
        </w:rPr>
        <w:t>base</w:t>
      </w:r>
      <w:r w:rsidR="00744F7E" w:rsidRPr="00744F7E">
        <w:rPr>
          <w:sz w:val="28"/>
          <w:szCs w:val="28"/>
        </w:rPr>
        <w:t>64</w:t>
      </w:r>
    </w:p>
    <w:p w:rsidR="00C11A22" w:rsidRPr="00AD11DE" w:rsidRDefault="00C11A22" w:rsidP="00AD11DE">
      <w:pPr>
        <w:spacing w:before="240" w:after="280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конце разработали функцию</w:t>
      </w:r>
      <w:r w:rsidRPr="00C11A22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выполняет операцию </w:t>
      </w:r>
      <w:r>
        <w:rPr>
          <w:sz w:val="28"/>
          <w:szCs w:val="28"/>
          <w:lang w:val="en-US"/>
        </w:rPr>
        <w:t>XOR</w:t>
      </w:r>
      <w:r w:rsidRPr="00C11A22">
        <w:rPr>
          <w:sz w:val="28"/>
          <w:szCs w:val="28"/>
        </w:rPr>
        <w:t xml:space="preserve"> </w:t>
      </w:r>
      <w:r>
        <w:rPr>
          <w:sz w:val="28"/>
          <w:szCs w:val="28"/>
        </w:rPr>
        <w:t>над двумя строками</w:t>
      </w:r>
      <w:r w:rsidRPr="00C11A22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представленных в формате </w:t>
      </w:r>
      <w:r>
        <w:rPr>
          <w:sz w:val="28"/>
          <w:szCs w:val="28"/>
          <w:lang w:val="en-US"/>
        </w:rPr>
        <w:t>base</w:t>
      </w:r>
      <w:r w:rsidRPr="00C11A22">
        <w:rPr>
          <w:sz w:val="28"/>
          <w:szCs w:val="28"/>
        </w:rPr>
        <w:t>64.</w:t>
      </w:r>
      <w:r>
        <w:rPr>
          <w:sz w:val="28"/>
          <w:szCs w:val="28"/>
        </w:rPr>
        <w:t xml:space="preserve"> Сначала преобразуем строки в их представления в формате </w:t>
      </w:r>
      <w:r>
        <w:rPr>
          <w:sz w:val="28"/>
          <w:szCs w:val="28"/>
          <w:lang w:val="en-US"/>
        </w:rPr>
        <w:t>base</w:t>
      </w:r>
      <w:r w:rsidRPr="00C11A22">
        <w:rPr>
          <w:sz w:val="28"/>
          <w:szCs w:val="28"/>
        </w:rPr>
        <w:t xml:space="preserve">64 </w:t>
      </w:r>
      <w:r>
        <w:rPr>
          <w:sz w:val="28"/>
          <w:szCs w:val="28"/>
        </w:rPr>
        <w:t xml:space="preserve">и после преобразуем полученные строки </w:t>
      </w:r>
      <w:r>
        <w:rPr>
          <w:sz w:val="28"/>
          <w:szCs w:val="28"/>
          <w:lang w:val="en-US"/>
        </w:rPr>
        <w:t>base</w:t>
      </w:r>
      <w:r w:rsidRPr="00C11A22">
        <w:rPr>
          <w:sz w:val="28"/>
          <w:szCs w:val="28"/>
        </w:rPr>
        <w:t xml:space="preserve">64 </w:t>
      </w:r>
      <w:r>
        <w:rPr>
          <w:sz w:val="28"/>
          <w:szCs w:val="28"/>
        </w:rPr>
        <w:t xml:space="preserve">в бинарные строки. Далее выполняем операцию </w:t>
      </w:r>
      <w:r>
        <w:rPr>
          <w:sz w:val="28"/>
          <w:szCs w:val="28"/>
          <w:lang w:val="en-US"/>
        </w:rPr>
        <w:t>XOR</w:t>
      </w:r>
      <w:r>
        <w:rPr>
          <w:sz w:val="28"/>
          <w:szCs w:val="28"/>
        </w:rPr>
        <w:t xml:space="preserve"> на двух бинарных строках. Результат этой операции сохраняется в переменных </w:t>
      </w:r>
      <w:proofErr w:type="spellStart"/>
      <w:r w:rsidRPr="00BB0B18">
        <w:rPr>
          <w:i/>
          <w:iCs/>
          <w:sz w:val="28"/>
          <w:szCs w:val="28"/>
          <w:lang w:val="en-US"/>
        </w:rPr>
        <w:t>xorAB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BB0B18">
        <w:rPr>
          <w:i/>
          <w:iCs/>
          <w:sz w:val="28"/>
          <w:szCs w:val="28"/>
          <w:lang w:val="en-US"/>
        </w:rPr>
        <w:t>xorABB</w:t>
      </w:r>
      <w:proofErr w:type="spellEnd"/>
      <w:r w:rsidRPr="00AD11DE">
        <w:rPr>
          <w:sz w:val="28"/>
          <w:szCs w:val="28"/>
        </w:rPr>
        <w:t>.</w:t>
      </w:r>
      <w:r w:rsidR="00AD11DE">
        <w:rPr>
          <w:sz w:val="28"/>
          <w:szCs w:val="28"/>
        </w:rPr>
        <w:t xml:space="preserve"> В последней переменной будет отмененная первая операция </w:t>
      </w:r>
      <w:r w:rsidR="00AD11DE">
        <w:rPr>
          <w:sz w:val="28"/>
          <w:szCs w:val="28"/>
          <w:lang w:val="en-US"/>
        </w:rPr>
        <w:t>XOR</w:t>
      </w:r>
      <w:r w:rsidR="00AD11DE" w:rsidRPr="00AD11DE">
        <w:rPr>
          <w:sz w:val="28"/>
          <w:szCs w:val="28"/>
        </w:rPr>
        <w:t>,</w:t>
      </w:r>
      <w:r w:rsidR="00AD11DE">
        <w:rPr>
          <w:sz w:val="28"/>
          <w:szCs w:val="28"/>
        </w:rPr>
        <w:t xml:space="preserve"> так как применение </w:t>
      </w:r>
      <w:r w:rsidR="00AD11DE">
        <w:rPr>
          <w:sz w:val="28"/>
          <w:szCs w:val="28"/>
          <w:lang w:val="en-US"/>
        </w:rPr>
        <w:t>XOR</w:t>
      </w:r>
      <w:r w:rsidR="00AD11DE">
        <w:rPr>
          <w:sz w:val="28"/>
          <w:szCs w:val="28"/>
        </w:rPr>
        <w:t xml:space="preserve"> дважды с одним и тем же значением восстанавливает исходное значение. После преобразуем бинарные строки обратно в текстовое представление. Функция возвращает объект</w:t>
      </w:r>
      <w:r w:rsidR="00AD11DE" w:rsidRPr="00AD11DE">
        <w:rPr>
          <w:sz w:val="28"/>
          <w:szCs w:val="28"/>
        </w:rPr>
        <w:t>,</w:t>
      </w:r>
      <w:r w:rsidR="00AD11DE">
        <w:rPr>
          <w:sz w:val="28"/>
          <w:szCs w:val="28"/>
        </w:rPr>
        <w:t xml:space="preserve"> который содержит результаты первой и второй операции </w:t>
      </w:r>
      <w:r w:rsidR="00AD11DE">
        <w:rPr>
          <w:sz w:val="28"/>
          <w:szCs w:val="28"/>
          <w:lang w:val="en-US"/>
        </w:rPr>
        <w:t>XOR</w:t>
      </w:r>
      <w:r w:rsidR="00AD11DE">
        <w:rPr>
          <w:sz w:val="28"/>
          <w:szCs w:val="28"/>
        </w:rPr>
        <w:t xml:space="preserve"> и исходные строки. Реализация функции показана в листинге 4.6.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957A81" w:rsidRPr="004C2672" w:rsidTr="00216FFC">
        <w:tc>
          <w:tcPr>
            <w:tcW w:w="10082" w:type="dxa"/>
          </w:tcPr>
          <w:p w:rsidR="00957A81" w:rsidRPr="00744F7E" w:rsidRDefault="00957A81" w:rsidP="00216FF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7A81">
              <w:rPr>
                <w:rFonts w:ascii="Courier New" w:hAnsi="Courier New" w:cs="Courier New"/>
                <w:sz w:val="22"/>
                <w:szCs w:val="22"/>
              </w:rPr>
              <w:lastRenderedPageBreak/>
              <w:t>const xorBase64Operation = (a, b) =&gt; {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base64A = toBase64(a);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base64B = toBase64(b);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binaryA = toBinary(base64A);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binaryB = toBinary(base64B);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xorAB = xorBinaryStrings(binaryA, binaryB);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xorABB = xorBinaryStrings(xorAB, binaryB);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xorBase64 = binaryToString(xorAB);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xorBase64_XORb = binaryToString(xorABB);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{ xorBase64, xorBase64_XORb, originalA: a, originalB: b };</w:t>
            </w:r>
            <w:r w:rsidRPr="00957A81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0201D5" w:rsidRPr="00D23383" w:rsidRDefault="00957A81" w:rsidP="00071277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F4277A">
        <w:rPr>
          <w:sz w:val="28"/>
          <w:szCs w:val="28"/>
        </w:rPr>
        <w:t>.</w:t>
      </w:r>
      <w:r w:rsidR="005B1CD0">
        <w:rPr>
          <w:sz w:val="28"/>
          <w:szCs w:val="28"/>
        </w:rPr>
        <w:t>6</w:t>
      </w:r>
      <w:r w:rsidRPr="00F4277A">
        <w:rPr>
          <w:sz w:val="28"/>
          <w:szCs w:val="28"/>
        </w:rPr>
        <w:t xml:space="preserve"> – Функци</w:t>
      </w:r>
      <w:r w:rsidR="005F172E">
        <w:rPr>
          <w:sz w:val="28"/>
          <w:szCs w:val="28"/>
        </w:rPr>
        <w:t xml:space="preserve">я </w:t>
      </w:r>
      <w:r w:rsidR="005F172E">
        <w:rPr>
          <w:sz w:val="28"/>
          <w:szCs w:val="28"/>
          <w:lang w:val="en-US"/>
        </w:rPr>
        <w:t>XOR</w:t>
      </w:r>
      <w:r w:rsidR="005F172E" w:rsidRPr="005F172E">
        <w:rPr>
          <w:sz w:val="28"/>
          <w:szCs w:val="28"/>
        </w:rPr>
        <w:t xml:space="preserve"> </w:t>
      </w:r>
      <w:r w:rsidR="005F172E">
        <w:rPr>
          <w:sz w:val="28"/>
          <w:szCs w:val="28"/>
        </w:rPr>
        <w:t xml:space="preserve">для строк в формате </w:t>
      </w:r>
      <w:r w:rsidR="005F172E">
        <w:rPr>
          <w:sz w:val="28"/>
          <w:szCs w:val="28"/>
          <w:lang w:val="en-US"/>
        </w:rPr>
        <w:t>base</w:t>
      </w:r>
      <w:r w:rsidR="005F172E" w:rsidRPr="005F172E">
        <w:rPr>
          <w:sz w:val="28"/>
          <w:szCs w:val="28"/>
        </w:rPr>
        <w:t>64</w:t>
      </w:r>
    </w:p>
    <w:p w:rsidR="00583062" w:rsidRPr="008E7F09" w:rsidRDefault="00583062" w:rsidP="00583062">
      <w:pPr>
        <w:spacing w:after="120"/>
        <w:ind w:firstLine="709"/>
        <w:jc w:val="both"/>
        <w:rPr>
          <w:rFonts w:eastAsiaTheme="minorEastAsia"/>
          <w:sz w:val="28"/>
          <w:szCs w:val="28"/>
        </w:rPr>
      </w:pPr>
      <w:r w:rsidRPr="008C129F">
        <w:rPr>
          <w:rFonts w:eastAsiaTheme="minorEastAsia"/>
          <w:sz w:val="28"/>
          <w:szCs w:val="28"/>
        </w:rPr>
        <w:t xml:space="preserve">В результате получим </w:t>
      </w:r>
      <w:r w:rsidR="00894EF2">
        <w:rPr>
          <w:rFonts w:eastAsiaTheme="minorEastAsia"/>
          <w:sz w:val="28"/>
          <w:szCs w:val="28"/>
        </w:rPr>
        <w:t xml:space="preserve">выполнение </w:t>
      </w:r>
      <w:r w:rsidR="00894EF2">
        <w:rPr>
          <w:rFonts w:eastAsiaTheme="minorEastAsia"/>
          <w:sz w:val="28"/>
          <w:szCs w:val="28"/>
          <w:lang w:val="en-US"/>
        </w:rPr>
        <w:t>XOR</w:t>
      </w:r>
      <w:r w:rsidR="00B711E6">
        <w:rPr>
          <w:rFonts w:eastAsiaTheme="minorEastAsia"/>
          <w:sz w:val="28"/>
          <w:szCs w:val="28"/>
        </w:rPr>
        <w:t xml:space="preserve"> </w:t>
      </w:r>
      <w:r w:rsidR="00894EF2">
        <w:rPr>
          <w:rFonts w:eastAsiaTheme="minorEastAsia"/>
          <w:sz w:val="28"/>
          <w:szCs w:val="28"/>
        </w:rPr>
        <w:t xml:space="preserve">в </w:t>
      </w:r>
      <w:r w:rsidR="00894EF2">
        <w:rPr>
          <w:rFonts w:eastAsiaTheme="minorEastAsia"/>
          <w:sz w:val="28"/>
          <w:szCs w:val="28"/>
          <w:lang w:val="en-US"/>
        </w:rPr>
        <w:t>ASCII</w:t>
      </w:r>
      <w:r w:rsidR="00DA0F83">
        <w:rPr>
          <w:rFonts w:eastAsiaTheme="minorEastAsia"/>
          <w:sz w:val="28"/>
          <w:szCs w:val="28"/>
        </w:rPr>
        <w:t>. Результат показан на рисунке 4.1.</w:t>
      </w:r>
    </w:p>
    <w:p w:rsidR="00583062" w:rsidRPr="00361889" w:rsidRDefault="00B41202" w:rsidP="00583062">
      <w:pPr>
        <w:spacing w:before="240" w:after="120"/>
        <w:jc w:val="center"/>
        <w:rPr>
          <w:sz w:val="28"/>
          <w:szCs w:val="28"/>
        </w:rPr>
      </w:pPr>
      <w:r w:rsidRPr="00B41202">
        <w:rPr>
          <w:noProof/>
          <w:sz w:val="28"/>
          <w:szCs w:val="28"/>
        </w:rPr>
        <w:drawing>
          <wp:inline distT="0" distB="0" distL="0" distR="0" wp14:anchorId="0C4FB4DD" wp14:editId="418CB71E">
            <wp:extent cx="6408420" cy="1287780"/>
            <wp:effectExtent l="0" t="0" r="0" b="7620"/>
            <wp:docPr id="1846945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45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62" w:rsidRPr="00894EF2" w:rsidRDefault="00583062" w:rsidP="00583062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 w:rsidR="00B711E6">
        <w:rPr>
          <w:sz w:val="28"/>
          <w:szCs w:val="28"/>
        </w:rPr>
        <w:t>4.</w:t>
      </w:r>
      <w:r w:rsidR="00E14283">
        <w:rPr>
          <w:sz w:val="28"/>
          <w:szCs w:val="28"/>
        </w:rPr>
        <w:t>1</w:t>
      </w:r>
      <w:r w:rsidRPr="008C129F">
        <w:rPr>
          <w:sz w:val="28"/>
          <w:szCs w:val="28"/>
        </w:rPr>
        <w:t xml:space="preserve"> – Вывод </w:t>
      </w:r>
      <w:r w:rsidR="00894EF2">
        <w:rPr>
          <w:sz w:val="28"/>
          <w:szCs w:val="28"/>
        </w:rPr>
        <w:t xml:space="preserve">результатов для </w:t>
      </w:r>
      <w:r w:rsidR="00894EF2">
        <w:rPr>
          <w:sz w:val="28"/>
          <w:szCs w:val="28"/>
          <w:lang w:val="en-US"/>
        </w:rPr>
        <w:t>ASCII</w:t>
      </w:r>
      <w:r w:rsidR="00894EF2" w:rsidRPr="00894EF2">
        <w:rPr>
          <w:sz w:val="28"/>
          <w:szCs w:val="28"/>
        </w:rPr>
        <w:t xml:space="preserve"> </w:t>
      </w:r>
      <w:r w:rsidR="00894EF2">
        <w:rPr>
          <w:sz w:val="28"/>
          <w:szCs w:val="28"/>
        </w:rPr>
        <w:t xml:space="preserve">операции </w:t>
      </w:r>
      <w:r w:rsidR="00894EF2">
        <w:rPr>
          <w:sz w:val="28"/>
          <w:szCs w:val="28"/>
          <w:lang w:val="en-US"/>
        </w:rPr>
        <w:t>XOR</w:t>
      </w:r>
    </w:p>
    <w:p w:rsidR="00583062" w:rsidRPr="008C129F" w:rsidRDefault="003E45FB" w:rsidP="00583062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583062" w:rsidRPr="008C129F">
        <w:rPr>
          <w:sz w:val="28"/>
          <w:szCs w:val="28"/>
        </w:rPr>
        <w:t xml:space="preserve">ассчитаем </w:t>
      </w:r>
      <w:r w:rsidR="00583062">
        <w:rPr>
          <w:sz w:val="28"/>
          <w:szCs w:val="28"/>
        </w:rPr>
        <w:t xml:space="preserve">то же самое, только для </w:t>
      </w:r>
      <w:r w:rsidR="00E17F91">
        <w:rPr>
          <w:sz w:val="28"/>
          <w:szCs w:val="28"/>
        </w:rPr>
        <w:t xml:space="preserve">формата </w:t>
      </w:r>
      <w:r w:rsidR="00E17F91">
        <w:rPr>
          <w:sz w:val="28"/>
          <w:szCs w:val="28"/>
          <w:lang w:val="en-US"/>
        </w:rPr>
        <w:t>base</w:t>
      </w:r>
      <w:r w:rsidR="00E17F91" w:rsidRPr="00236AE5">
        <w:rPr>
          <w:sz w:val="28"/>
          <w:szCs w:val="28"/>
        </w:rPr>
        <w:t>64</w:t>
      </w:r>
      <w:r w:rsidR="00583062" w:rsidRPr="008C129F">
        <w:rPr>
          <w:sz w:val="28"/>
          <w:szCs w:val="28"/>
        </w:rPr>
        <w:t xml:space="preserve">. </w:t>
      </w:r>
      <w:r w:rsidR="009E6147">
        <w:rPr>
          <w:sz w:val="28"/>
          <w:szCs w:val="28"/>
        </w:rPr>
        <w:t>Вывод продемонстрирован на рисунке 4.</w:t>
      </w:r>
      <w:r w:rsidR="00E14283">
        <w:rPr>
          <w:sz w:val="28"/>
          <w:szCs w:val="28"/>
        </w:rPr>
        <w:t>2</w:t>
      </w:r>
      <w:r w:rsidR="009E6147">
        <w:rPr>
          <w:sz w:val="28"/>
          <w:szCs w:val="28"/>
        </w:rPr>
        <w:t>.</w:t>
      </w:r>
    </w:p>
    <w:p w:rsidR="00583062" w:rsidRPr="00A81A67" w:rsidRDefault="00834ED7" w:rsidP="00583062">
      <w:pPr>
        <w:jc w:val="center"/>
        <w:rPr>
          <w:sz w:val="28"/>
          <w:szCs w:val="28"/>
        </w:rPr>
      </w:pPr>
      <w:r w:rsidRPr="00834ED7">
        <w:rPr>
          <w:noProof/>
        </w:rPr>
        <w:t xml:space="preserve"> </w:t>
      </w:r>
      <w:r w:rsidR="00B41202" w:rsidRPr="00B41202">
        <w:rPr>
          <w:noProof/>
        </w:rPr>
        <w:drawing>
          <wp:inline distT="0" distB="0" distL="0" distR="0" wp14:anchorId="3DC96ACA" wp14:editId="766A61A7">
            <wp:extent cx="4344006" cy="1686160"/>
            <wp:effectExtent l="0" t="0" r="0" b="9525"/>
            <wp:docPr id="980930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305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46" w:rsidRPr="00F4277A" w:rsidRDefault="00583062" w:rsidP="00651C03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 w:rsidR="00B711E6">
        <w:rPr>
          <w:sz w:val="28"/>
          <w:szCs w:val="28"/>
        </w:rPr>
        <w:t>4</w:t>
      </w:r>
      <w:r w:rsidRPr="008C129F">
        <w:rPr>
          <w:sz w:val="28"/>
          <w:szCs w:val="28"/>
        </w:rPr>
        <w:t>.</w:t>
      </w:r>
      <w:r w:rsidR="00E14283">
        <w:rPr>
          <w:sz w:val="28"/>
          <w:szCs w:val="28"/>
        </w:rPr>
        <w:t>2</w:t>
      </w:r>
      <w:r>
        <w:rPr>
          <w:sz w:val="28"/>
          <w:szCs w:val="28"/>
        </w:rPr>
        <w:t xml:space="preserve"> – Вывод</w:t>
      </w:r>
      <w:r w:rsidR="00894EF2">
        <w:rPr>
          <w:sz w:val="28"/>
          <w:szCs w:val="28"/>
        </w:rPr>
        <w:t xml:space="preserve"> результатов для </w:t>
      </w:r>
      <w:r w:rsidR="00894EF2">
        <w:rPr>
          <w:sz w:val="28"/>
          <w:szCs w:val="28"/>
          <w:lang w:val="en-US"/>
        </w:rPr>
        <w:t>base</w:t>
      </w:r>
      <w:r w:rsidR="00894EF2" w:rsidRPr="00894EF2">
        <w:rPr>
          <w:sz w:val="28"/>
          <w:szCs w:val="28"/>
        </w:rPr>
        <w:t xml:space="preserve">64 </w:t>
      </w:r>
      <w:r w:rsidR="00894EF2">
        <w:rPr>
          <w:sz w:val="28"/>
          <w:szCs w:val="28"/>
        </w:rPr>
        <w:t xml:space="preserve">операции </w:t>
      </w:r>
      <w:r w:rsidR="00894EF2">
        <w:rPr>
          <w:sz w:val="28"/>
          <w:szCs w:val="28"/>
          <w:lang w:val="en-US"/>
        </w:rPr>
        <w:t>XOR</w:t>
      </w:r>
      <w:r w:rsidR="00EF1946">
        <w:rPr>
          <w:sz w:val="28"/>
          <w:szCs w:val="28"/>
        </w:rPr>
        <w:br w:type="page"/>
      </w:r>
    </w:p>
    <w:p w:rsidR="002A7FF4" w:rsidRPr="00EF1946" w:rsidRDefault="00EF1946" w:rsidP="00EF1946">
      <w:pPr>
        <w:pStyle w:val="1"/>
        <w:spacing w:before="36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3186811"/>
      <w:r w:rsidRPr="00EF194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:rsidR="00270660" w:rsidRDefault="001B10B4" w:rsidP="001B10B4">
      <w:pPr>
        <w:tabs>
          <w:tab w:val="left" w:pos="709"/>
        </w:tabs>
        <w:ind w:firstLine="709"/>
        <w:jc w:val="both"/>
        <w:rPr>
          <w:sz w:val="28"/>
          <w:szCs w:val="28"/>
        </w:rPr>
      </w:pPr>
      <w:r w:rsidRPr="00CF2AA1">
        <w:rPr>
          <w:sz w:val="28"/>
          <w:szCs w:val="28"/>
        </w:rPr>
        <w:t xml:space="preserve">В ходе выполнения лабораторной работы были изучены основные принципы теории информации и </w:t>
      </w:r>
      <w:r w:rsidR="00270660">
        <w:rPr>
          <w:sz w:val="28"/>
          <w:szCs w:val="28"/>
        </w:rPr>
        <w:t>получены</w:t>
      </w:r>
      <w:r w:rsidRPr="00CF2AA1">
        <w:rPr>
          <w:sz w:val="28"/>
          <w:szCs w:val="28"/>
        </w:rPr>
        <w:t xml:space="preserve"> практические навыки в области преобразования данных и анализа их энтропийных характеристик. </w:t>
      </w:r>
    </w:p>
    <w:p w:rsidR="001B10B4" w:rsidRPr="00CF2AA1" w:rsidRDefault="00270660" w:rsidP="001B10B4">
      <w:pPr>
        <w:tabs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</w:t>
      </w:r>
      <w:r w:rsidRPr="00270660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="001B10B4" w:rsidRPr="00CF2AA1">
        <w:rPr>
          <w:sz w:val="28"/>
          <w:szCs w:val="28"/>
        </w:rPr>
        <w:t xml:space="preserve"> процессе работы было </w:t>
      </w:r>
      <w:r>
        <w:rPr>
          <w:sz w:val="28"/>
          <w:szCs w:val="28"/>
        </w:rPr>
        <w:t>разработано специализированное</w:t>
      </w:r>
      <w:r w:rsidR="001B10B4" w:rsidRPr="00CF2AA1">
        <w:rPr>
          <w:sz w:val="28"/>
          <w:szCs w:val="28"/>
        </w:rPr>
        <w:t xml:space="preserve"> приложение для расчёта энтропии по формулам Шеннона и Хартли, а также для определения избыточности алфавитов ASCII и </w:t>
      </w:r>
      <w:r w:rsidR="001B10B4">
        <w:rPr>
          <w:sz w:val="28"/>
          <w:szCs w:val="28"/>
          <w:lang w:val="en-US"/>
        </w:rPr>
        <w:t>b</w:t>
      </w:r>
      <w:r w:rsidR="001B10B4" w:rsidRPr="00CF2AA1">
        <w:rPr>
          <w:sz w:val="28"/>
          <w:szCs w:val="28"/>
        </w:rPr>
        <w:t>ase64.</w:t>
      </w:r>
      <w:r w:rsidR="009C3045">
        <w:rPr>
          <w:sz w:val="28"/>
          <w:szCs w:val="28"/>
        </w:rPr>
        <w:t xml:space="preserve"> </w:t>
      </w:r>
      <w:r w:rsidR="0077730B">
        <w:rPr>
          <w:sz w:val="28"/>
          <w:szCs w:val="28"/>
        </w:rPr>
        <w:t>В</w:t>
      </w:r>
      <w:r w:rsidR="00D723BD">
        <w:rPr>
          <w:sz w:val="28"/>
          <w:szCs w:val="28"/>
        </w:rPr>
        <w:t xml:space="preserve"> приложении присутствует во</w:t>
      </w:r>
      <w:r w:rsidR="0077730B">
        <w:rPr>
          <w:sz w:val="28"/>
          <w:szCs w:val="28"/>
        </w:rPr>
        <w:t>зможность выполнить операцию</w:t>
      </w:r>
      <w:r w:rsidR="0077730B" w:rsidRPr="0077730B">
        <w:rPr>
          <w:sz w:val="28"/>
          <w:szCs w:val="28"/>
        </w:rPr>
        <w:t xml:space="preserve"> </w:t>
      </w:r>
      <w:r w:rsidR="0077730B">
        <w:rPr>
          <w:sz w:val="28"/>
          <w:szCs w:val="28"/>
          <w:lang w:val="en-US"/>
        </w:rPr>
        <w:t>XOR</w:t>
      </w:r>
      <w:r w:rsidR="0077730B" w:rsidRPr="0077730B">
        <w:rPr>
          <w:sz w:val="28"/>
          <w:szCs w:val="28"/>
        </w:rPr>
        <w:t>.</w:t>
      </w:r>
    </w:p>
    <w:p w:rsidR="001B10B4" w:rsidRPr="00CF2AA1" w:rsidRDefault="001B10B4" w:rsidP="001B10B4">
      <w:pPr>
        <w:tabs>
          <w:tab w:val="left" w:pos="709"/>
        </w:tabs>
        <w:ind w:firstLine="709"/>
        <w:jc w:val="both"/>
        <w:rPr>
          <w:sz w:val="28"/>
          <w:szCs w:val="28"/>
        </w:rPr>
      </w:pPr>
      <w:r w:rsidRPr="00CF2AA1">
        <w:rPr>
          <w:sz w:val="28"/>
          <w:szCs w:val="28"/>
        </w:rPr>
        <w:t xml:space="preserve">Низкая энтропия </w:t>
      </w:r>
      <w:r w:rsidR="00270660">
        <w:rPr>
          <w:sz w:val="28"/>
          <w:szCs w:val="28"/>
        </w:rPr>
        <w:t xml:space="preserve">и высокая избыточность </w:t>
      </w:r>
      <w:r w:rsidRPr="00CF2AA1">
        <w:rPr>
          <w:sz w:val="28"/>
          <w:szCs w:val="28"/>
        </w:rPr>
        <w:t>указыва</w:t>
      </w:r>
      <w:r w:rsidR="00270660">
        <w:rPr>
          <w:sz w:val="28"/>
          <w:szCs w:val="28"/>
        </w:rPr>
        <w:t>е</w:t>
      </w:r>
      <w:r w:rsidRPr="00CF2AA1">
        <w:rPr>
          <w:sz w:val="28"/>
          <w:szCs w:val="28"/>
        </w:rPr>
        <w:t>т на большое количество повторяющихся символов в документе. Это свидетельствует о том, что информация в нем менее разнообразна. Высокая энтропия и избыточность означают наличие множества уникальных символов в документе. Такие данные обычно содержат более разнообразную информацию и могут быть более ценными для анализа.</w:t>
      </w:r>
    </w:p>
    <w:p w:rsidR="001B10B4" w:rsidRPr="00CF2AA1" w:rsidRDefault="009442D4" w:rsidP="001B10B4">
      <w:pPr>
        <w:tabs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сделан вывод о том</w:t>
      </w:r>
      <w:r w:rsidR="001B10B4" w:rsidRPr="00CF2AA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</w:t>
      </w:r>
      <w:r w:rsidR="001B10B4" w:rsidRPr="00CF2AA1">
        <w:rPr>
          <w:sz w:val="28"/>
          <w:szCs w:val="28"/>
        </w:rPr>
        <w:t>анализ энтропии и избыточности позволяет оценить информационную насыщенность документа, что может быть полезным для решения задач сжатия данных или их дальнейшей обработки.</w:t>
      </w:r>
    </w:p>
    <w:p w:rsidR="001B10B4" w:rsidRPr="001B10B4" w:rsidRDefault="001B10B4" w:rsidP="007B5FD3">
      <w:pPr>
        <w:ind w:firstLine="709"/>
        <w:jc w:val="both"/>
        <w:rPr>
          <w:sz w:val="28"/>
          <w:szCs w:val="28"/>
        </w:rPr>
      </w:pPr>
    </w:p>
    <w:p w:rsidR="00C43680" w:rsidRPr="00F922E3" w:rsidRDefault="00C43680" w:rsidP="00C43680">
      <w:pPr>
        <w:tabs>
          <w:tab w:val="left" w:pos="709"/>
        </w:tabs>
        <w:jc w:val="both"/>
        <w:rPr>
          <w:sz w:val="28"/>
          <w:szCs w:val="28"/>
        </w:rPr>
      </w:pPr>
    </w:p>
    <w:p w:rsidR="002A7FF4" w:rsidRPr="00F4277A" w:rsidRDefault="002A7FF4" w:rsidP="00F519CA">
      <w:pPr>
        <w:jc w:val="both"/>
        <w:rPr>
          <w:color w:val="000000" w:themeColor="text1"/>
          <w:sz w:val="28"/>
          <w:szCs w:val="28"/>
        </w:rPr>
      </w:pPr>
    </w:p>
    <w:sectPr w:rsidR="002A7FF4" w:rsidRPr="00F4277A" w:rsidSect="007A64BA">
      <w:pgSz w:w="11906" w:h="16838"/>
      <w:pgMar w:top="1134" w:right="567" w:bottom="85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B054E" w:rsidRDefault="004B054E" w:rsidP="00887795">
      <w:r>
        <w:separator/>
      </w:r>
    </w:p>
  </w:endnote>
  <w:endnote w:type="continuationSeparator" w:id="0">
    <w:p w:rsidR="004B054E" w:rsidRDefault="004B054E" w:rsidP="0088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Medium">
    <w:altName w:val="Franklin Gothic Medium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7795" w:rsidRPr="00000C59" w:rsidRDefault="00887795" w:rsidP="00000C59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3A08" w:rsidRPr="009A5C6C" w:rsidRDefault="005C3A08" w:rsidP="005C3A08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B054E" w:rsidRDefault="004B054E" w:rsidP="00887795">
      <w:r>
        <w:separator/>
      </w:r>
    </w:p>
  </w:footnote>
  <w:footnote w:type="continuationSeparator" w:id="0">
    <w:p w:rsidR="004B054E" w:rsidRDefault="004B054E" w:rsidP="0088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640204"/>
      <w:docPartObj>
        <w:docPartGallery w:val="Page Numbers (Top of Page)"/>
        <w:docPartUnique/>
      </w:docPartObj>
    </w:sdtPr>
    <w:sdtContent>
      <w:p w:rsidR="00433545" w:rsidRDefault="00433545" w:rsidP="0043354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33545" w:rsidRDefault="00433545" w:rsidP="00433545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06CAE"/>
    <w:multiLevelType w:val="hybridMultilevel"/>
    <w:tmpl w:val="D5301B5E"/>
    <w:lvl w:ilvl="0" w:tplc="D43208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CD7EF2"/>
    <w:multiLevelType w:val="hybridMultilevel"/>
    <w:tmpl w:val="091CD6E6"/>
    <w:lvl w:ilvl="0" w:tplc="BA029070">
      <w:numFmt w:val="bullet"/>
      <w:suff w:val="space"/>
      <w:lvlText w:val=""/>
      <w:lvlJc w:val="left"/>
      <w:pPr>
        <w:ind w:left="142" w:hanging="16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79C649A">
      <w:numFmt w:val="bullet"/>
      <w:lvlText w:val="•"/>
      <w:lvlJc w:val="left"/>
      <w:pPr>
        <w:ind w:left="990" w:hanging="168"/>
      </w:pPr>
      <w:rPr>
        <w:rFonts w:hint="default"/>
        <w:lang w:val="ru-RU" w:eastAsia="en-US" w:bidi="ar-SA"/>
      </w:rPr>
    </w:lvl>
    <w:lvl w:ilvl="2" w:tplc="C3309990">
      <w:numFmt w:val="bullet"/>
      <w:lvlText w:val="•"/>
      <w:lvlJc w:val="left"/>
      <w:pPr>
        <w:ind w:left="1841" w:hanging="168"/>
      </w:pPr>
      <w:rPr>
        <w:rFonts w:hint="default"/>
        <w:lang w:val="ru-RU" w:eastAsia="en-US" w:bidi="ar-SA"/>
      </w:rPr>
    </w:lvl>
    <w:lvl w:ilvl="3" w:tplc="B09CE3F6">
      <w:numFmt w:val="bullet"/>
      <w:lvlText w:val="•"/>
      <w:lvlJc w:val="left"/>
      <w:pPr>
        <w:ind w:left="2691" w:hanging="168"/>
      </w:pPr>
      <w:rPr>
        <w:rFonts w:hint="default"/>
        <w:lang w:val="ru-RU" w:eastAsia="en-US" w:bidi="ar-SA"/>
      </w:rPr>
    </w:lvl>
    <w:lvl w:ilvl="4" w:tplc="1A186418">
      <w:numFmt w:val="bullet"/>
      <w:lvlText w:val="•"/>
      <w:lvlJc w:val="left"/>
      <w:pPr>
        <w:ind w:left="3542" w:hanging="168"/>
      </w:pPr>
      <w:rPr>
        <w:rFonts w:hint="default"/>
        <w:lang w:val="ru-RU" w:eastAsia="en-US" w:bidi="ar-SA"/>
      </w:rPr>
    </w:lvl>
    <w:lvl w:ilvl="5" w:tplc="48E84016">
      <w:numFmt w:val="bullet"/>
      <w:lvlText w:val="•"/>
      <w:lvlJc w:val="left"/>
      <w:pPr>
        <w:ind w:left="4392" w:hanging="168"/>
      </w:pPr>
      <w:rPr>
        <w:rFonts w:hint="default"/>
        <w:lang w:val="ru-RU" w:eastAsia="en-US" w:bidi="ar-SA"/>
      </w:rPr>
    </w:lvl>
    <w:lvl w:ilvl="6" w:tplc="02BADD12">
      <w:numFmt w:val="bullet"/>
      <w:lvlText w:val="•"/>
      <w:lvlJc w:val="left"/>
      <w:pPr>
        <w:ind w:left="5243" w:hanging="168"/>
      </w:pPr>
      <w:rPr>
        <w:rFonts w:hint="default"/>
        <w:lang w:val="ru-RU" w:eastAsia="en-US" w:bidi="ar-SA"/>
      </w:rPr>
    </w:lvl>
    <w:lvl w:ilvl="7" w:tplc="8070B8F4">
      <w:numFmt w:val="bullet"/>
      <w:lvlText w:val="•"/>
      <w:lvlJc w:val="left"/>
      <w:pPr>
        <w:ind w:left="6093" w:hanging="168"/>
      </w:pPr>
      <w:rPr>
        <w:rFonts w:hint="default"/>
        <w:lang w:val="ru-RU" w:eastAsia="en-US" w:bidi="ar-SA"/>
      </w:rPr>
    </w:lvl>
    <w:lvl w:ilvl="8" w:tplc="1864049A">
      <w:numFmt w:val="bullet"/>
      <w:lvlText w:val="•"/>
      <w:lvlJc w:val="left"/>
      <w:pPr>
        <w:ind w:left="6944" w:hanging="168"/>
      </w:pPr>
      <w:rPr>
        <w:rFonts w:hint="default"/>
        <w:lang w:val="ru-RU" w:eastAsia="en-US" w:bidi="ar-SA"/>
      </w:rPr>
    </w:lvl>
  </w:abstractNum>
  <w:num w:numId="1" w16cid:durableId="1827165454">
    <w:abstractNumId w:val="0"/>
  </w:num>
  <w:num w:numId="2" w16cid:durableId="71338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90"/>
    <w:rsid w:val="00000C59"/>
    <w:rsid w:val="0001161E"/>
    <w:rsid w:val="000162A7"/>
    <w:rsid w:val="000201D5"/>
    <w:rsid w:val="000253AB"/>
    <w:rsid w:val="000342C3"/>
    <w:rsid w:val="00050A03"/>
    <w:rsid w:val="00053A20"/>
    <w:rsid w:val="000547ED"/>
    <w:rsid w:val="000625D4"/>
    <w:rsid w:val="00063569"/>
    <w:rsid w:val="0006574F"/>
    <w:rsid w:val="00071277"/>
    <w:rsid w:val="0008051D"/>
    <w:rsid w:val="00081A76"/>
    <w:rsid w:val="00094632"/>
    <w:rsid w:val="00094C1E"/>
    <w:rsid w:val="0009560E"/>
    <w:rsid w:val="00096457"/>
    <w:rsid w:val="00096512"/>
    <w:rsid w:val="00096B60"/>
    <w:rsid w:val="000A46E6"/>
    <w:rsid w:val="000A7F87"/>
    <w:rsid w:val="000B3263"/>
    <w:rsid w:val="000B4071"/>
    <w:rsid w:val="000C22A8"/>
    <w:rsid w:val="000C5F1F"/>
    <w:rsid w:val="000C671A"/>
    <w:rsid w:val="000D3254"/>
    <w:rsid w:val="000D362F"/>
    <w:rsid w:val="000E2677"/>
    <w:rsid w:val="000E4C6D"/>
    <w:rsid w:val="000F261E"/>
    <w:rsid w:val="000F4669"/>
    <w:rsid w:val="001161FA"/>
    <w:rsid w:val="00122595"/>
    <w:rsid w:val="0012355E"/>
    <w:rsid w:val="00131D2A"/>
    <w:rsid w:val="001338FA"/>
    <w:rsid w:val="0014171B"/>
    <w:rsid w:val="001425AC"/>
    <w:rsid w:val="0015641A"/>
    <w:rsid w:val="00160898"/>
    <w:rsid w:val="00173AEC"/>
    <w:rsid w:val="00174F3F"/>
    <w:rsid w:val="001750F9"/>
    <w:rsid w:val="00177F9D"/>
    <w:rsid w:val="0018012D"/>
    <w:rsid w:val="00197475"/>
    <w:rsid w:val="001A104D"/>
    <w:rsid w:val="001A38D4"/>
    <w:rsid w:val="001B10B4"/>
    <w:rsid w:val="001B335B"/>
    <w:rsid w:val="001B39DC"/>
    <w:rsid w:val="001B491D"/>
    <w:rsid w:val="001B530E"/>
    <w:rsid w:val="001C5D9F"/>
    <w:rsid w:val="001D0E19"/>
    <w:rsid w:val="001E1B9C"/>
    <w:rsid w:val="001E2F8C"/>
    <w:rsid w:val="001E58C4"/>
    <w:rsid w:val="001F5C4F"/>
    <w:rsid w:val="0020415C"/>
    <w:rsid w:val="0021244C"/>
    <w:rsid w:val="0021492E"/>
    <w:rsid w:val="00223AFE"/>
    <w:rsid w:val="00224D45"/>
    <w:rsid w:val="00225590"/>
    <w:rsid w:val="00225F7D"/>
    <w:rsid w:val="002333CC"/>
    <w:rsid w:val="00236AE5"/>
    <w:rsid w:val="00244C8E"/>
    <w:rsid w:val="002569DB"/>
    <w:rsid w:val="00257A06"/>
    <w:rsid w:val="00257F03"/>
    <w:rsid w:val="002602B4"/>
    <w:rsid w:val="00270660"/>
    <w:rsid w:val="00270E4D"/>
    <w:rsid w:val="002809DA"/>
    <w:rsid w:val="00281E8F"/>
    <w:rsid w:val="00282C97"/>
    <w:rsid w:val="00287A35"/>
    <w:rsid w:val="00296837"/>
    <w:rsid w:val="002A0F4A"/>
    <w:rsid w:val="002A2696"/>
    <w:rsid w:val="002A4E7E"/>
    <w:rsid w:val="002A7FF4"/>
    <w:rsid w:val="002B0570"/>
    <w:rsid w:val="002B16F6"/>
    <w:rsid w:val="002D3852"/>
    <w:rsid w:val="002D5ADC"/>
    <w:rsid w:val="002D698B"/>
    <w:rsid w:val="002E26AD"/>
    <w:rsid w:val="002F0847"/>
    <w:rsid w:val="002F2D32"/>
    <w:rsid w:val="002F38BE"/>
    <w:rsid w:val="002F7DCC"/>
    <w:rsid w:val="00301AAC"/>
    <w:rsid w:val="00303A77"/>
    <w:rsid w:val="00305912"/>
    <w:rsid w:val="00314AA6"/>
    <w:rsid w:val="00315DB6"/>
    <w:rsid w:val="00326569"/>
    <w:rsid w:val="00331757"/>
    <w:rsid w:val="003603D8"/>
    <w:rsid w:val="00364DC6"/>
    <w:rsid w:val="00365F8A"/>
    <w:rsid w:val="00377AFB"/>
    <w:rsid w:val="00385B65"/>
    <w:rsid w:val="003A2456"/>
    <w:rsid w:val="003A2F16"/>
    <w:rsid w:val="003B5E24"/>
    <w:rsid w:val="003B72B9"/>
    <w:rsid w:val="003D2549"/>
    <w:rsid w:val="003D52FE"/>
    <w:rsid w:val="003D59EF"/>
    <w:rsid w:val="003E43BB"/>
    <w:rsid w:val="003E45FB"/>
    <w:rsid w:val="003E6379"/>
    <w:rsid w:val="003F0E67"/>
    <w:rsid w:val="003F1E13"/>
    <w:rsid w:val="003F295E"/>
    <w:rsid w:val="003F324A"/>
    <w:rsid w:val="003F3FAE"/>
    <w:rsid w:val="00401EF0"/>
    <w:rsid w:val="00403F61"/>
    <w:rsid w:val="00410ECF"/>
    <w:rsid w:val="00412EC8"/>
    <w:rsid w:val="0041374F"/>
    <w:rsid w:val="0041415D"/>
    <w:rsid w:val="00415296"/>
    <w:rsid w:val="00417B50"/>
    <w:rsid w:val="00432680"/>
    <w:rsid w:val="00433545"/>
    <w:rsid w:val="00435725"/>
    <w:rsid w:val="0043599A"/>
    <w:rsid w:val="0044077C"/>
    <w:rsid w:val="00451870"/>
    <w:rsid w:val="0045530D"/>
    <w:rsid w:val="00456781"/>
    <w:rsid w:val="004603B6"/>
    <w:rsid w:val="004670B1"/>
    <w:rsid w:val="0047360A"/>
    <w:rsid w:val="00476D85"/>
    <w:rsid w:val="004975BC"/>
    <w:rsid w:val="0049763F"/>
    <w:rsid w:val="004A151F"/>
    <w:rsid w:val="004B054E"/>
    <w:rsid w:val="004B6993"/>
    <w:rsid w:val="004C10B9"/>
    <w:rsid w:val="004C2672"/>
    <w:rsid w:val="004D0AB7"/>
    <w:rsid w:val="004D7D21"/>
    <w:rsid w:val="004E1252"/>
    <w:rsid w:val="004F2538"/>
    <w:rsid w:val="004F6042"/>
    <w:rsid w:val="00501ACA"/>
    <w:rsid w:val="00506839"/>
    <w:rsid w:val="00527FB8"/>
    <w:rsid w:val="005318B0"/>
    <w:rsid w:val="00533766"/>
    <w:rsid w:val="00544F65"/>
    <w:rsid w:val="00553D08"/>
    <w:rsid w:val="00557809"/>
    <w:rsid w:val="00557E30"/>
    <w:rsid w:val="00565678"/>
    <w:rsid w:val="0057045F"/>
    <w:rsid w:val="0057129D"/>
    <w:rsid w:val="005772B1"/>
    <w:rsid w:val="00583062"/>
    <w:rsid w:val="00586015"/>
    <w:rsid w:val="0059295A"/>
    <w:rsid w:val="005B1CD0"/>
    <w:rsid w:val="005C3A08"/>
    <w:rsid w:val="005C76AE"/>
    <w:rsid w:val="005D680D"/>
    <w:rsid w:val="005D7731"/>
    <w:rsid w:val="005E7889"/>
    <w:rsid w:val="005F172E"/>
    <w:rsid w:val="005F5894"/>
    <w:rsid w:val="006012B6"/>
    <w:rsid w:val="0060747C"/>
    <w:rsid w:val="0061159D"/>
    <w:rsid w:val="00613EA9"/>
    <w:rsid w:val="00623164"/>
    <w:rsid w:val="00626E82"/>
    <w:rsid w:val="00631305"/>
    <w:rsid w:val="0064022E"/>
    <w:rsid w:val="00643E32"/>
    <w:rsid w:val="0064703A"/>
    <w:rsid w:val="00651C03"/>
    <w:rsid w:val="00651D77"/>
    <w:rsid w:val="00656834"/>
    <w:rsid w:val="00656D42"/>
    <w:rsid w:val="00656DA9"/>
    <w:rsid w:val="00661E6A"/>
    <w:rsid w:val="00663C33"/>
    <w:rsid w:val="006671DC"/>
    <w:rsid w:val="006712DC"/>
    <w:rsid w:val="0067398B"/>
    <w:rsid w:val="00674BBC"/>
    <w:rsid w:val="00680AF9"/>
    <w:rsid w:val="00691689"/>
    <w:rsid w:val="006A1520"/>
    <w:rsid w:val="006A5CB4"/>
    <w:rsid w:val="006A6127"/>
    <w:rsid w:val="006B173F"/>
    <w:rsid w:val="006B1746"/>
    <w:rsid w:val="00702397"/>
    <w:rsid w:val="00703B49"/>
    <w:rsid w:val="007051E6"/>
    <w:rsid w:val="0071138D"/>
    <w:rsid w:val="0071695D"/>
    <w:rsid w:val="00720672"/>
    <w:rsid w:val="00723691"/>
    <w:rsid w:val="007276E3"/>
    <w:rsid w:val="00732F76"/>
    <w:rsid w:val="007360C2"/>
    <w:rsid w:val="0073795C"/>
    <w:rsid w:val="00744F7E"/>
    <w:rsid w:val="007523F9"/>
    <w:rsid w:val="007549D9"/>
    <w:rsid w:val="00756CD6"/>
    <w:rsid w:val="00760EBB"/>
    <w:rsid w:val="00764C9A"/>
    <w:rsid w:val="007656B5"/>
    <w:rsid w:val="00766108"/>
    <w:rsid w:val="00766FE0"/>
    <w:rsid w:val="007674DD"/>
    <w:rsid w:val="0077591C"/>
    <w:rsid w:val="007768E3"/>
    <w:rsid w:val="00776D8C"/>
    <w:rsid w:val="0077730B"/>
    <w:rsid w:val="00796808"/>
    <w:rsid w:val="00797547"/>
    <w:rsid w:val="007A64BA"/>
    <w:rsid w:val="007B091A"/>
    <w:rsid w:val="007B361D"/>
    <w:rsid w:val="007B4781"/>
    <w:rsid w:val="007B5FD3"/>
    <w:rsid w:val="007C2B8A"/>
    <w:rsid w:val="007C487E"/>
    <w:rsid w:val="007C7F5F"/>
    <w:rsid w:val="007D2759"/>
    <w:rsid w:val="007D5FA8"/>
    <w:rsid w:val="007E1723"/>
    <w:rsid w:val="007E56E2"/>
    <w:rsid w:val="007E7FEA"/>
    <w:rsid w:val="007F18A4"/>
    <w:rsid w:val="007F2294"/>
    <w:rsid w:val="007F3220"/>
    <w:rsid w:val="007F497E"/>
    <w:rsid w:val="007F6B68"/>
    <w:rsid w:val="007F7251"/>
    <w:rsid w:val="007F7B30"/>
    <w:rsid w:val="008116CE"/>
    <w:rsid w:val="008151A1"/>
    <w:rsid w:val="00834400"/>
    <w:rsid w:val="0083476A"/>
    <w:rsid w:val="00834ED7"/>
    <w:rsid w:val="00837F66"/>
    <w:rsid w:val="00846E45"/>
    <w:rsid w:val="008471A4"/>
    <w:rsid w:val="00851D53"/>
    <w:rsid w:val="008679BD"/>
    <w:rsid w:val="0087245B"/>
    <w:rsid w:val="00874698"/>
    <w:rsid w:val="00883104"/>
    <w:rsid w:val="00885010"/>
    <w:rsid w:val="00887795"/>
    <w:rsid w:val="00893AF9"/>
    <w:rsid w:val="00894EF2"/>
    <w:rsid w:val="008C43DD"/>
    <w:rsid w:val="008C4AD7"/>
    <w:rsid w:val="008D1FF3"/>
    <w:rsid w:val="008D4D1D"/>
    <w:rsid w:val="008D4E82"/>
    <w:rsid w:val="008E06E7"/>
    <w:rsid w:val="008E0F59"/>
    <w:rsid w:val="008E4765"/>
    <w:rsid w:val="008E4935"/>
    <w:rsid w:val="008F3176"/>
    <w:rsid w:val="008F6A71"/>
    <w:rsid w:val="00902937"/>
    <w:rsid w:val="00903394"/>
    <w:rsid w:val="0090703F"/>
    <w:rsid w:val="00910132"/>
    <w:rsid w:val="00913FEB"/>
    <w:rsid w:val="00920446"/>
    <w:rsid w:val="0092112F"/>
    <w:rsid w:val="009228DF"/>
    <w:rsid w:val="00922998"/>
    <w:rsid w:val="00931FB8"/>
    <w:rsid w:val="009341FA"/>
    <w:rsid w:val="00941AC1"/>
    <w:rsid w:val="009442D4"/>
    <w:rsid w:val="00945922"/>
    <w:rsid w:val="00954496"/>
    <w:rsid w:val="00955D46"/>
    <w:rsid w:val="00956291"/>
    <w:rsid w:val="00957A81"/>
    <w:rsid w:val="009632A3"/>
    <w:rsid w:val="00965333"/>
    <w:rsid w:val="0097042E"/>
    <w:rsid w:val="009704CE"/>
    <w:rsid w:val="00974BE4"/>
    <w:rsid w:val="00977406"/>
    <w:rsid w:val="009816C6"/>
    <w:rsid w:val="009854C8"/>
    <w:rsid w:val="009873A3"/>
    <w:rsid w:val="0099077B"/>
    <w:rsid w:val="009920E5"/>
    <w:rsid w:val="009A4907"/>
    <w:rsid w:val="009A5C6C"/>
    <w:rsid w:val="009B1A10"/>
    <w:rsid w:val="009C3045"/>
    <w:rsid w:val="009C6373"/>
    <w:rsid w:val="009C7D4B"/>
    <w:rsid w:val="009D1589"/>
    <w:rsid w:val="009D61E2"/>
    <w:rsid w:val="009E4C76"/>
    <w:rsid w:val="009E6147"/>
    <w:rsid w:val="009F1ACE"/>
    <w:rsid w:val="009F51F9"/>
    <w:rsid w:val="009F589E"/>
    <w:rsid w:val="009F58DB"/>
    <w:rsid w:val="009F5A25"/>
    <w:rsid w:val="009F5F72"/>
    <w:rsid w:val="00A01A07"/>
    <w:rsid w:val="00A16B09"/>
    <w:rsid w:val="00A20135"/>
    <w:rsid w:val="00A21F11"/>
    <w:rsid w:val="00A30A72"/>
    <w:rsid w:val="00A677C6"/>
    <w:rsid w:val="00A71ADE"/>
    <w:rsid w:val="00A94424"/>
    <w:rsid w:val="00A94AB9"/>
    <w:rsid w:val="00AA259C"/>
    <w:rsid w:val="00AA6BBC"/>
    <w:rsid w:val="00AC65B0"/>
    <w:rsid w:val="00AC7910"/>
    <w:rsid w:val="00AD11DE"/>
    <w:rsid w:val="00AD5D32"/>
    <w:rsid w:val="00AD5E7E"/>
    <w:rsid w:val="00AE3F49"/>
    <w:rsid w:val="00AF5892"/>
    <w:rsid w:val="00B003B7"/>
    <w:rsid w:val="00B006AC"/>
    <w:rsid w:val="00B02965"/>
    <w:rsid w:val="00B03664"/>
    <w:rsid w:val="00B04480"/>
    <w:rsid w:val="00B0755C"/>
    <w:rsid w:val="00B07944"/>
    <w:rsid w:val="00B26332"/>
    <w:rsid w:val="00B3450C"/>
    <w:rsid w:val="00B41202"/>
    <w:rsid w:val="00B44725"/>
    <w:rsid w:val="00B44762"/>
    <w:rsid w:val="00B450A7"/>
    <w:rsid w:val="00B50103"/>
    <w:rsid w:val="00B55935"/>
    <w:rsid w:val="00B60BBC"/>
    <w:rsid w:val="00B61E8E"/>
    <w:rsid w:val="00B61F3F"/>
    <w:rsid w:val="00B650CB"/>
    <w:rsid w:val="00B711E6"/>
    <w:rsid w:val="00B7148C"/>
    <w:rsid w:val="00B72A2B"/>
    <w:rsid w:val="00B76CB8"/>
    <w:rsid w:val="00B80B9F"/>
    <w:rsid w:val="00B870F7"/>
    <w:rsid w:val="00B913AA"/>
    <w:rsid w:val="00B9681F"/>
    <w:rsid w:val="00BA3A1E"/>
    <w:rsid w:val="00BB0AAE"/>
    <w:rsid w:val="00BB0B18"/>
    <w:rsid w:val="00BB1EB9"/>
    <w:rsid w:val="00BC7EF7"/>
    <w:rsid w:val="00BD2E6B"/>
    <w:rsid w:val="00BD5430"/>
    <w:rsid w:val="00BE2156"/>
    <w:rsid w:val="00BF1755"/>
    <w:rsid w:val="00BF58CC"/>
    <w:rsid w:val="00C06DD6"/>
    <w:rsid w:val="00C11A22"/>
    <w:rsid w:val="00C12C7C"/>
    <w:rsid w:val="00C32D97"/>
    <w:rsid w:val="00C3619B"/>
    <w:rsid w:val="00C365E9"/>
    <w:rsid w:val="00C37441"/>
    <w:rsid w:val="00C423F3"/>
    <w:rsid w:val="00C43680"/>
    <w:rsid w:val="00C52924"/>
    <w:rsid w:val="00C64585"/>
    <w:rsid w:val="00C6502B"/>
    <w:rsid w:val="00C654A8"/>
    <w:rsid w:val="00C70BAD"/>
    <w:rsid w:val="00C7214D"/>
    <w:rsid w:val="00C72D7E"/>
    <w:rsid w:val="00C74E0B"/>
    <w:rsid w:val="00C76D0C"/>
    <w:rsid w:val="00C823E3"/>
    <w:rsid w:val="00C9014C"/>
    <w:rsid w:val="00CA3766"/>
    <w:rsid w:val="00CA3AB3"/>
    <w:rsid w:val="00CA440F"/>
    <w:rsid w:val="00CB0F2E"/>
    <w:rsid w:val="00CC17A2"/>
    <w:rsid w:val="00CC6778"/>
    <w:rsid w:val="00CD06F0"/>
    <w:rsid w:val="00CD1018"/>
    <w:rsid w:val="00CD6437"/>
    <w:rsid w:val="00CE2BA0"/>
    <w:rsid w:val="00CE2DE4"/>
    <w:rsid w:val="00CF170B"/>
    <w:rsid w:val="00CF6CB1"/>
    <w:rsid w:val="00CF72B8"/>
    <w:rsid w:val="00CF74FF"/>
    <w:rsid w:val="00D23383"/>
    <w:rsid w:val="00D2662D"/>
    <w:rsid w:val="00D26C1D"/>
    <w:rsid w:val="00D36222"/>
    <w:rsid w:val="00D438F7"/>
    <w:rsid w:val="00D62776"/>
    <w:rsid w:val="00D723BD"/>
    <w:rsid w:val="00D7481A"/>
    <w:rsid w:val="00D81479"/>
    <w:rsid w:val="00D86F0E"/>
    <w:rsid w:val="00D86F53"/>
    <w:rsid w:val="00D94410"/>
    <w:rsid w:val="00DA0F83"/>
    <w:rsid w:val="00DA1167"/>
    <w:rsid w:val="00DA2A54"/>
    <w:rsid w:val="00DA3D2C"/>
    <w:rsid w:val="00DA4E06"/>
    <w:rsid w:val="00DD07B5"/>
    <w:rsid w:val="00DD219D"/>
    <w:rsid w:val="00DD272B"/>
    <w:rsid w:val="00DF7A0B"/>
    <w:rsid w:val="00E02B5F"/>
    <w:rsid w:val="00E03B5C"/>
    <w:rsid w:val="00E0479B"/>
    <w:rsid w:val="00E04859"/>
    <w:rsid w:val="00E12B97"/>
    <w:rsid w:val="00E14283"/>
    <w:rsid w:val="00E16A68"/>
    <w:rsid w:val="00E17F91"/>
    <w:rsid w:val="00E26CB3"/>
    <w:rsid w:val="00E43729"/>
    <w:rsid w:val="00E45E0D"/>
    <w:rsid w:val="00E55229"/>
    <w:rsid w:val="00E64059"/>
    <w:rsid w:val="00E700C3"/>
    <w:rsid w:val="00E7225A"/>
    <w:rsid w:val="00E74EC6"/>
    <w:rsid w:val="00E76BB0"/>
    <w:rsid w:val="00E8095E"/>
    <w:rsid w:val="00E81525"/>
    <w:rsid w:val="00E818C2"/>
    <w:rsid w:val="00E92F1D"/>
    <w:rsid w:val="00E94725"/>
    <w:rsid w:val="00E95494"/>
    <w:rsid w:val="00E9680E"/>
    <w:rsid w:val="00EA22E0"/>
    <w:rsid w:val="00EA2926"/>
    <w:rsid w:val="00EA407D"/>
    <w:rsid w:val="00EB0658"/>
    <w:rsid w:val="00EB2343"/>
    <w:rsid w:val="00EB2565"/>
    <w:rsid w:val="00EC1AEF"/>
    <w:rsid w:val="00EC27D5"/>
    <w:rsid w:val="00ED3FE0"/>
    <w:rsid w:val="00EE578C"/>
    <w:rsid w:val="00EF1946"/>
    <w:rsid w:val="00F063F6"/>
    <w:rsid w:val="00F07500"/>
    <w:rsid w:val="00F10556"/>
    <w:rsid w:val="00F1777A"/>
    <w:rsid w:val="00F226B5"/>
    <w:rsid w:val="00F271D3"/>
    <w:rsid w:val="00F3018E"/>
    <w:rsid w:val="00F3315F"/>
    <w:rsid w:val="00F40485"/>
    <w:rsid w:val="00F4277A"/>
    <w:rsid w:val="00F45AB8"/>
    <w:rsid w:val="00F519CA"/>
    <w:rsid w:val="00F52B28"/>
    <w:rsid w:val="00F54CC3"/>
    <w:rsid w:val="00F573B0"/>
    <w:rsid w:val="00F72F99"/>
    <w:rsid w:val="00F74250"/>
    <w:rsid w:val="00F7658D"/>
    <w:rsid w:val="00F81288"/>
    <w:rsid w:val="00F92066"/>
    <w:rsid w:val="00F9385F"/>
    <w:rsid w:val="00F97160"/>
    <w:rsid w:val="00FA0893"/>
    <w:rsid w:val="00FA6475"/>
    <w:rsid w:val="00FB131B"/>
    <w:rsid w:val="00FB1598"/>
    <w:rsid w:val="00FB6180"/>
    <w:rsid w:val="00FC20C3"/>
    <w:rsid w:val="00FC473B"/>
    <w:rsid w:val="00FD695D"/>
    <w:rsid w:val="00FD6EC9"/>
    <w:rsid w:val="00FE3352"/>
    <w:rsid w:val="00FE764A"/>
    <w:rsid w:val="00FF0E59"/>
    <w:rsid w:val="00FF5474"/>
    <w:rsid w:val="00FF675F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D2B8ECE4-0AAA-4AC9-9A3F-83910800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3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57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F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A10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4">
    <w:name w:val="Table Grid"/>
    <w:basedOn w:val="a1"/>
    <w:uiPriority w:val="39"/>
    <w:rsid w:val="001A104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FA0893"/>
  </w:style>
  <w:style w:type="character" w:customStyle="1" w:styleId="10">
    <w:name w:val="Заголовок 1 Знак"/>
    <w:basedOn w:val="a0"/>
    <w:link w:val="1"/>
    <w:uiPriority w:val="9"/>
    <w:rsid w:val="001338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23164"/>
    <w:pPr>
      <w:spacing w:before="360" w:line="259" w:lineRule="auto"/>
      <w:ind w:left="709"/>
      <w:jc w:val="both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A5CB4"/>
    <w:pPr>
      <w:tabs>
        <w:tab w:val="right" w:leader="dot" w:pos="10065"/>
      </w:tabs>
      <w:spacing w:after="100"/>
      <w:ind w:right="27"/>
      <w:jc w:val="both"/>
    </w:pPr>
    <w:rPr>
      <w:rFonts w:eastAsiaTheme="minorHAnsi"/>
      <w:noProof/>
      <w:sz w:val="28"/>
      <w:szCs w:val="28"/>
      <w:lang w:eastAsia="en-US"/>
    </w:rPr>
  </w:style>
  <w:style w:type="character" w:styleId="aa">
    <w:name w:val="Hyperlink"/>
    <w:basedOn w:val="a0"/>
    <w:uiPriority w:val="99"/>
    <w:unhideWhenUsed/>
    <w:rsid w:val="0062316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77F9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63569"/>
  </w:style>
  <w:style w:type="character" w:customStyle="1" w:styleId="20">
    <w:name w:val="Заголовок 2 Знак"/>
    <w:basedOn w:val="a0"/>
    <w:link w:val="2"/>
    <w:uiPriority w:val="9"/>
    <w:rsid w:val="00C721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12">
    <w:name w:val="Сетка таблицы1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357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956291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956291"/>
    <w:pPr>
      <w:spacing w:after="100"/>
      <w:ind w:left="480"/>
    </w:pPr>
  </w:style>
  <w:style w:type="paragraph" w:styleId="ac">
    <w:name w:val="No Spacing"/>
    <w:uiPriority w:val="1"/>
    <w:qFormat/>
    <w:rsid w:val="00651D7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Placeholder Text"/>
    <w:basedOn w:val="a0"/>
    <w:uiPriority w:val="99"/>
    <w:semiHidden/>
    <w:rsid w:val="00C72D7E"/>
    <w:rPr>
      <w:color w:val="666666"/>
    </w:rPr>
  </w:style>
  <w:style w:type="paragraph" w:styleId="ae">
    <w:name w:val="Body Text"/>
    <w:basedOn w:val="a"/>
    <w:link w:val="af"/>
    <w:uiPriority w:val="1"/>
    <w:qFormat/>
    <w:rsid w:val="00053A20"/>
    <w:pPr>
      <w:widowControl w:val="0"/>
      <w:autoSpaceDE w:val="0"/>
      <w:autoSpaceDN w:val="0"/>
      <w:ind w:left="142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053A20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337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33766"/>
    <w:pPr>
      <w:widowControl w:val="0"/>
      <w:autoSpaceDE w:val="0"/>
      <w:autoSpaceDN w:val="0"/>
      <w:jc w:val="center"/>
    </w:pPr>
    <w:rPr>
      <w:rFonts w:ascii="Franklin Gothic Medium" w:eastAsia="Franklin Gothic Medium" w:hAnsi="Franklin Gothic Medium" w:cs="Franklin Gothic Medium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3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E6EF-429C-41CE-B788-11388B7F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11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ascoltat0 0</cp:lastModifiedBy>
  <cp:revision>437</cp:revision>
  <dcterms:created xsi:type="dcterms:W3CDTF">2023-09-29T09:37:00Z</dcterms:created>
  <dcterms:modified xsi:type="dcterms:W3CDTF">2025-05-27T08:56:00Z</dcterms:modified>
</cp:coreProperties>
</file>