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0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i w:val="0"/>
          <w:color w:val="C2410C"/>
          <w:sz w:val="22"/>
        </w:rPr>
        <w:t>【四年丙班・作文組】老師指導指引與進度表（含週末自學增量全排程）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壹、競賽核心規範與評判規準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時間地點：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115 年 11 月 5 日（四）08:20 - 09:50（限時 90 分鐘，美勞教室二）。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評判規準：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字數限制 600~800 字，立意取材 40%、組織結構 30%、字詞修辭 20%、標點書寫 10%。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假日自學增量機制：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遇到週末假日改為居家自主自學與作業增量（300~600字長篇練筆），週一晨間統一批閱。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貳、10/5~10/30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核心技巧/任務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審題核心：抓出題眼與六何要素...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指導審題技巧：辨識題目類型（寫人/記事/寫景）。拆解題眼，抓出「何人、何事、何時、何地、何因、何果」。以題目〈一件讓我感動的事〉示範審題思維。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能精準圈出題目的核心限制詞與情感基調，列出 3 個備選真實生活素材。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第一段破題法 A：開門見山法...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講解開門見山法：不繞圈子，在第一句話直接點明文章主題與核心情感，簡潔有力，讓閱卷老師一眼看見主旨。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首段 60~80 字，在第 1~2 句直接點出事件主題，語句通順，不拖泥帶水。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第一段破題法 B：情境渲染法...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講解情境渲染法：從特定的天氣、環境、聲音或氣味切入，烘托氛圍，營造電影鏡頭般的臨場感，再引出回憶。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能靈活運用環境細節（天氣、聲音）烘托氣氛，自然導入主題，文字富有美感。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第一段破題法 C：設問引入法...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講解設問引入法：以一個富有深意的疑問句或反問句作為開篇，激發讀者的好奇心，隨後給予回答，帶出文章主旨。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提問具備啟發性與吸引力，設問與自答銜接自然，首段長度適中（約80字）。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第一段綜合實戰與第 1 週週...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1 週首段總結：現場給予題目〈校園裡最熱鬧的時刻〉，限時 15 分鐘，自主選擇最合適的破題法完成 100 字首段。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能在 15 分鐘內獨立完成高品質首段，字數達 80~100 字，標點正確，引人入勝。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【假日自主自學與作業增量】題...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【週末停課改居家自學】指派週末寫作增量任務：將前五天所學之審題、破題與承接融會貫通。</w:t>
              <w:br/>
              <w:t>【導師週一驗收指標】週一晨間批改 300 字前兩段稿件，檢核「破題是否吸睛」、「承接是否順暢」、「有無錯別字與每段空兩格」。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【特優】：完成 300 字前兩段寫作 ＋ 摘錄 5 個成語與 2 個佳句；【合格】：按字數規格完成且家長簽章。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第二段承接技巧：時間推移與空...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晨間驗收週末 300 字作文。講解第二段承接技巧：善用時間詞（「清晨、午後、轉眼間」）或空間詞（「一走進四年丙班……」）。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段落過渡自然流暢，時間或空間順序交代清晰，成功帶出核心事件起因。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五感摹寫訓練 A：視覺描寫（...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五感摹寫專題：視覺描寫。杜絕「很漂亮、很美麗」等空洞詞彙，改用精確的色彩（翠綠、鵝黃、湛藍）與動態詞（翻滾、掠過、閃爍）。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能具體描繪事物的外形、色彩與動態變化，具有鮮明的畫面感。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五感摹寫訓練 B：聽覺與觸覺...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五感摹寫專題：聽覺與觸覺。引導學生捕捉環境中的微細聲音（擬聲詞：嘩啦啦、唧唧喳喳、砰砰跳）與觸覺感受（微風拂面、汗水滑落、掌心冰涼）。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熟練運用擬聲詞與觸覺感受，能透過感官體驗映射主角當下的內心情緒。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四年級必備修辭錦囊：排比句與...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修辭技巧：比喻（明喻：甲像乙一樣）與排比（三個結構相同的分句）。比喻要有新意，排比要增強段落氣勢。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能自主寫出一個新穎的比喻句與一個具節奏感的排比句，修辭自然不造作。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第二段承接核心擴寫與第 2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2 週段落整合驗收：題目〈那一場精采的比賽〉，要求將五感摹寫（視、聽、觸）與比喻排比修辭融入第二段（150字）。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第二段結構扎實，情節豐富，五感描寫生動，字數達 150~180 字。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【假日自主自學與作業增量】題...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【週末停課改居家自學】指派中長篇寫作增量任務：將「起（情境開頭）＋承（雨中景象五感摹寫）＋轉（雨中送傘的意外感動）」前三段串聯。</w:t>
              <w:br/>
              <w:t>【導師週一驗收指標】週一晨間批閱 450 字稿件，重點審查「五感描寫是否具體」、「是否融入至少 1 處排比與 1 處比喻修辭」。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【特優】：完成前三段 450 字連貫寫作，修辭標註精確，字體端正工整；【合格】：字數達標且家長簽章。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第三段轉折技巧：製造波瀾與挫...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晨間驗收週末 450 字作文。講解第三段轉折技巧：「文似看山不喜平」。記敘文最忌平鋪直敘，第三段必須出現「意想不到的困難、衝突、失敗或失落」，推動情節走向高潮。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能成功設計合理的衝突或挫折點，打破平淡流水帳，引導情節產生戲劇張力。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心境波瀾與心理獨白描寫...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心理描寫專題：內心獨白法。讓主角在面對挫折時「心中默默自問自答」，展現真實的掙扎、猶豫到最後下定決心的心路歷程。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能細緻刻畫主角心理轉變過程，心理獨白真摯自然，引發讀者共情。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人物對話與神態動作特寫...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描寫技巧：透過人物的「語言、神態、動作」三位一體展現性格。說話時的眼神、手部小動作、語氣語調。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人物語言符合年齡身分，動作與神態描繪傳神，標點符號書寫規範無誤。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第三段段落整合：突破困境與轉...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第三段高潮整合：挫折之後如何找到轉機？朋友的幫助、一句話的點醒、或是內心的頓悟。情節由谷底向上攀升。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情節波瀾起伏合理，從困境走向轉機的過程自然深刻，字數達 150 字。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前三段連貫檢閱與第 3 週週...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3 週綜合檢閱：評估起、承、轉前三段的連貫性。佈置週末全篇 600 字完整大作增量任務。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起承轉三段結構完整，字數達 450 字以上，過渡句自然，無明顯邏輯漏洞。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【假日自主自學與作業增量】題...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【週末停課改居家自學】指派高強度大篇幅增量任務：限時 60 分鐘，在標準四開稿紙上完整寫出一篇四段完整、滿 600 字的完整記敘文！</w:t>
              <w:br/>
              <w:t>【導師週一驗收指標】週一晨間全面檢閱 600 字全篇作文，按競賽四大規準評分（立意40、組織30、修辭20、標點10）。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【特優】：60分鐘內寫滿 600~700 字，起承轉合完整，修辭優美，無立可白塗抹；【合格】：寫滿 600 字且家長簽章。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第四段結尾技巧 A：首尾呼應...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晨間驗收週末 600 字全篇作文。第四段結尾技巧：首尾呼應法。在結尾再次點出開頭提到的景物、人物或關鍵句，使整篇文章形成一個完美的圓環結構。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結尾能巧妙呼應首段關鍵詞句，總結全文，結構嚴密圓融。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第四段結尾技巧 B：領悟昇華...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第四段結尾技巧：啟發昇華法。不要只停留在「我今天很開心」，而是寫出從這件事中學到的深刻人生哲理或自我期許，以金句點睛收筆。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結尾立意高遠深刻，富有啟發性，金句鏗鏘有力，令人回味無窮。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稿紙規格、標點符號與卷面書寫...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考前規範專題：1. 每段開頭空兩格；2. 標點符號占一格，嚴禁點在行首第一格；3. 嚴禁使用修正液/帶；4. 劃線刪除規範。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稿紙格式百分之百正確，字體工整無塗改，標點符號使用精確規範。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90 分鐘時間精準配速與應急...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90 分鐘實戰策略：前 10 分鐘審題大綱；中間 65 分鐘動筆書寫 600~800 字；後 15 分鐘逐行檢查。傳授卡筆應急術。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充分理解 90 分鐘作答時間分配，具備冷靜應對突發卡筆與時間壓力的心理素質。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賽前 90 分鐘全真模擬考（...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全真模擬考：限時 90 分鐘（08:20 - 09:50）。現場公布題目〈那一次，我戰勝了自己〉。發放標準四開稿紙，完全比照校內賽規格實施。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能在 90 分鐘內寫滿 600~800 字，結構四段完整，立意深刻，字體端正，展現四年丙班選手最佳水準！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【賽前黃金週末極限自學與作業...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【賽前黃金週末自學指引】比賽倒數 4 天！指示選手在家完全比照正式競賽，週六上午 08:20~09:50 嚴格計時 90 分鐘書寫全篇稿紙一次。</w:t>
              <w:br/>
              <w:t>【賽前叮嚀】檢核選手字體端正度，準備 2 支好寫不刮紙的黑色或深藍色中性原子筆。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【特優】：90分鐘內完卷，字數達 650~750 字，起承轉合完美，字跡清秀工整。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