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6C7290"/>
          <w:spacing w:val="60"/>
          <w:sz w:val="20"/>
          <w:szCs w:val="20"/>
        </w:rPr>
        <w:t xml:space="preserve">ASCEND NOW OPERATIONS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273267"/>
          <w:sz w:val="68"/>
          <w:szCs w:val="68"/>
        </w:rPr>
        <w:t xml:space="preserve">Code Architecture</w:t>
      </w:r>
    </w:p>
    <w:p>
      <w:pPr>
        <w:pBdr>
          <w:bottom w:val="single" w:color="CEE177" w:sz="12" w:space="8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color w:val="4A5170"/>
          <w:sz w:val="24"/>
          <w:szCs w:val="24"/>
        </w:rPr>
        <w:t xml:space="preserve">A file-level map of the codebase: what each layer is responsible for, which file talks to which, and how data actually moves from a click to a database row and back.</w:t>
      </w:r>
    </w:p>
    <w:p>
      <w:pPr>
        <w:spacing w:before="500" w:line="280"/>
      </w:pPr>
      <w:r>
        <w:rPr>
          <w:rFonts w:ascii="Calibri" w:cs="Calibri" w:eastAsia="Calibri" w:hAnsi="Calibri"/>
          <w:color w:val="6C7290"/>
          <w:sz w:val="19"/>
          <w:szCs w:val="19"/>
        </w:rPr>
        <w:t xml:space="preserve">This document is about code structure, not features. For what the system does, see README.md. For the exact database schema, see db/docs/VERIFIED_DATABASE_STATE.md. For a narrated walkthrough of the business flows, see SYSTEM_WORKFLOW.md.</w:t>
      </w:r>
    </w:p>
    <w:p>
      <w:pPr>
        <w:spacing w:before="700"/>
      </w:pPr>
      <w:r>
        <w:rPr>
          <w:rFonts w:ascii="Consolas" w:cs="Consolas" w:eastAsia="Consolas" w:hAnsi="Consolas"/>
          <w:color w:val="6C7290"/>
          <w:sz w:val="17"/>
          <w:szCs w:val="17"/>
        </w:rPr>
        <w:t xml:space="preserve">Source: docs/CODE_ARCHITECTURE.md</w:t>
      </w:r>
    </w:p>
    <w:p>
      <w:pPr>
        <w:spacing w:before="60"/>
      </w:pPr>
      <w:r>
        <w:rPr>
          <w:rFonts w:ascii="Calibri" w:cs="Calibri" w:eastAsia="Calibri" w:hAnsi="Calibri"/>
          <w:color w:val="6C7290"/>
          <w:sz w:val="18"/>
          <w:szCs w:val="18"/>
        </w:rPr>
        <w:t xml:space="preserve">Generated 4 August 2026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73267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1. The system in one diagram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There is no separate backend codebase. One React app, a folder of server-side functions, a folder of SQL.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BROWSER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┌──────────────────────────────────────────────┐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main.tsx → App.tsx         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└ AuthProvider (session + role)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└ ProtectedRoute (role gate)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    └ pages/&lt;role&gt;/XPage.tsx  (thin)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        └ &lt;Role&gt;Layout  (sidebar)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            └ components/…/XView.tsx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                ├ utils/*.ts  (pure)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                └ hooks/useX.ts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                    └ lib/supabaseClient│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└───────────────┬──────────────────┬───────────┘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│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PATH A     │                  │   PATH B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(most traffic) │                  │  (privileged)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▼                  ▼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┌──────────────────┐  ┌────────────────────────┐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PostgREST        │  │ supabase/functions/*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(auto REST over  │  │ Deno, service-role key,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 the tables)     │  │ SMTP + Gemini secrets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└────────┬─────────┘  └───────────┬────────────┘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│      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▼                        ▼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┌────────────────────────────────────────────┐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           PostgreSQL 17  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 RLS policies · triggers · CHECK constraints│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└────────────────────────────────────────────┘</w:t>
      </w:r>
    </w:p>
    <w:p>
      <w:pPr>
        <w:spacing w:after="16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Count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69 page files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src/pages/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 component files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src/components/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 hooks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src/hooks/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utility modules (+27 test files)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src/utils/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infrastructure modules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src/lib/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edge functions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supabase/functions/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114 migrations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supabase/migrations/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 tables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database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2. Repository map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src/lib/ — infrastructure (4 files)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Everything else imports from here. Small, and deliberately so.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File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supabaseClient.ts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the single shared Supabase client from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VITE_SUPABASE_URL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VITE_SUPABASE_ANON_KEY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Warns loudly at startup if either is missing. Carries the comment explaining why the service-role key must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never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appear in a frontend env var.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edgeFunctions.ts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invokeEdgeFunction()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a drop-in replacement for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supabase.functions.invoke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that unwraps real error messages and recovers dead sessions. Plus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describeFunctionError()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cache.ts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60-second in-memory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Map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prefix invalidation. ~20 lines.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assignmentNotifier.ts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Fire-and-forget wrapper around the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notify-assignment-change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function.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src/context/ — app-wide state (1 file)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AuthContext.tsx</w:t>
      </w:r>
      <w:r>
        <w:rPr>
          <w:rFonts w:ascii="Calibri" w:cs="Calibri" w:eastAsia="Calibri" w:hAnsi="Calibri"/>
          <w:sz w:val="20"/>
          <w:szCs w:val="20"/>
        </w:rPr>
        <w:t xml:space="preserve"> is the only React context in the app. Session, profile, role, and the four self-service account mutations.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src/types/ — the shared contract (1 file)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database.ts</w:t>
      </w:r>
      <w:r>
        <w:rPr>
          <w:rFonts w:ascii="Calibri" w:cs="Calibri" w:eastAsia="Calibri" w:hAnsi="Calibri"/>
          <w:sz w:val="20"/>
          <w:szCs w:val="20"/>
        </w:rPr>
        <w:t xml:space="preserve">, 1,145 lines. One interface per table plus every enumerated union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UserRole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NoShowType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StudentStatus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CcAssignmentStatus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EnrollmentStatus</w:t>
      </w:r>
      <w:r>
        <w:rPr>
          <w:rFonts w:ascii="Calibri" w:cs="Calibri" w:eastAsia="Calibri" w:hAnsi="Calibri"/>
          <w:sz w:val="20"/>
          <w:szCs w:val="20"/>
        </w:rPr>
        <w:t xml:space="preserve">, …). Imported by hooks, components, pages and utils alike.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src/data/ — static reference data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countries.ts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countryCodes.ts</w:t>
      </w:r>
      <w:r>
        <w:rPr>
          <w:rFonts w:ascii="Calibri" w:cs="Calibri" w:eastAsia="Calibri" w:hAnsi="Calibri"/>
          <w:sz w:val="20"/>
          <w:szCs w:val="20"/>
        </w:rPr>
        <w:t xml:space="preserve"> — the country and dial-code pickers.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countryCodes</w:t>
      </w:r>
      <w:r>
        <w:rPr>
          <w:rFonts w:ascii="Calibri" w:cs="Calibri" w:eastAsia="Calibri" w:hAnsi="Calibri"/>
          <w:sz w:val="20"/>
          <w:szCs w:val="20"/>
        </w:rPr>
        <w:t xml:space="preserve"> has its own test.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src/utils/ — pure functions (35 modules, 27 tested)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No React, no network, no Supabase import. This is where business rules live so they can be unit-tested. Also holds the document builders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buildInvoicePdf.ts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exportHomeworkPaper.ts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buildSummaryDoc.ts</w:t>
      </w:r>
      <w:r>
        <w:rPr>
          <w:rFonts w:ascii="Calibri" w:cs="Calibri" w:eastAsia="Calibri" w:hAnsi="Calibri"/>
          <w:sz w:val="20"/>
          <w:szCs w:val="20"/>
        </w:rPr>
        <w:t xml:space="preserve">) which are pure in the same sense — data in, file bytes out.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src/hooks/ — the data access layer (40 hooks)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only</w:t>
      </w:r>
      <w:r>
        <w:rPr>
          <w:rFonts w:ascii="Calibri" w:cs="Calibri" w:eastAsia="Calibri" w:hAnsi="Calibri"/>
          <w:sz w:val="20"/>
          <w:szCs w:val="20"/>
        </w:rPr>
        <w:t xml:space="preserve"> place in the app that queries the database. One hook per table or concern.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src/components/ — the real UI (62 files)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Grouped by feature.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ui/</w:t>
      </w:r>
      <w:r>
        <w:rPr>
          <w:rFonts w:ascii="Calibri" w:cs="Calibri" w:eastAsia="Calibri" w:hAnsi="Calibri"/>
          <w:sz w:val="20"/>
          <w:szCs w:val="20"/>
        </w:rPr>
        <w:t xml:space="preserve"> holds the primitives; every other subfolder holds a feature's shared views.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components/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ui/              Button, Card, Input, DataTable, Spinner, ConfirmDialog,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StudentSearch, SubjectLevelSelect, BeyondAcademicSubjectSelect,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MultiSelect, RowMenu, StarRating, Toast, icons, ReportSectionsView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layout/          DashboardShell (sidebar chrome), PageHeader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sessionLogs/     SessionLogFormView · SessionLogsListView · SessionLogDetailView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students/        StudentDetailView · StudentsListView · StudentStatusControls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coordinatorLogs/ CoordinatorLogFormView · ListView · DetailView · SubjectPicker ·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Sections · HistoryList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homework/        QuestionReviewCard · QuestionAttemptCard · QuestionContent ·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TeacherPaperResults · AnnotatableMedia · SessionLogPicker ·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ContentScopePicker · HomeworkResultsList · HomeworkExportButtons ·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AcademicSubjectPicker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portal/          StudentOverviewView · StudentSessionsView · StudentPackagesView ·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StudentReportsView · StudentInfoFields ·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│                    StudentCompleteProfileGate · TeacherCompleteProfileGate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pc/              PcProfileCard · PcProfileEditor · PcAssignmentReport · profileIcons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subjects/        TeacherSubjectEditor · SubjectsLibraryContent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notes/           AddSubjectNoteForm · SubjectNotesList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analysis/        EntityStatsTable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├── account/         AccountSecurityCards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└── ProtectedRoute.tsx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src/pages/ — one file per route (69 files)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Split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admin/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teacher/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student/</w:t>
      </w:r>
      <w:r>
        <w:rPr>
          <w:rFonts w:ascii="Calibri" w:cs="Calibri" w:eastAsia="Calibri" w:hAnsi="Calibri"/>
          <w:sz w:val="20"/>
          <w:szCs w:val="20"/>
        </w:rPr>
        <w:t xml:space="preserve"> plus two top-level pages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LoginPage.tsx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PublicPaymentPage.tsx</w:t>
      </w:r>
      <w:r>
        <w:rPr>
          <w:rFonts w:ascii="Calibri" w:cs="Calibri" w:eastAsia="Calibri" w:hAnsi="Calibri"/>
          <w:sz w:val="20"/>
          <w:szCs w:val="20"/>
        </w:rPr>
        <w:t xml:space="preserve">). Also holds the three layouts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AdminLayout.tsx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TeacherLayout.tsx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StudentLayout.tsx</w:t>
      </w:r>
      <w:r>
        <w:rPr>
          <w:rFonts w:ascii="Calibri" w:cs="Calibri" w:eastAsia="Calibri" w:hAnsi="Calibri"/>
          <w:sz w:val="20"/>
          <w:szCs w:val="20"/>
        </w:rPr>
        <w:t xml:space="preserve">), which live here rather than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components/layout/</w:t>
      </w:r>
      <w:r>
        <w:rPr>
          <w:rFonts w:ascii="Calibri" w:cs="Calibri" w:eastAsia="Calibri" w:hAnsi="Calibri"/>
          <w:sz w:val="20"/>
          <w:szCs w:val="20"/>
        </w:rPr>
        <w:t xml:space="preserve"> because they encode role-specific navigation.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supabase/functions/ — the privileged backend (21 functions)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Each is a standalone Deno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index.ts</w:t>
      </w:r>
      <w:r>
        <w:rPr>
          <w:rFonts w:ascii="Calibri" w:cs="Calibri" w:eastAsia="Calibri" w:hAnsi="Calibri"/>
          <w:sz w:val="20"/>
          <w:szCs w:val="20"/>
        </w:rPr>
        <w:t xml:space="preserve"> with no shared framework and no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_shared</w:t>
      </w:r>
      <w:r>
        <w:rPr>
          <w:rFonts w:ascii="Calibri" w:cs="Calibri" w:eastAsia="Calibri" w:hAnsi="Calibri"/>
          <w:sz w:val="20"/>
          <w:szCs w:val="20"/>
        </w:rPr>
        <w:t xml:space="preserve"> folder — every function repeats its own CORS headers and client setup. Verbose, but each deploys independently with no coupling.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supabase/migrations/ — the schema (114 files)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Append-only, timestamped.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20260701000000_baseline_full_schema.sql</w:t>
      </w:r>
      <w:r>
        <w:rPr>
          <w:rFonts w:ascii="Calibri" w:cs="Calibri" w:eastAsia="Calibri" w:hAnsi="Calibri"/>
          <w:sz w:val="20"/>
          <w:szCs w:val="20"/>
        </w:rPr>
        <w:t xml:space="preserve"> is the consolidated baseline generated from live introspection; everything after it is an incremental change. Never edit a past file.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3. The layering rule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Each layer knows only about the layer directly beneath it.</w:t>
      </w:r>
      <w:r>
        <w:rPr>
          <w:rFonts w:ascii="Calibri" w:cs="Calibri" w:eastAsia="Calibri" w:hAnsi="Calibri"/>
          <w:sz w:val="20"/>
          <w:szCs w:val="20"/>
        </w:rPr>
        <w:t xml:space="preserve"> Dependencies point one way: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pages  →  components  →  hooks  →  lib  →  network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↘          ↘           ↘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└──────────┴───────────┴──→  utils  (pure, imports nothing upward)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└──→  types  (imported by everything)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Concretely, the invariants: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component never builds a query.</w:t>
      </w:r>
      <w:r>
        <w:rPr>
          <w:rFonts w:ascii="Calibri" w:cs="Calibri" w:eastAsia="Calibri" w:hAnsi="Calibri"/>
          <w:sz w:val="20"/>
          <w:szCs w:val="20"/>
        </w:rPr>
        <w:t xml:space="preserve"> No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supabase.from(...)</w:t>
      </w:r>
      <w:r>
        <w:rPr>
          <w:rFonts w:ascii="Calibri" w:cs="Calibri" w:eastAsia="Calibri" w:hAnsi="Calibri"/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components/</w:t>
      </w:r>
      <w:r>
        <w:rPr>
          <w:rFonts w:ascii="Calibri" w:cs="Calibri" w:eastAsia="Calibri" w:hAnsi="Calibri"/>
          <w:sz w:val="20"/>
          <w:szCs w:val="20"/>
        </w:rPr>
        <w:t xml:space="preserve"> except two documented exceptions —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SessionLogFormView.tsx</w:t>
      </w:r>
      <w:r>
        <w:rPr>
          <w:rFonts w:ascii="Calibri" w:cs="Calibri" w:eastAsia="Calibri" w:hAnsi="Calibri"/>
          <w:sz w:val="20"/>
          <w:szCs w:val="20"/>
        </w:rPr>
        <w:t xml:space="preserve"> (inserts a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subject_notes</w:t>
      </w:r>
      <w:r>
        <w:rPr>
          <w:rFonts w:ascii="Calibri" w:cs="Calibri" w:eastAsia="Calibri" w:hAnsi="Calibri"/>
          <w:sz w:val="20"/>
          <w:szCs w:val="20"/>
        </w:rPr>
        <w:t xml:space="preserve"> row as a best-effort side effect of saving a session, and uploads a summary doc to storage)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CoordinatorLogFormView.tsx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hook never renders.</w:t>
      </w:r>
      <w:r>
        <w:rPr>
          <w:rFonts w:ascii="Calibri" w:cs="Calibri" w:eastAsia="Calibri" w:hAnsi="Calibri"/>
          <w:sz w:val="20"/>
          <w:szCs w:val="20"/>
        </w:rPr>
        <w:t xml:space="preserve"> Hooks return data and functions, never JSX.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utility never touches the network or React.</w:t>
      </w:r>
      <w:r>
        <w:rPr>
          <w:rFonts w:ascii="Calibri" w:cs="Calibri" w:eastAsia="Calibri" w:hAnsi="Calibri"/>
          <w:sz w:val="20"/>
          <w:szCs w:val="20"/>
        </w:rPr>
        <w:t xml:space="preserve"> That's what makes them testable in a plain Node environment.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page holds almost no logic.</w:t>
      </w:r>
      <w:r>
        <w:rPr>
          <w:rFonts w:ascii="Calibri" w:cs="Calibri" w:eastAsia="Calibri" w:hAnsi="Calibri"/>
          <w:sz w:val="20"/>
          <w:szCs w:val="20"/>
        </w:rPr>
        <w:t xml:space="preserve"> It picks a layout and a view and passes a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role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This constraint is what lets the same screen serve four roles without conditional logic scattered across the tree.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4. Bootstrap chain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index.html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└─ src/main.tsx                 createRoot(...).render(&lt;StrictMode&gt;&lt;App/&gt;&lt;/StrictMode&gt;)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└─ src/App.tsx              &lt;BrowserRouter&gt;&lt;AuthProvider&gt;&lt;Routes&gt;…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└─ AuthContext          resolves session, loads public.users row → profile.role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└─ ProtectedRoute   gate per route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└─ XPage        picks layout + view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└─ XLayout  sidebar chrome + first-login gates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└─ XView   the actual screen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main.tsx</w:t>
      </w:r>
      <w:r>
        <w:rPr>
          <w:rFonts w:ascii="Calibri" w:cs="Calibri" w:eastAsia="Calibri" w:hAnsi="Calibri"/>
          <w:sz w:val="20"/>
          <w:szCs w:val="20"/>
        </w:rPr>
        <w:t xml:space="preserve"> does four lines of real work.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App.tsx</w:t>
      </w:r>
      <w:r>
        <w:rPr>
          <w:rFonts w:ascii="Calibri" w:cs="Calibri" w:eastAsia="Calibri" w:hAnsi="Calibri"/>
          <w:sz w:val="20"/>
          <w:szCs w:val="20"/>
        </w:rPr>
        <w:t xml:space="preserve"> is 73 route definitions and nothing else — no logic, no state.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5. Routing and role gating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src/App.tsx</w:t>
      </w:r>
      <w:r>
        <w:rPr>
          <w:rFonts w:ascii="Calibri" w:cs="Calibri" w:eastAsia="Calibri" w:hAnsi="Calibri"/>
          <w:sz w:val="20"/>
          <w:szCs w:val="20"/>
        </w:rPr>
        <w:t xml:space="preserve"> declares every route. Each protected one is wrapped: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&lt;Route path="/admin/students/:id" element={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&lt;ProtectedRoute allowedRoles={["admin"]}&gt;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&lt;AdminStudentDetailPage /&gt;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&lt;/ProtectedRoute&gt;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} /&gt;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Distribution of the 66 gated routes: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/>
                <w:bCs/>
                <w:color w:val="273267"/>
                <w:sz w:val="18"/>
                <w:szCs w:val="18"/>
                <w:shd w:fill="F1F2F8" w:val="clear"/>
              </w:rPr>
              <w:t xml:space="preserve">allowedRoles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Routes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["admin"]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["teacher", "performance_coach", "college_counselor"]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["student"]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["performance_coach", "college_counselor"]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["teacher"]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remaining routes are public: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/login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/pay/:token</w:t>
      </w:r>
      <w:r>
        <w:rPr>
          <w:rFonts w:ascii="Calibri" w:cs="Calibri" w:eastAsia="Calibri" w:hAnsi="Calibri"/>
          <w:sz w:val="20"/>
          <w:szCs w:val="20"/>
        </w:rPr>
        <w:t xml:space="preserve">, and the redirects.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components/ProtectedRoute.tsx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Reads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useAuth()</w:t>
      </w:r>
      <w:r>
        <w:rPr>
          <w:rFonts w:ascii="Calibri" w:cs="Calibri" w:eastAsia="Calibri" w:hAnsi="Calibri"/>
          <w:sz w:val="20"/>
          <w:szCs w:val="20"/>
        </w:rPr>
        <w:t xml:space="preserve"> and does four things in order: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loading</w:t>
      </w:r>
      <w:r>
        <w:rPr>
          <w:rFonts w:ascii="Calibri" w:cs="Calibri" w:eastAsia="Calibri" w:hAnsi="Calibri"/>
          <w:sz w:val="20"/>
          <w:szCs w:val="20"/>
        </w:rPr>
        <w:t xml:space="preserve"> → spinner (prevents a flash of the wrong dashboard)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no session or no profile →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&lt;Navigate to="/login"&gt;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profile.is_active === false</w:t>
      </w:r>
      <w:r>
        <w:rPr>
          <w:rFonts w:ascii="Calibri" w:cs="Calibri" w:eastAsia="Calibri" w:hAnsi="Calibri"/>
          <w:sz w:val="20"/>
          <w:szCs w:val="20"/>
        </w:rPr>
        <w:t xml:space="preserve"> → a full-screen "Account Deactivated" card with a sign-out button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role not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allowedRoles</w:t>
      </w:r>
      <w:r>
        <w:rPr>
          <w:rFonts w:ascii="Calibri" w:cs="Calibri" w:eastAsia="Calibri" w:hAnsi="Calibri"/>
          <w:sz w:val="20"/>
          <w:szCs w:val="20"/>
        </w:rPr>
        <w:t xml:space="preserve"> → redirect to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that role's own</w:t>
      </w:r>
      <w:r>
        <w:rPr>
          <w:rFonts w:ascii="Calibri" w:cs="Calibri" w:eastAsia="Calibri" w:hAnsi="Calibri"/>
          <w:sz w:val="20"/>
          <w:szCs w:val="20"/>
        </w:rPr>
        <w:t xml:space="preserve"> dashboard, not to login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file carries an explicit block comment stating it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convenience layer only</w:t>
      </w:r>
      <w:r>
        <w:rPr>
          <w:rFonts w:ascii="Calibri" w:cs="Calibri" w:eastAsia="Calibri" w:hAnsi="Calibri"/>
          <w:sz w:val="20"/>
          <w:szCs w:val="20"/>
        </w:rPr>
        <w:t xml:space="preserve"> and that RLS is the real boundary. That comment is load-bearing — it's there so nobody later mistakes route gating for security.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6. Identity: AuthContext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src/context/AuthContext.tsx</w:t>
      </w:r>
      <w:r>
        <w:rPr>
          <w:rFonts w:ascii="Calibri" w:cs="Calibri" w:eastAsia="Calibri" w:hAnsi="Calibri"/>
          <w:sz w:val="20"/>
          <w:szCs w:val="20"/>
        </w:rPr>
        <w:t xml:space="preserve"> is the root of all identity data.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What it exposes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{ session, profile, loading,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signInWithUsername, signOut,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updateUsername, updateFullName, updateEmail, updatePassword }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profile</w:t>
      </w:r>
      <w:r>
        <w:rPr>
          <w:rFonts w:ascii="Calibri" w:cs="Calibri" w:eastAsia="Calibri" w:hAnsi="Calibri"/>
          <w:sz w:val="20"/>
          <w:szCs w:val="20"/>
        </w:rPr>
        <w:t xml:space="preserve"> is the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public.users</w:t>
      </w:r>
      <w:r>
        <w:rPr>
          <w:rFonts w:ascii="Calibri" w:cs="Calibri" w:eastAsia="Calibri" w:hAnsi="Calibri"/>
          <w:sz w:val="20"/>
          <w:szCs w:val="20"/>
        </w:rPr>
        <w:t xml:space="preserve"> row — critically, it carries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role</w:t>
      </w:r>
      <w:r>
        <w:rPr>
          <w:rFonts w:ascii="Calibri" w:cs="Calibri" w:eastAsia="Calibri" w:hAnsi="Calibri"/>
          <w:sz w:val="20"/>
          <w:szCs w:val="20"/>
        </w:rPr>
        <w:t xml:space="preserve">, which drives every redirect, every sidebar shape, and every route gate.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The login flow (three network calls)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signInWithUsername(username, password)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1. supabase.rpc("get_email_for_username", { p_username })   → the Auth login email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2. supabase.auth.signInWithPassword({ email, password })     → Supabase Auth verifies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3. select is_active from users where id = …                  → deactivated? sign back out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Why the indirection: people log in with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username</w:t>
      </w:r>
      <w:r>
        <w:rPr>
          <w:rFonts w:ascii="Calibri" w:cs="Calibri" w:eastAsia="Calibri" w:hAnsi="Calibri"/>
          <w:sz w:val="20"/>
          <w:szCs w:val="20"/>
        </w:rPr>
        <w:t xml:space="preserve">, but Supabase Auth authenticates 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email</w:t>
      </w:r>
      <w:r>
        <w:rPr>
          <w:rFonts w:ascii="Calibri" w:cs="Calibri" w:eastAsia="Calibri" w:hAnsi="Calibri"/>
          <w:sz w:val="20"/>
          <w:szCs w:val="20"/>
        </w:rPr>
        <w:t xml:space="preserve">. The resolver is a database function, and it reads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auth.users.email</w:t>
      </w:r>
      <w:r>
        <w:rPr>
          <w:rFonts w:ascii="Calibri" w:cs="Calibri" w:eastAsia="Calibri" w:hAnsi="Calibri"/>
          <w:sz w:val="20"/>
          <w:szCs w:val="20"/>
        </w:rPr>
        <w:t xml:space="preserve"> rather than the mutable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public.users.email</w:t>
      </w:r>
      <w:r>
        <w:rPr>
          <w:rFonts w:ascii="Calibri" w:cs="Calibri" w:eastAsia="Calibri" w:hAnsi="Calibri"/>
          <w:sz w:val="20"/>
          <w:szCs w:val="20"/>
        </w:rPr>
        <w:t xml:space="preserve"> — so an in-app email change can never desync the resolver from what Auth actually checks. That desync once locked a coach out of their account.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The tab-focus guard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Supabase fires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onAuthStateChange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SIGNED_IN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TOKEN_REFRESHED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every time a tab regains focus</w:t>
      </w:r>
      <w:r>
        <w:rPr>
          <w:rFonts w:ascii="Calibri" w:cs="Calibri" w:eastAsia="Calibri" w:hAnsi="Calibri"/>
          <w:sz w:val="20"/>
          <w:szCs w:val="20"/>
        </w:rPr>
        <w:t xml:space="preserve">. Reacting to those naively called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setSession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loadProfile</w:t>
      </w:r>
      <w:r>
        <w:rPr>
          <w:rFonts w:ascii="Calibri" w:cs="Calibri" w:eastAsia="Calibri" w:hAnsi="Calibri"/>
          <w:sz w:val="20"/>
          <w:szCs w:val="20"/>
        </w:rPr>
        <w:t xml:space="preserve"> for the same user, re-rendering the whole tree and making long forms (the coordinator log especially) scroll back to the top. The provider now holds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currentUserIdRef</w:t>
      </w:r>
      <w:r>
        <w:rPr>
          <w:rFonts w:ascii="Calibri" w:cs="Calibri" w:eastAsia="Calibri" w:hAnsi="Calibri"/>
          <w:sz w:val="20"/>
          <w:szCs w:val="20"/>
        </w:rPr>
        <w:t xml:space="preserve"> and returns early when the user id hasn't changed: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newUserId = newSession?.user?.id ?? null;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if (newUserId === currentUserIdRef.current) return;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Email changes route through an edge function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updateEmail()</w:t>
      </w:r>
      <w:r>
        <w:rPr>
          <w:rFonts w:ascii="Calibri" w:cs="Calibri" w:eastAsia="Calibri" w:hAnsi="Calibri"/>
          <w:sz w:val="20"/>
          <w:szCs w:val="20"/>
        </w:rPr>
        <w:t xml:space="preserve"> calls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invokeEdgeFunction("update-user-email")</w:t>
      </w:r>
      <w:r>
        <w:rPr>
          <w:rFonts w:ascii="Calibri" w:cs="Calibri" w:eastAsia="Calibri" w:hAnsi="Calibri"/>
          <w:sz w:val="20"/>
          <w:szCs w:val="20"/>
        </w:rPr>
        <w:t xml:space="preserve"> rather than writing the table, because three places must move together: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auth.users.email</w:t>
      </w:r>
      <w:r>
        <w:rPr>
          <w:rFonts w:ascii="Calibri" w:cs="Calibri" w:eastAsia="Calibri" w:hAnsi="Calibri"/>
          <w:sz w:val="20"/>
          <w:szCs w:val="20"/>
        </w:rPr>
        <w:t xml:space="preserve"> (the login credential),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public.users.email</w:t>
      </w:r>
      <w:r>
        <w:rPr>
          <w:rFonts w:ascii="Calibri" w:cs="Calibri" w:eastAsia="Calibri" w:hAnsi="Calibri"/>
          <w:sz w:val="20"/>
          <w:szCs w:val="20"/>
        </w:rPr>
        <w:t xml:space="preserve"> (the display identity)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teachers.email</w:t>
      </w:r>
      <w:r>
        <w:rPr>
          <w:rFonts w:ascii="Calibri" w:cs="Calibri" w:eastAsia="Calibri" w:hAnsi="Calibri"/>
          <w:sz w:val="20"/>
          <w:szCs w:val="20"/>
        </w:rPr>
        <w:t xml:space="preserve"> (contact info). A direct table write would update one and leave the login broken.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7. Layouts and navigation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Three layouts live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src/pages/&lt;role&gt;/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Layout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Builds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AdminLayout.tsx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Six collapsible sidebar groups — Roles, Students, Teachers, Performance Coaches, College Counsellors, Configuration — plus standalone Overview and Renewal Requests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TeacherLayout.tsx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list for a plain teacher; grouped sections for a coach or counsellor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StudentLayout.tsx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Flat list; the My CC tab appears only when the student has a live counsellor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All three render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components/layout/DashboardShell.tsx</w:t>
      </w:r>
      <w:r>
        <w:rPr>
          <w:rFonts w:ascii="Calibri" w:cs="Calibri" w:eastAsia="Calibri" w:hAnsi="Calibri"/>
          <w:sz w:val="20"/>
          <w:szCs w:val="20"/>
        </w:rPr>
        <w:t xml:space="preserve">, which owns the actual chrome: responsive sidebar, mobile drawer,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NavItem</w:t>
      </w:r>
      <w:r>
        <w:rPr>
          <w:rFonts w:ascii="Calibri" w:cs="Calibri" w:eastAsia="Calibri" w:hAnsi="Calibri"/>
          <w:sz w:val="20"/>
          <w:szCs w:val="20"/>
        </w:rPr>
        <w:t xml:space="preserve"> rendering including expandable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children</w:t>
      </w:r>
      <w:r>
        <w:rPr>
          <w:rFonts w:ascii="Calibri" w:cs="Calibri" w:eastAsia="Calibri" w:hAnsi="Calibri"/>
          <w:sz w:val="20"/>
          <w:szCs w:val="20"/>
        </w:rPr>
        <w:t xml:space="preserve"> groups that auto-open when you're on one of their routes.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Role resolution in TeacherLayout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teacher panel is where role logic concentrates, and it delegates all of it to a tested utility: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{ isCoach, isCounsellor } = staffRoleFlags(profile?.role, teacher);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roleLabel = staffRoleLabel({ isCoach, isCounsellor });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nav = hasCoordinatorPanel({ isCoach, isCounsellor }) ? coordinatorNav : plainTeacherNav;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All three helpers live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src/utils/staffRole.ts</w:t>
      </w:r>
      <w:r>
        <w:rPr>
          <w:rFonts w:ascii="Calibri" w:cs="Calibri" w:eastAsia="Calibri" w:hAnsi="Calibri"/>
          <w:sz w:val="20"/>
          <w:szCs w:val="20"/>
        </w:rPr>
        <w:t xml:space="preserve"> with tests. The subtlety they encode: a person may carry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both</w:t>
      </w:r>
      <w:r>
        <w:rPr>
          <w:rFonts w:ascii="Calibri" w:cs="Calibri" w:eastAsia="Calibri" w:hAnsi="Calibri"/>
          <w:sz w:val="20"/>
          <w:szCs w:val="20"/>
        </w:rPr>
        <w:t xml:space="preserve"> the coach and counsellor flags on their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teachers</w:t>
      </w:r>
      <w:r>
        <w:rPr>
          <w:rFonts w:ascii="Calibri" w:cs="Calibri" w:eastAsia="Calibri" w:hAnsi="Calibri"/>
          <w:sz w:val="20"/>
          <w:szCs w:val="20"/>
        </w:rPr>
        <w:t xml:space="preserve"> row even though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users.role</w:t>
      </w:r>
      <w:r>
        <w:rPr>
          <w:rFonts w:ascii="Calibri" w:cs="Calibri" w:eastAsia="Calibri" w:hAnsi="Calibri"/>
          <w:sz w:val="20"/>
          <w:szCs w:val="20"/>
        </w:rPr>
        <w:t xml:space="preserve"> holds only one login role. A coach and a counsellor get the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identical</w:t>
      </w:r>
      <w:r>
        <w:rPr>
          <w:rFonts w:ascii="Calibri" w:cs="Calibri" w:eastAsia="Calibri" w:hAnsi="Calibri"/>
          <w:sz w:val="20"/>
          <w:szCs w:val="20"/>
        </w:rPr>
        <w:t xml:space="preserve"> panel — only the section heading changes — so nothing else in the app branches on which of the two someone is.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First-login gates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Two layouts intercept rendering entirely when a profile is incomplete: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if (!loading &amp;&amp; teacher &amp;&amp; teacherNeedsProfileCompletion(teacher)) 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return &lt;TeacherCompleteProfileGate … /&gt;;   // full screen, blocks every route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}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teacherNeedsProfileCompletion()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studentNeedsProfileCompletion()</w:t>
      </w:r>
      <w:r>
        <w:rPr>
          <w:rFonts w:ascii="Calibri" w:cs="Calibri" w:eastAsia="Calibri" w:hAnsi="Calibri"/>
          <w:sz w:val="20"/>
          <w:szCs w:val="20"/>
        </w:rPr>
        <w:t xml:space="preserve"> both live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src/utils/profileCompletion.ts</w:t>
      </w:r>
      <w:r>
        <w:rPr>
          <w:rFonts w:ascii="Calibri" w:cs="Calibri" w:eastAsia="Calibri" w:hAnsi="Calibri"/>
          <w:sz w:val="20"/>
          <w:szCs w:val="20"/>
        </w:rPr>
        <w:t xml:space="preserve"> (19 tests). The gate exists because the admin add-teacher form only requires a first name — everything else is collected from the person themselves on first login.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8. The page → view → hook pattern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This is the single most important convention in the codebase.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 page file is a thin wrapper. The screen lives in a shared view component consumed by two or three pages, differentiated by a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role</w:t>
      </w:r>
      <w:r>
        <w:rPr>
          <w:rFonts w:ascii="Calibri" w:cs="Calibri" w:eastAsia="Calibri" w:hAnsi="Calibri"/>
          <w:sz w:val="20"/>
          <w:szCs w:val="20"/>
        </w:rPr>
        <w:t xml:space="preserve"> prop.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// src/pages/teacher/TeacherSessionFormPage.tsx   (26 lines)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&lt;TeacherLayout&gt;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&lt;SessionLogFormView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role="teacher"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currentTeacher={teacher}          // identity fixed — no Teacher dropdown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currentTeacherLoading={teacherLoading}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allSubjects={allSubjects}         // useSubjects — active only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/&gt;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&lt;/TeacherLayout&gt;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// src/pages/admin/AdminSessionLogFormPage.tsx    (18 lines)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&lt;AdminLayout&gt;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&lt;SessionLogFormView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role="admin"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allSubjects={allSubjects}         // useAllSubjects — includes inactive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/&gt;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&lt;/AdminLayout&gt;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All 1,369 lines of form behaviour live once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components/sessionLogs/SessionLogFormView.tsx</w:t>
      </w:r>
      <w:r>
        <w:rPr>
          <w:rFonts w:ascii="Calibri" w:cs="Calibri" w:eastAsia="Calibri" w:hAnsi="Calibri"/>
          <w:sz w:val="20"/>
          <w:szCs w:val="20"/>
        </w:rPr>
        <w:t xml:space="preserve">. Role differences are branches on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role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inside</w:t>
      </w:r>
      <w:r>
        <w:rPr>
          <w:rFonts w:ascii="Calibri" w:cs="Calibri" w:eastAsia="Calibri" w:hAnsi="Calibri"/>
          <w:sz w:val="20"/>
          <w:szCs w:val="20"/>
        </w:rPr>
        <w:t xml:space="preserve"> that file: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Behaviour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/>
                <w:bCs/>
                <w:color w:val="273267"/>
                <w:sz w:val="18"/>
                <w:szCs w:val="18"/>
                <w:shd w:fill="F1F2F8" w:val="clear"/>
              </w:rPr>
              <w:t xml:space="preserve">role="admin"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b/>
                <w:bCs/>
                <w:color w:val="273267"/>
                <w:sz w:val="18"/>
                <w:szCs w:val="18"/>
                <w:shd w:fill="F1F2F8" w:val="clear"/>
              </w:rPr>
              <w:t xml:space="preserve">role="teacher"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field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free-choice dropdown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fixed to the logged-in teacher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 list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subject incl. inactive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only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search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unrestricted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scoped to the coach's/counsellor's roster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Editing an existing log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allowed (unless month locked)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coach/counsellor only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session ID shown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 width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max-w-2xl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Registry of shared views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Shared view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Lines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Consumed by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students/StudentDetailView.tsx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1,844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/admin/students/:id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/teacher/students/:id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all five tabs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sessionLogs/SessionLogFormView.tsx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1,369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+ teacher session forms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subjects/SubjectsLibraryContent.tsx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1,110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subject catalogue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sessionLogs/SessionLogsListView.tsx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669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/admin/session-logs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/teacher/sessions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/teacher/student-logs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coordinatorLogs/CoordinatorLogFormView.tsx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537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+ coach/counsellor coaching log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subjects/TeacherSubjectEditor.tsx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475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/admin/teacher-subjects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variant="admin"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/teacher/subjects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variant="teacher"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students/StudentsListView.tsx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435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students, coach roster, counsellor roster, per-coach tab on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/admin/pcs/:id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pc/PcProfileCard.tsx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368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editor preview, coach's own page, student's My PC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My CC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homework/TeacherPaperResults.tsx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481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review page, read-only for PC and admin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homework/HomeworkResultsList.tsx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205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student-detail Homework tab,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/teacher/homework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results tab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StudentDetailView.tsx</w:t>
      </w:r>
      <w:r>
        <w:rPr>
          <w:rFonts w:ascii="Calibri" w:cs="Calibri" w:eastAsia="Calibri" w:hAnsi="Calibri"/>
          <w:sz w:val="20"/>
          <w:szCs w:val="20"/>
        </w:rPr>
        <w:t xml:space="preserve"> is the largest file in the app because it holds five tabs (Details, Learner's actual hours, Homework, Coordinator Log, Reports) for two different roles. Its import list is a good illustration of how a top-level view composes: 8 hooks, 7 utils, 6 UI primitives, 3 feature components, 1 context.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The two exceptions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Not every view is shared, and the deviations are deliberate: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portal/StudentSessionsView.tsx</w:t>
      </w:r>
      <w:r>
        <w:rPr>
          <w:rFonts w:ascii="Calibri" w:cs="Calibri" w:eastAsia="Calibri" w:hAnsi="Calibri"/>
          <w:sz w:val="20"/>
          <w:szCs w:val="20"/>
        </w:rPr>
        <w:t xml:space="preserve">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modelled on</w:t>
      </w:r>
      <w:r>
        <w:rPr>
          <w:rFonts w:ascii="Calibri" w:cs="Calibri" w:eastAsia="Calibri" w:hAnsi="Calibri"/>
          <w:sz w:val="20"/>
          <w:szCs w:val="20"/>
        </w:rPr>
        <w:t xml:space="preserve"> but not a reuse of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SessionLogsListView</w:t>
      </w:r>
      <w:r>
        <w:rPr>
          <w:rFonts w:ascii="Calibri" w:cs="Calibri" w:eastAsia="Calibri" w:hAnsi="Calibri"/>
          <w:sz w:val="20"/>
          <w:szCs w:val="20"/>
        </w:rPr>
        <w:t xml:space="preserve"> — the student version drops so many columns (engagement, independent work, feedback, flags, Fathom transcript) that sharing would have meant more branches than code.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pages/PublicPaymentPage.tsx</w:t>
      </w:r>
      <w:r>
        <w:rPr>
          <w:rFonts w:ascii="Calibri" w:cs="Calibri" w:eastAsia="Calibri" w:hAnsi="Calibri"/>
          <w:sz w:val="20"/>
          <w:szCs w:val="20"/>
        </w:rPr>
        <w:t xml:space="preserve"> bypasses the entire stack. No layout, no hook, no auth client — it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fetch</w:t>
      </w:r>
      <w:r>
        <w:rPr>
          <w:rFonts w:ascii="Calibri" w:cs="Calibri" w:eastAsia="Calibri" w:hAnsi="Calibri"/>
          <w:sz w:val="20"/>
          <w:szCs w:val="20"/>
        </w:rPr>
        <w:t xml:space="preserve">es the edge function URL directly, because the page has no logged-in user.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9. The hook layer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40 hooks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src/hooks/</w:t>
      </w:r>
      <w:r>
        <w:rPr>
          <w:rFonts w:ascii="Calibri" w:cs="Calibri" w:eastAsia="Calibri" w:hAnsi="Calibri"/>
          <w:sz w:val="20"/>
          <w:szCs w:val="20"/>
        </w:rPr>
        <w:t xml:space="preserve">, roughly one per table or concern.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component builds a query.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Standard anatomy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Every hook follows the same shape: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export function useX(filters = {}, ...scopeArgs) 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const [rows, setRows]       = useState&lt;X[]&gt;([]);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const [loading, setLoading] = useState(true);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const [error, setError]     = useState&lt;string | null&gt;(null);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const refetch = useCallback(async () =&gt; 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const key = cacheKey(filters, ...scopeArgs);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const cached = getCached&lt;X[]&gt;(key);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if (cached) { setRows(cached); setLoading(false); return; 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let query = supabase.from("x").select("*").order(…);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if (filters.a) query = query.eq("a", filters.a);      // built incrementally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…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const { data, error } = await query;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if (error) setError(error.message);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else { setCached(key, data); setRows(data); 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setLoading(false);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}, [/* every filter, flattened */]);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useEffect(() =&gt; { refetch(); }, [refetch]);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async function createX(input) { … invalidateCachePrefix("x:"); … 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async function updateX(id, input) { … 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async function deleteX(id) { … 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return { rows, loading, error, refetch, createX, updateX, deleteX };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}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Conventions worth noting: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Errors are returned, never thrown.</w:t>
      </w:r>
      <w:r>
        <w:rPr>
          <w:rFonts w:ascii="Calibri" w:cs="Calibri" w:eastAsia="Calibri" w:hAnsi="Calibri"/>
          <w:sz w:val="20"/>
          <w:szCs w:val="20"/>
        </w:rPr>
        <w:t xml:space="preserve"> Every mutator returns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{ data, error: string | null }</w:t>
      </w:r>
      <w:r>
        <w:rPr>
          <w:rFonts w:ascii="Calibri" w:cs="Calibri" w:eastAsia="Calibri" w:hAnsi="Calibri"/>
          <w:sz w:val="20"/>
          <w:szCs w:val="20"/>
        </w:rPr>
        <w:t xml:space="preserve">. Components render the message; nothing bubbles to an error boundary.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Dependency arrays are flattened.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[filters.year, filters.month, …]</w:t>
      </w:r>
      <w:r>
        <w:rPr>
          <w:rFonts w:ascii="Calibri" w:cs="Calibri" w:eastAsia="Calibri" w:hAnsi="Calibri"/>
          <w:sz w:val="20"/>
          <w:szCs w:val="20"/>
        </w:rPr>
        <w:t xml:space="preserve">, never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[filters]</w:t>
      </w:r>
      <w:r>
        <w:rPr>
          <w:rFonts w:ascii="Calibri" w:cs="Calibri" w:eastAsia="Calibri" w:hAnsi="Calibri"/>
          <w:sz w:val="20"/>
          <w:szCs w:val="20"/>
        </w:rPr>
        <w:t xml:space="preserve"> — an object literal would be a new reference every render and refetch forever.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Array scope args are joined to a string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scopeToStudentIds?.join(",")</w:t>
      </w:r>
      <w:r>
        <w:rPr>
          <w:rFonts w:ascii="Calibri" w:cs="Calibri" w:eastAsia="Calibri" w:hAnsi="Calibri"/>
          <w:sz w:val="20"/>
          <w:szCs w:val="20"/>
        </w:rPr>
        <w:t xml:space="preserve">) for the same reason.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Mutators update local state optimistically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and</w:t>
      </w:r>
      <w:r>
        <w:rPr>
          <w:rFonts w:ascii="Calibri" w:cs="Calibri" w:eastAsia="Calibri" w:hAnsi="Calibri"/>
          <w:sz w:val="20"/>
          <w:szCs w:val="20"/>
        </w:rPr>
        <w:t xml:space="preserve"> invalidate the cache, so a new row appears without a round trip but any other screen refetches.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Standalone fetchers sit beside the hook</w:t>
      </w:r>
      <w:r>
        <w:rPr>
          <w:rFonts w:ascii="Calibri" w:cs="Calibri" w:eastAsia="Calibri" w:hAnsi="Calibri"/>
          <w:sz w:val="20"/>
          <w:szCs w:val="20"/>
        </w:rPr>
        <w:t xml:space="preserve"> for one-off reads outside React's lifecycle: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fetchSessionLogById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fetchTeacherById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fetchLatestCoordinatorLogForStudent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fetchSubjectGradeHistoryForStudent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Scoping is a hook argument, not a component concern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useSessionLogs</w:t>
      </w:r>
      <w:r>
        <w:rPr>
          <w:rFonts w:ascii="Calibri" w:cs="Calibri" w:eastAsia="Calibri" w:hAnsi="Calibri"/>
          <w:sz w:val="20"/>
          <w:szCs w:val="20"/>
        </w:rPr>
        <w:t xml:space="preserve"> takes four arguments and that is how one hook serves every role: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useSessionLogs(filters)                                   // admin — everything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useSessionLogs(filters, teacher.id)                       // a teacher's own logs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useSessionLogs(filters, undefined, student.id)            // a student's own logs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useSessionLogs(filters, undefined, undefined, rosterIds)  // a coach's whole roster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scope becomes a real SQL clause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.eq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.in</w:t>
      </w:r>
      <w:r>
        <w:rPr>
          <w:rFonts w:ascii="Calibri" w:cs="Calibri" w:eastAsia="Calibri" w:hAnsi="Calibri"/>
          <w:sz w:val="20"/>
          <w:szCs w:val="20"/>
        </w:rPr>
        <w:t xml:space="preserve">), so filtering happens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server-side</w:t>
      </w:r>
      <w:r>
        <w:rPr>
          <w:rFonts w:ascii="Calibri" w:cs="Calibri" w:eastAsia="Calibri" w:hAnsi="Calibri"/>
          <w:sz w:val="20"/>
          <w:szCs w:val="20"/>
        </w:rPr>
        <w:t xml:space="preserve"> — a filtered page transfers only matching rows. Same for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useAnalysisDashboard</w:t>
      </w:r>
      <w:r>
        <w:rPr>
          <w:rFonts w:ascii="Calibri" w:cs="Calibri" w:eastAsia="Calibri" w:hAnsi="Calibri"/>
          <w:sz w:val="20"/>
          <w:szCs w:val="20"/>
        </w:rPr>
        <w:t xml:space="preserve">, whose entire filter set is applied in the query rather than in the browser.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Hook inventory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Domain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Hooks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useAdmins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useMyTeacherProfile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useMyStudent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useTeachers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useInactiveTeachers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useTeacherSubjects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useAllTeacherSubjects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useTeacherNames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useStudents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usePcAssignments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useCcAssignments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usePcProfile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useAssignedPcProfile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useAssignedCcProfile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useHasAssignedCc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usePcReport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useSessionLogs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useCoordinatorLogs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useStudentCoordinatorLogs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useCoordinatorLogMutations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useCoordinatorLogOptions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useSubjectNotes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Catalogue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useSubjects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useAllSubjects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useSubjectsByGroup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useCurricula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useAllCurricula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useCurriculumGroups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useAllCurriculumGroups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useSubjectCategories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useProgramTypes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useCourseTypes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Money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useStudentPackages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useInvoices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useMonthlyReports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useEnrollmentRequests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useRenewalRequests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useZoomInvoices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useBundlePoolSettings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useGeneratedPapers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useGeneratedPaper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useStudentHomework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useStudentAttempt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useSubmissionGrade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useContentUpload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useTeacherUploads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useStyleTemplates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useNoShowSettings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useSessionDurationSettings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useAnalysisDashboard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The heaviest hook: useStudentPackages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409 lines, and the only hook exposing nineteen functions, because the package/pool model is the most intricate part of the domain: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fetchPackagesForStudent · getOrCreatePackage · createLabeledPackage · addTopup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lockPackage · unlockPackage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computeHoursUsed · computeHoursUsedBySubject · computeHoursUsedByTeacher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fetchSessionsForBalance · fetchPendingPoolSessions · fetchActivePoolsForCourseType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fetchPoolResolutions · deletePoolResolution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resolvePendingSession · updatePoolResolutionTarget · createPoolResolution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last three were split out of a single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assignSessionToPool()</w:t>
      </w:r>
      <w:r>
        <w:rPr>
          <w:rFonts w:ascii="Calibri" w:cs="Calibri" w:eastAsia="Calibri" w:hAnsi="Calibri"/>
          <w:sz w:val="20"/>
          <w:szCs w:val="20"/>
        </w:rPr>
        <w:t xml:space="preserve"> helper once it became clear the three operations have genuinely different semantics — resolve a pending session, change future assignments, or pre-declare an assignment before any session exists. A fourth,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reassignSingleSession</w:t>
      </w:r>
      <w:r>
        <w:rPr>
          <w:rFonts w:ascii="Calibri" w:cs="Calibri" w:eastAsia="Calibri" w:hAnsi="Calibri"/>
          <w:sz w:val="20"/>
          <w:szCs w:val="20"/>
        </w:rPr>
        <w:t xml:space="preserve">, existed briefly and was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deleted</w:t>
      </w:r>
      <w:r>
        <w:rPr>
          <w:rFonts w:ascii="Calibri" w:cs="Calibri" w:eastAsia="Calibri" w:hAnsi="Calibri"/>
          <w:sz w:val="20"/>
          <w:szCs w:val="20"/>
        </w:rPr>
        <w:t xml:space="preserve">: moving an already-deducted session between pools is no longer possible from the UI by design.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10. The cache layer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src/lib/cache.ts</w:t>
      </w:r>
      <w:r>
        <w:rPr>
          <w:rFonts w:ascii="Calibri" w:cs="Calibri" w:eastAsia="Calibri" w:hAnsi="Calibri"/>
          <w:sz w:val="20"/>
          <w:szCs w:val="20"/>
        </w:rPr>
        <w:t xml:space="preserve"> — a module-level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Map</w:t>
      </w:r>
      <w:r>
        <w:rPr>
          <w:rFonts w:ascii="Calibri" w:cs="Calibri" w:eastAsia="Calibri" w:hAnsi="Calibri"/>
          <w:sz w:val="20"/>
          <w:szCs w:val="20"/>
        </w:rPr>
        <w:t xml:space="preserve">, 60-second TTL, in memory only (a refresh clears it).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getCached&lt;T&gt;(key): T | undefined      // returns undefined once stale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setCached&lt;T&gt;(key, data): void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invalidateCache(...keys): void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invalidateCachePrefix(prefix): void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Cache keys are built from the filters and scope, e.g.: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sessionLogs:&lt;teacherId&gt;:&lt;studentId&gt;:&lt;studentIds&gt;:{"year":"2026","month":"3"}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Prefix invalidation is the important part.</w:t>
      </w:r>
      <w:r>
        <w:rPr>
          <w:rFonts w:ascii="Calibri" w:cs="Calibri" w:eastAsia="Calibri" w:hAnsi="Calibri"/>
          <w:sz w:val="20"/>
          <w:szCs w:val="20"/>
        </w:rPr>
        <w:t xml:space="preserve"> After any write, the hook drops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every</w:t>
      </w:r>
      <w:r>
        <w:rPr>
          <w:rFonts w:ascii="Calibri" w:cs="Calibri" w:eastAsia="Calibri" w:hAnsi="Calibri"/>
          <w:sz w:val="20"/>
          <w:szCs w:val="20"/>
        </w:rPr>
        <w:t xml:space="preserve"> cached query for that table regardless of filters: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async function createSessionLog(input) 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const { data, error } = await supabase.from("session_logs").insert(input).select().single();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if (!error &amp;&amp; data) 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invalidateCachePrefix("sessionLogs:");     // every filter combination, gone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setLogs(prev =&gt; [data, ...prev]);          // and optimistically local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return { data, error: error?.message ?? null };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}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Without that, a filtered list elsewhere in the app could keep serving a stale result for up to a minute after a write.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One special case: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invalidateTeachersCache()</w:t>
      </w:r>
      <w:r>
        <w:rPr>
          <w:rFonts w:ascii="Calibri" w:cs="Calibri" w:eastAsia="Calibri" w:hAnsi="Calibri"/>
          <w:sz w:val="20"/>
          <w:szCs w:val="20"/>
        </w:rPr>
        <w:t xml:space="preserve"> is exported from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useTeachers.ts</w:t>
      </w:r>
      <w:r>
        <w:rPr>
          <w:rFonts w:ascii="Calibri" w:cs="Calibri" w:eastAsia="Calibri" w:hAnsi="Calibri"/>
          <w:sz w:val="20"/>
          <w:szCs w:val="20"/>
        </w:rPr>
        <w:t xml:space="preserve"> and called by the add-teacher form, because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create-teacher-with-user</w:t>
      </w:r>
      <w:r>
        <w:rPr>
          <w:rFonts w:ascii="Calibri" w:cs="Calibri" w:eastAsia="Calibri" w:hAnsi="Calibri"/>
          <w:sz w:val="20"/>
          <w:szCs w:val="20"/>
        </w:rPr>
        <w:t xml:space="preserve"> writes the row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server-side</w:t>
      </w:r>
      <w:r>
        <w:rPr>
          <w:rFonts w:ascii="Calibri" w:cs="Calibri" w:eastAsia="Calibri" w:hAnsi="Calibri"/>
          <w:sz w:val="20"/>
          <w:szCs w:val="20"/>
        </w:rPr>
        <w:t xml:space="preserve"> — the hook never sees the insert, so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/admin/teachers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/admin/pcs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/admin/ccs</w:t>
      </w:r>
      <w:r>
        <w:rPr>
          <w:rFonts w:ascii="Calibri" w:cs="Calibri" w:eastAsia="Calibri" w:hAnsi="Calibri"/>
          <w:sz w:val="20"/>
          <w:szCs w:val="20"/>
        </w:rPr>
        <w:t xml:space="preserve"> would render without the new person until the TTL expired.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11. Backend path A — direct to Postgres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Supabase exposes the tables over HTTP (PostgREST). A hook calls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supabase.from("session_logs").select(…)</w:t>
      </w:r>
      <w:r>
        <w:rPr>
          <w:rFonts w:ascii="Calibri" w:cs="Calibri" w:eastAsia="Calibri" w:hAnsi="Calibri"/>
          <w:sz w:val="20"/>
          <w:szCs w:val="20"/>
        </w:rPr>
        <w:t xml:space="preserve"> and the request goes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from the browser straight to the database</w:t>
      </w:r>
      <w:r>
        <w:rPr>
          <w:rFonts w:ascii="Calibri" w:cs="Calibri" w:eastAsia="Calibri" w:hAnsi="Calibri"/>
          <w:sz w:val="20"/>
          <w:szCs w:val="20"/>
        </w:rPr>
        <w:t xml:space="preserve">. There is no API layer of ours in between.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This is safe because: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The client holds only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anon key</w:t>
      </w:r>
      <w:r>
        <w:rPr>
          <w:rFonts w:ascii="Calibri" w:cs="Calibri" w:eastAsia="Calibri" w:hAnsi="Calibri"/>
          <w:sz w:val="20"/>
          <w:szCs w:val="20"/>
        </w:rPr>
        <w:t xml:space="preserve">, which grants nothing by itself.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The user's JWT rides on every request automatically.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The database reads the identity off that JWT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RLS filters rows before returning them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So authorisation is expressed once, in SQL, rather than re-implemented per endpoint. A malicious client can send any query it likes; it gets back only rows the policies allow.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This path handles the overwhelming majority of traffic — every list, every detail view, every ordinary form save.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12. Backend path B — edge functions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Anything the browser must not be trusted with runs as a Deno function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supabase/functions/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The decision rule</w:t>
      </w:r>
    </w:p>
    <w:p>
      <w:pPr>
        <w:pBdr>
          <w:left w:val="single" w:color="CEE177" w:sz="14" w:space="10"/>
        </w:pBdr>
        <w:spacing w:after="160" w:before="120" w:line="280"/>
        <w:ind w:left="280"/>
      </w:pPr>
      <w:r>
        <w:rPr>
          <w:rFonts w:ascii="Calibri" w:cs="Calibri" w:eastAsia="Calibri" w:hAnsi="Calibri"/>
          <w:i/>
          <w:iCs/>
          <w:color w:val="4A5170"/>
          <w:sz w:val="20"/>
          <w:szCs w:val="20"/>
        </w:rPr>
        <w:t xml:space="preserve">Does this need a secret, elevated privilege, or several writes that must succeed together?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If no → path A. If yes → an edge function. Most features never add one.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Inventory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Function</w:t>
            </w:r>
          </w:p>
        </w:tc>
        <w:tc>
          <w:tcPr>
            <w:tcW w:type="dxa" w:w="2520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Lines</w:t>
            </w:r>
          </w:p>
        </w:tc>
        <w:tc>
          <w:tcPr>
            <w:tcW w:type="dxa" w:w="2520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Trigger</w:t>
            </w:r>
          </w:p>
        </w:tc>
        <w:tc>
          <w:tcPr>
            <w:tcW w:type="dxa" w:w="2520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Called from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generate-homework-paper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1167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clicks Generate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useGeneratedPapers.ts:177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parse-homework-paper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1143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uploads an existing paper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useGeneratedPapers.ts:189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review-enrollment-payment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813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confirms/rejects payment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useEnrollmentRequests.ts:178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grade-homework-submission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533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submits; teacher re-grades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useStudentAttempt.ts:127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useSubmissionGrade.ts:169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index-content-upload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411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uploaded as a source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useContentUpload.ts:94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notify-package-threshold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239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saved (non-no-show)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SessionLogFormView.tsx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create-teacher-with-user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223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adds a teacher/PC/CC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AdminTeacherFormPage.tsx:266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send-enrollment-invoice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221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Enrollment submitted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useEnrollmentRequests.ts:161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notify-pool-issue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206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saved ambiguous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SessionLogFormView.tsx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create-admin-with-user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181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adds an admin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AdminAdminsPage.tsx:184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send-teacher-credentials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178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resend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surfaces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notify-assignment-change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171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Roster change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lib/assignmentNotifier.ts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notify-homework-submitted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165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submits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useStudentAttempt.ts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submit-payment-proof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159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 uploads proof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PublicPaymentPage.tsx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 `fetch`, no auth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notify-no-show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157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No-show logged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SessionLogFormView.tsx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notify-flag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157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flagged for coach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SessionLogFormView.tsx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notify-homework-grade-published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156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publishes a grade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useSubmissionGrade.ts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notify-homework-published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141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 publishes a paper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useGeneratedPaper.ts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notify-renewal-request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131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 files a renewal request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useRenewalRequests.ts:65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update-user-email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124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email change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AuthContext.tsx:178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AdminTeacherFormPage.tsx:240</w:t>
            </w:r>
          </w:p>
        </w:tc>
      </w:tr>
      <w:tr>
        <w:trPr>
          <w:tblHeader w:val="false"/>
        </w:trPr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deactivate-teacher-with-user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113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deactivates staff</w:t>
            </w:r>
          </w:p>
        </w:tc>
        <w:tc>
          <w:tcPr>
            <w:tcW w:type="dxa" w:w="2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useTeachers.ts:118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Note where the invocations sit: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most are called from hooks</w:t>
      </w:r>
      <w:r>
        <w:rPr>
          <w:rFonts w:ascii="Calibri" w:cs="Calibri" w:eastAsia="Calibri" w:hAnsi="Calibri"/>
          <w:sz w:val="20"/>
          <w:szCs w:val="20"/>
        </w:rPr>
        <w:t xml:space="preserve">, not components. The four fired from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SessionLogFormView.tsx</w:t>
      </w:r>
      <w:r>
        <w:rPr>
          <w:rFonts w:ascii="Calibri" w:cs="Calibri" w:eastAsia="Calibri" w:hAnsi="Calibri"/>
          <w:sz w:val="20"/>
          <w:szCs w:val="20"/>
        </w:rPr>
        <w:t xml:space="preserve"> are the exception, because they depend on inspecting the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saved</w:t>
      </w:r>
      <w:r>
        <w:rPr>
          <w:rFonts w:ascii="Calibri" w:cs="Calibri" w:eastAsia="Calibri" w:hAnsi="Calibri"/>
          <w:sz w:val="20"/>
          <w:szCs w:val="20"/>
        </w:rPr>
        <w:t xml:space="preserve"> row (was it a no-show? did it come back ambiguous?), which only the form knows at that moment.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The security pattern — two clients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Every authenticated function does this, in this order: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// 1. A client carrying the CALLER's token — to establish who they are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callerClient = createClient(url, anonKey, 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global: { headers: { Authorization: authHeader } },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});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{ data: { user }, error } = await callerClient.auth.getUser();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if (error || !user) return json({ error: "Unauthorized" }, 401);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profile = await …;                      // read their role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if (profile.role !== "admin") return json({ error: "Forbidden — admin only" }, 403);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// 2. ONLY THEN a service-role client, which bypasses ALL access rules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const serviceClient = createClient(url, Deno.env.get("SUPABASE_SERVICE_ROLE_KEY")!, {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auth: { autoRefreshToken: false, persistSession: false },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});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caller is identified and authorised using their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own</w:t>
      </w:r>
      <w:r>
        <w:rPr>
          <w:rFonts w:ascii="Calibri" w:cs="Calibri" w:eastAsia="Calibri" w:hAnsi="Calibri"/>
          <w:sz w:val="20"/>
          <w:szCs w:val="20"/>
        </w:rPr>
        <w:t xml:space="preserve"> token before the unrestricted key is touched. Getting that order wrong would turn any function into a hole straight through RLS.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Two deliberate exceptions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`submit-payment-proof` has no auth check at all</w:t>
      </w:r>
      <w:r>
        <w:rPr>
          <w:rFonts w:ascii="Calibri" w:cs="Calibri" w:eastAsia="Calibri" w:hAnsi="Calibri"/>
          <w:sz w:val="20"/>
          <w:szCs w:val="20"/>
        </w:rPr>
        <w:t xml:space="preserve"> — public by design. A parent uploading a payment screenshot has no account. The unguessable token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/pay/:token</w:t>
      </w:r>
      <w:r>
        <w:rPr>
          <w:rFonts w:ascii="Calibri" w:cs="Calibri" w:eastAsia="Calibri" w:hAnsi="Calibri"/>
          <w:sz w:val="20"/>
          <w:szCs w:val="20"/>
        </w:rPr>
        <w:t xml:space="preserve"> is the access control. It's the only function in the codebase without a JWT check, and it's documented as such.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*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`notify-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 functions take an id, not a payload.** They receive </w:t>
      </w:r>
      <w:r>
        <w:rPr>
          <w:rFonts w:ascii="Calibri" w:cs="Calibri" w:eastAsia="Calibri" w:hAnsi="Calibri"/>
          <w:sz w:val="20"/>
          <w:szCs w:val="20"/>
        </w:rPr>
        <w:t xml:space="preserve">{ session_log_id }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 or </w:t>
      </w:r>
      <w:r>
        <w:rPr>
          <w:rFonts w:ascii="Calibri" w:cs="Calibri" w:eastAsia="Calibri" w:hAnsi="Calibri"/>
          <w:sz w:val="20"/>
          <w:szCs w:val="20"/>
        </w:rPr>
        <w:t xml:space="preserve">{ assignment_id }` and look up everything else with the service client. A caller therefore cannot address an email at an arbitrary person or invent its contents — recipient and body are both derived from the record. They also skip silently when the target has no email or is deactivated.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invokeEdgeFunction — why not the raw client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src/lib/edgeFunctions.ts</w:t>
      </w:r>
      <w:r>
        <w:rPr>
          <w:rFonts w:ascii="Calibri" w:cs="Calibri" w:eastAsia="Calibri" w:hAnsi="Calibri"/>
          <w:sz w:val="20"/>
          <w:szCs w:val="20"/>
        </w:rPr>
        <w:t xml:space="preserve"> wraps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supabase.functions.invoke</w:t>
      </w:r>
      <w:r>
        <w:rPr>
          <w:rFonts w:ascii="Calibri" w:cs="Calibri" w:eastAsia="Calibri" w:hAnsi="Calibri"/>
          <w:sz w:val="20"/>
          <w:szCs w:val="20"/>
        </w:rPr>
        <w:t xml:space="preserve"> with the same signature. Two behaviours, both from real failures: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 error messages.</w:t>
      </w:r>
      <w:r>
        <w:rPr>
          <w:rFonts w:ascii="Calibri" w:cs="Calibri" w:eastAsia="Calibri" w:hAnsi="Calibri"/>
          <w:sz w:val="20"/>
          <w:szCs w:val="20"/>
        </w:rPr>
        <w:t xml:space="preserve"> supabase-js reports a failed function as a generic "non-2xx status code"; the actual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{ error: "…" }</w:t>
      </w:r>
      <w:r>
        <w:rPr>
          <w:rFonts w:ascii="Calibri" w:cs="Calibri" w:eastAsia="Calibri" w:hAnsi="Calibri"/>
          <w:sz w:val="20"/>
          <w:szCs w:val="20"/>
        </w:rPr>
        <w:t xml:space="preserve"> body has to be read off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error.context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describeFunctionError()</w:t>
      </w:r>
      <w:r>
        <w:rPr>
          <w:rFonts w:ascii="Calibri" w:cs="Calibri" w:eastAsia="Calibri" w:hAnsi="Calibri"/>
          <w:sz w:val="20"/>
          <w:szCs w:val="20"/>
        </w:rPr>
        <w:t xml:space="preserve"> does that.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Dead-session recovery.</w:t>
      </w:r>
      <w:r>
        <w:rPr>
          <w:rFonts w:ascii="Calibri" w:cs="Calibri" w:eastAsia="Calibri" w:hAnsi="Calibri"/>
          <w:sz w:val="20"/>
          <w:szCs w:val="20"/>
        </w:rPr>
        <w:t xml:space="preserve"> A local access token can look valid (not yet expired) while the server-side session behind it has been revoked — a second sign-in elsewhere, say. Plain table reads don't notice (PostgREST only checks signature and expiry), but edge functions call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auth.getUser()</w:t>
      </w:r>
      <w:r>
        <w:rPr>
          <w:rFonts w:ascii="Calibri" w:cs="Calibri" w:eastAsia="Calibri" w:hAnsi="Calibri"/>
          <w:sz w:val="20"/>
          <w:szCs w:val="20"/>
        </w:rPr>
        <w:t xml:space="preserve">, which checks session liveness and 401s. So on a 401 the wrapper refreshes the session and retries once; if the refresh also fails, it signs out and redirects to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/login?reason=session_expired</w:t>
      </w:r>
      <w:r>
        <w:rPr>
          <w:rFonts w:ascii="Calibri" w:cs="Calibri" w:eastAsia="Calibri" w:hAnsi="Calibri"/>
          <w:sz w:val="20"/>
          <w:szCs w:val="20"/>
        </w:rPr>
        <w:t xml:space="preserve"> rather than leaving the user on an "Unauthorized" error.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13. File storage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Nine Supabase storage buckets. Uploads happen from hooks, except the session-summary doc which is generated inside the form.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Bucket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Written by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Visibility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payment-proofs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submit-payment-proof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(server)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— signed URLs, admin only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report-cards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useMyStudent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enrollment form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subject-notes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utils/subjectNoteFile.ts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—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&lt;student_id&gt;/&lt;uuid&gt;.&lt;ext&gt;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homework-content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useContentUpload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useGeneratedPapers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homework-answers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utils/homeworkAnswerMedia.ts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 — student self-upload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session-summaries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SessionLogFormView.tsx:95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URL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session-invoices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useInvoices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private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pc-profiles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usePcProfile.ts:119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— profile photos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avatars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(legacy, unused)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Bucket policies mirror the table policies: staff upload only into a real student's folder, a student reads only their own folder.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14. The Gemini integration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Gemini is never called from the frontend.</w:t>
      </w:r>
      <w:r>
        <w:rPr>
          <w:rFonts w:ascii="Calibri" w:cs="Calibri" w:eastAsia="Calibri" w:hAnsi="Calibri"/>
          <w:sz w:val="20"/>
          <w:szCs w:val="20"/>
        </w:rPr>
        <w:t xml:space="preserve"> Nothing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</w:t>
      </w:r>
      <w:r>
        <w:rPr>
          <w:rFonts w:ascii="Calibri" w:cs="Calibri" w:eastAsia="Calibri" w:hAnsi="Calibri"/>
          <w:sz w:val="20"/>
          <w:szCs w:val="20"/>
        </w:rPr>
        <w:t xml:space="preserve"> imports or references it. All four call sites are edge functions, and the API key is a Supabase secret.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Call sites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All four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fetch</w:t>
      </w:r>
      <w:r>
        <w:rPr>
          <w:rFonts w:ascii="Calibri" w:cs="Calibri" w:eastAsia="Calibri" w:hAnsi="Calibri"/>
          <w:sz w:val="20"/>
          <w:szCs w:val="20"/>
        </w:rPr>
        <w:t xml:space="preserve"> the REST endpoint directly — no SDK: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https://generativelanguage.googleapis.com/v1beta/models/${GEMINI_MODEL}:generateContent?key=${apiKey}</w:t>
      </w:r>
    </w:p>
    <w:p>
      <w:pPr>
        <w:spacing w:after="160"/>
      </w:pPr>
      <w:r>
        <w:rPr>
          <w:sz w:val="2"/>
          <w:szCs w:val="2"/>
        </w:rPr>
        <w:t xml:space="preserve"/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Function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Line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Job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generate-homework-paper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:490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questions, one call per block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parse-homework-paper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:434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Transcribe an uploaded/photographed paper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grade-homework-submission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:162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Grade written answers against the mark scheme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index-content-upload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:231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Index a PDF into chapters/sections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Model defaults to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gemini-2.5-flash</w:t>
      </w:r>
      <w:r>
        <w:rPr>
          <w:rFonts w:ascii="Calibri" w:cs="Calibri" w:eastAsia="Calibri" w:hAnsi="Calibri"/>
          <w:sz w:val="20"/>
          <w:szCs w:val="20"/>
        </w:rPr>
        <w:t xml:space="preserve">, overridable per deployment via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GEMINI_MODEL</w:t>
      </w:r>
      <w:r>
        <w:rPr>
          <w:rFonts w:ascii="Calibri" w:cs="Calibri" w:eastAsia="Calibri" w:hAnsi="Calibri"/>
          <w:sz w:val="20"/>
          <w:szCs w:val="20"/>
        </w:rPr>
        <w:t xml:space="preserve">. PDFs upload separately through the Files API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/upload/v1beta/files</w:t>
      </w:r>
      <w:r>
        <w:rPr>
          <w:rFonts w:ascii="Calibri" w:cs="Calibri" w:eastAsia="Calibri" w:hAnsi="Calibri"/>
          <w:sz w:val="20"/>
          <w:szCs w:val="20"/>
        </w:rPr>
        <w:t xml:space="preserve">) and are referenced by URI. Every call uses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structured output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responseSchema</w:t>
      </w:r>
      <w:r>
        <w:rPr>
          <w:rFonts w:ascii="Calibri" w:cs="Calibri" w:eastAsia="Calibri" w:hAnsi="Calibri"/>
          <w:sz w:val="20"/>
          <w:szCs w:val="20"/>
        </w:rPr>
        <w:t xml:space="preserve">), so responses are schema-conforming JSON rather than free text.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Key rotation:</w:t>
      </w:r>
      <w:r>
        <w:rPr>
          <w:rFonts w:ascii="Calibri" w:cs="Calibri" w:eastAsia="Calibri" w:hAnsi="Calibri"/>
          <w:sz w:val="20"/>
          <w:szCs w:val="20"/>
        </w:rPr>
        <w:t xml:space="preserve"> each function reads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GEMINI_API_KEY</w:t>
      </w:r>
      <w:r>
        <w:rPr>
          <w:rFonts w:ascii="Calibri" w:cs="Calibri" w:eastAsia="Calibri" w:hAnsi="Calibri"/>
          <w:sz w:val="20"/>
          <w:szCs w:val="20"/>
        </w:rPr>
        <w:t xml:space="preserve"> plus optional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GEMINI_API_KEY_2</w:t>
      </w:r>
      <w:r>
        <w:rPr>
          <w:rFonts w:ascii="Calibri" w:cs="Calibri" w:eastAsia="Calibri" w:hAnsi="Calibri"/>
          <w:sz w:val="20"/>
          <w:szCs w:val="20"/>
        </w:rPr>
        <w:t xml:space="preserve"> …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_8</w:t>
      </w:r>
      <w:r>
        <w:rPr>
          <w:rFonts w:ascii="Calibri" w:cs="Calibri" w:eastAsia="Calibri" w:hAnsi="Calibri"/>
          <w:sz w:val="20"/>
          <w:szCs w:val="20"/>
        </w:rPr>
        <w:t xml:space="preserve"> — each expected to be a separate GCP project, so each carries its own quota. On a transient error the function sweeps across keys before failing.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Where the prompts are written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Two places, and the split is deliberate.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Hardcoded in the function files</w:t>
      </w:r>
      <w:r>
        <w:rPr>
          <w:rFonts w:ascii="Calibri" w:cs="Calibri" w:eastAsia="Calibri" w:hAnsi="Calibri"/>
          <w:sz w:val="20"/>
          <w:szCs w:val="20"/>
        </w:rPr>
        <w:t xml:space="preserve"> — the mechanical instructions: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Prompt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EXTRACTION_PROMPT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(paper transcription, ~40 dense rules)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parse-homework-paper/index.ts:870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MULTI_PAGE_NOTE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parse-homework-paper/index.ts:913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STIMULUS_RECOVERY_NOTE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(retry nudge)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parse-homework-paper/index.ts:923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OUTLINE_PROMPT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(PDF chapter indexing)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index-content-upload/index.ts:219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Grading prompt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grade-homework-submission/index.ts:267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Generation prompt assembly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generate-homework-paper/index.ts:682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In the database</w:t>
      </w:r>
      <w:r>
        <w:rPr>
          <w:rFonts w:ascii="Calibri" w:cs="Calibri" w:eastAsia="Calibri" w:hAnsi="Calibri"/>
          <w:sz w:val="20"/>
          <w:szCs w:val="20"/>
        </w:rPr>
        <w:t xml:space="preserve"> — the pedagogical instructions.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style_templates.prompt_fragment</w:t>
      </w:r>
      <w:r>
        <w:rPr>
          <w:rFonts w:ascii="Calibri" w:cs="Calibri" w:eastAsia="Calibri" w:hAnsi="Calibri"/>
          <w:sz w:val="20"/>
          <w:szCs w:val="20"/>
        </w:rPr>
        <w:t xml:space="preserve"> is a text column, one row per exam style (67 rows), seeded across four migrations beginning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20260716000000_seed_style_templates.sql</w:t>
      </w:r>
      <w:r>
        <w:rPr>
          <w:rFonts w:ascii="Calibri" w:cs="Calibri" w:eastAsia="Calibri" w:hAnsi="Calibri"/>
          <w:sz w:val="20"/>
          <w:szCs w:val="20"/>
        </w:rPr>
        <w:t xml:space="preserve">. Example — the IBDP Section A row:</w:t>
      </w:r>
    </w:p>
    <w:p>
      <w:pPr>
        <w:pBdr>
          <w:left w:val="single" w:color="CEE177" w:sz="14" w:space="10"/>
        </w:pBdr>
        <w:spacing w:after="160" w:before="120" w:line="280"/>
        <w:ind w:left="280"/>
      </w:pPr>
      <w:r>
        <w:rPr>
          <w:rFonts w:ascii="Calibri" w:cs="Calibri" w:eastAsia="Calibri" w:hAnsi="Calibri"/>
          <w:i/>
          <w:iCs/>
          <w:color w:val="4A5170"/>
          <w:sz w:val="20"/>
          <w:szCs w:val="20"/>
        </w:rPr>
        <w:t xml:space="preserve">"Write IB Diploma Programme Paper 1/2 Section A style structured questions. Each question opens with a precise IB command term ("State", "Outline", "Describe", "Explain", "Calculate", "Distinguish", "Suggest") whose depth matches the marks available… For every question provide a points-based mark scheme: one bullet per creditworthy point…"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practical consequence: changing how a paper style is written is a database edit, not a code deploy.</w:t>
      </w:r>
      <w:r>
        <w:rPr>
          <w:rFonts w:ascii="Calibri" w:cs="Calibri" w:eastAsia="Calibri" w:hAnsi="Calibri"/>
          <w:sz w:val="20"/>
          <w:szCs w:val="20"/>
        </w:rPr>
        <w:t xml:space="preserve"> Changing how transcription or grading works is a function redeploy.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How the generation prompt is assembled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generateOneBlock()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generate-homework-paper/index.ts:655</w:t>
      </w:r>
      <w:r>
        <w:rPr>
          <w:rFonts w:ascii="Calibri" w:cs="Calibri" w:eastAsia="Calibri" w:hAnsi="Calibri"/>
          <w:sz w:val="20"/>
          <w:szCs w:val="20"/>
        </w:rPr>
        <w:t xml:space="preserve">) concatenates seven pieces: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Role line — "You are generating a homework paper question block for a tutoring platform."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Style name and board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`tpl.prompt_fragment`</w:t>
      </w:r>
      <w:r>
        <w:rPr>
          <w:rFonts w:ascii="Calibri" w:cs="Calibri" w:eastAsia="Calibri" w:hAnsi="Calibri"/>
          <w:sz w:val="20"/>
          <w:szCs w:val="20"/>
        </w:rPr>
        <w:t xml:space="preserve"> ← the database row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Difficulty note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sourceInstruction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:675</w:t>
      </w:r>
      <w:r>
        <w:rPr>
          <w:rFonts w:ascii="Calibri" w:cs="Calibri" w:eastAsia="Calibri" w:hAnsi="Calibri"/>
          <w:sz w:val="20"/>
          <w:szCs w:val="20"/>
        </w:rPr>
        <w:t xml:space="preserve">) — three distinct variants for session-log-only / PDF-only /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both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scopeNote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:1002</w:t>
      </w:r>
      <w:r>
        <w:rPr>
          <w:rFonts w:ascii="Calibri" w:cs="Calibri" w:eastAsia="Calibri" w:hAnsi="Calibri"/>
          <w:sz w:val="20"/>
          <w:szCs w:val="20"/>
        </w:rPr>
        <w:t xml:space="preserve">) — page ranges when the teacher scoped to chapters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avoidNote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:817</w:t>
      </w:r>
      <w:r>
        <w:rPr>
          <w:rFonts w:ascii="Calibri" w:cs="Calibri" w:eastAsia="Calibri" w:hAnsi="Calibri"/>
          <w:sz w:val="20"/>
          <w:szCs w:val="20"/>
        </w:rPr>
        <w:t xml:space="preserve">) — every question already set for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this student</w:t>
      </w:r>
      <w:r>
        <w:rPr>
          <w:rFonts w:ascii="Calibri" w:cs="Calibri" w:eastAsia="Calibri" w:hAnsi="Calibri"/>
          <w:sz w:val="20"/>
          <w:szCs w:val="20"/>
        </w:rPr>
        <w:t xml:space="preserve">, built by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loadPriorPrompts()</w:t>
      </w:r>
      <w:r>
        <w:rPr>
          <w:rFonts w:ascii="Calibri" w:cs="Calibri" w:eastAsia="Calibri" w:hAnsi="Calibri"/>
          <w:sz w:val="20"/>
          <w:szCs w:val="20"/>
        </w:rPr>
        <w:t xml:space="preserve">, so generation doesn't repeat itself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Then four fixed rules: no A/B/C prefixes on options (the UI adds its own labels), question wording in English even for language papers, prompts must explicitly ask everything the mark scheme credits, and return exactly N as JSON.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Two robustness behaviours worth knowing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"both" bug.</w:t>
      </w:r>
      <w:r>
        <w:rPr>
          <w:rFonts w:ascii="Calibri" w:cs="Calibri" w:eastAsia="Calibri" w:hAnsi="Calibri"/>
          <w:sz w:val="20"/>
          <w:szCs w:val="20"/>
        </w:rPr>
        <w:t xml:space="preserve"> With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content_source_type = "both"</w:t>
      </w:r>
      <w:r>
        <w:rPr>
          <w:rFonts w:ascii="Calibri" w:cs="Calibri" w:eastAsia="Calibri" w:hAnsi="Calibri"/>
          <w:sz w:val="20"/>
          <w:szCs w:val="20"/>
        </w:rPr>
        <w:t xml:space="preserve">, a PDF part was attached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and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sourceText</w:t>
      </w:r>
      <w:r>
        <w:rPr>
          <w:rFonts w:ascii="Calibri" w:cs="Calibri" w:eastAsia="Calibri" w:hAnsi="Calibri"/>
          <w:sz w:val="20"/>
          <w:szCs w:val="20"/>
        </w:rPr>
        <w:t xml:space="preserve"> was non-empty — but the old ternary collapsed to "only describe the session log", never telling Gemini a PDF existed. The PDF silently dominated. Now all three states get an explicit, distinct instruction, with a long comment explaining why.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Retry loops.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parse-homework-paper</w:t>
      </w:r>
      <w:r>
        <w:rPr>
          <w:rFonts w:ascii="Calibri" w:cs="Calibri" w:eastAsia="Calibri" w:hAnsi="Calibri"/>
          <w:sz w:val="20"/>
          <w:szCs w:val="20"/>
        </w:rPr>
        <w:t xml:space="preserve"> runs up to 3 extraction attempts, retrying with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STIMULUS_RECOVERY_NOTE</w:t>
      </w:r>
      <w:r>
        <w:rPr>
          <w:rFonts w:ascii="Calibri" w:cs="Calibri" w:eastAsia="Calibri" w:hAnsi="Calibri"/>
          <w:sz w:val="20"/>
          <w:szCs w:val="20"/>
        </w:rPr>
        <w:t xml:space="preserve"> when the extracted questions cite line numbers or a case study but no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stimulus</w:t>
      </w:r>
      <w:r>
        <w:rPr>
          <w:rFonts w:ascii="Calibri" w:cs="Calibri" w:eastAsia="Calibri" w:hAnsi="Calibri"/>
          <w:sz w:val="20"/>
          <w:szCs w:val="20"/>
        </w:rPr>
        <w:t xml:space="preserve"> came back — an observed failure mode where the model dropped the source passage. The best usable result so far is kept as a fallback so a failed recovery never loses the questions already found.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15. Logic that lives in the database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A meaningful amount of behaviour is SQL. The test applied each time: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if someone bypassed the app entirely, would this still need to hold?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Object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Does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trg_create_user_profile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auth.users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Creates the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public.users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row for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new login, however made — app, dashboard, or script. Why there is no such thing as a half-created account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trg_prevent_privilege_escalation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Blocks anyone editing their own role upward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handle_session_log_package_lock()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hour-deduction and pool-resolution engine. Runs on write, so it cannot be skipped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trg_prevent_session_log_change_in_locked_month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Freezes a locked month against INSERT, UPDATE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DELETE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prevent_locked_invoice_delete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prevent_locked_monthly_report_*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prevent_locked_report_stat_change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more triggers protecting signed-off reporting data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sync_teacher_staff_role()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Keeps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users.role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in step with the coach/counsellor flags (PC → CC → teacher precedence)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sync_coordinator_log_for_student()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 a new coordinator log by itself when a package's renewal state changes — no app code involved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on_package_topup_inserted()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Increments purchased hours and resets the 50/75/100% notification flags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Quarter-hour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CHECK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session_duration_hrs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route into the system can produce a 37-minute session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RLS on all 46 tables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on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is_admin()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my_teacher_id()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is_coach_or_counselor()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is_my_assigned_student()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can_view_student()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trade-off, stated plainly:</w:t>
      </w:r>
      <w:r>
        <w:rPr>
          <w:rFonts w:ascii="Calibri" w:cs="Calibri" w:eastAsia="Calibri" w:hAnsi="Calibri"/>
          <w:sz w:val="20"/>
          <w:szCs w:val="20"/>
        </w:rPr>
        <w:t xml:space="preserve"> SQL is harder to read and harder to unit-test than TypeScript. It is used specifically where correctness must survive a bug in the app, a direct database edit, or a future second client. Everything else stays in TypeScript where it can be tested.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Note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deliberate duplication</w:t>
      </w:r>
      <w:r>
        <w:rPr>
          <w:rFonts w:ascii="Calibri" w:cs="Calibri" w:eastAsia="Calibri" w:hAnsi="Calibri"/>
          <w:sz w:val="20"/>
          <w:szCs w:val="20"/>
        </w:rPr>
        <w:t xml:space="preserve">: the app checks the locked month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isDateInLockedMonth</w:t>
      </w:r>
      <w:r>
        <w:rPr>
          <w:rFonts w:ascii="Calibri" w:cs="Calibri" w:eastAsia="Calibri" w:hAnsi="Calibri"/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useMonthlyReports</w:t>
      </w:r>
      <w:r>
        <w:rPr>
          <w:rFonts w:ascii="Calibri" w:cs="Calibri" w:eastAsia="Calibri" w:hAnsi="Calibri"/>
          <w:sz w:val="20"/>
          <w:szCs w:val="20"/>
        </w:rPr>
        <w:t xml:space="preserve">)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and</w:t>
      </w:r>
      <w:r>
        <w:rPr>
          <w:rFonts w:ascii="Calibri" w:cs="Calibri" w:eastAsia="Calibri" w:hAnsi="Calibri"/>
          <w:sz w:val="20"/>
          <w:szCs w:val="20"/>
        </w:rPr>
        <w:t xml:space="preserve"> the database enforces it. The app's check exists so the user gets a friendly message; the database's exists so the app being wrong cannot corrupt data.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16. Pure logic and the test suite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src/utils/</w:t>
      </w:r>
      <w:r>
        <w:rPr>
          <w:rFonts w:ascii="Calibri" w:cs="Calibri" w:eastAsia="Calibri" w:hAnsi="Calibri"/>
          <w:sz w:val="20"/>
          <w:szCs w:val="20"/>
        </w:rPr>
        <w:t xml:space="preserve"> holds the decision-making, extracted from components specifically so it can be tested without a browser, network or database.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376 tests across 30 files, ~4 seconds.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vitest.config.ts</w:t>
      </w:r>
      <w:r>
        <w:rPr>
          <w:rFonts w:ascii="Calibri" w:cs="Calibri" w:eastAsia="Calibri" w:hAnsi="Calibri"/>
          <w:sz w:val="20"/>
          <w:szCs w:val="20"/>
        </w:rPr>
        <w:t xml:space="preserve"> sets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environment: "node"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include: ["src/**/*.test.ts"]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Module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Owns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Tested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noShow.ts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of the three no-show types bills the student, pays the teacher, or neither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sessionCoordinator.ts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coach a session belongs to, and when the field must clear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staffRole.ts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Coach/counsellor flags, panel shape, login-role precedence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staffRoster.ts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Union of a person's PC and CC rosters — the UI mirror of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is_my_assigned_student()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ccAssignment.ts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students a person may log against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packageHours.ts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formatHours.ts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maths, hour display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reportAggregation.ts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Sectioning a report into pool → subject → teacher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lockedMonths.ts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a date falls in a frozen month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homeworkGrading.ts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Scoring, stage derivation,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paperDisplayName()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assignmentNotifications.ts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emails a roster change implies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profileCompletion.ts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a first-login gate should show (19 tests)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studentStatus.ts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engagementScore.ts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entityId.ts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localDate.ts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dateRangePresets.ts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analysisFilters.ts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subjectBranch.ts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subjectGrouping.ts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subjectLabel.ts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teacherSubjects.ts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sessionLogDisplay.ts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markdownBlocks.ts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lineNumberedText.ts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homeworkPaperFormat.ts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remarkMathGuard.ts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assorted rules and formatting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buildInvoicePdf.ts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(1032),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exportHomeworkPaper.ts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(584),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buildSummaryDoc.ts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downloadSessionDocx.ts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generation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➖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subjectNoteFile.ts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homeworkAnswerMedia.ts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rasterizePdf.ts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teacherPeriodDetail.ts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Touch storage/browser APIs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➖ (logic extracted and tested separately)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Test names state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rule</w:t>
      </w:r>
      <w:r>
        <w:rPr>
          <w:rFonts w:ascii="Calibri" w:cs="Calibri" w:eastAsia="Calibri" w:hAnsi="Calibri"/>
          <w:sz w:val="20"/>
          <w:szCs w:val="20"/>
        </w:rPr>
        <w:t xml:space="preserve">, not the mechanics —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"No Show 1 pays the teacher nothing"</w:t>
      </w:r>
      <w:r>
        <w:rPr>
          <w:rFonts w:ascii="Calibri" w:cs="Calibri" w:eastAsia="Calibri" w:hAnsi="Calibri"/>
          <w:sz w:val="20"/>
          <w:szCs w:val="20"/>
        </w:rPr>
        <w:t xml:space="preserve">. The suite doubles as readable documentation of the business rules, which is deliberate: it's the fastest route for someone new to learn what the business does.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project rule in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CLAUDE.md</w:t>
      </w:r>
      <w:r>
        <w:rPr>
          <w:rFonts w:ascii="Calibri" w:cs="Calibri" w:eastAsia="Calibri" w:hAnsi="Calibri"/>
          <w:sz w:val="20"/>
          <w:szCs w:val="20"/>
        </w:rPr>
        <w:t xml:space="preserve">: a feature ships with tests; a bug fix ships with a test that fails on the old behaviour. Modules that unavoidably touch Supabase or the browser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excluded rather than mocked</w:t>
      </w:r>
      <w:r>
        <w:rPr>
          <w:rFonts w:ascii="Calibri" w:cs="Calibri" w:eastAsia="Calibri" w:hAnsi="Calibri"/>
          <w:sz w:val="20"/>
          <w:szCs w:val="20"/>
        </w:rPr>
        <w:t xml:space="preserve"> — the practice is to pull the pure logic out and test that instead.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17. The type contract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src/types/database.ts</w:t>
      </w:r>
      <w:r>
        <w:rPr>
          <w:rFonts w:ascii="Calibri" w:cs="Calibri" w:eastAsia="Calibri" w:hAnsi="Calibri"/>
          <w:sz w:val="20"/>
          <w:szCs w:val="20"/>
        </w:rPr>
        <w:t xml:space="preserve"> — 1,145 lines — declares an interface per table and a union per enumerated column: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export type UserRole = "teacher" | "student" | "performance_coach" | "college_counselor" | "admin";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export type StudentStatus = "active" | "paused" | "completed";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export type NoShowType = "no_show_1" | "no_show_2" | "no_show_plus";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export type EnrollmentStatus = "pending_payment" | "payment_submitted" | "confirmed" | "rejected";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export interface SessionLog { … }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export interface SessionLogWithRelations extends SessionLog { … }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Every layer imports from that one file. So a column added in SQL becomes a field added here, and TypeScript then points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every</w:t>
      </w:r>
      <w:r>
        <w:rPr>
          <w:rFonts w:ascii="Calibri" w:cs="Calibri" w:eastAsia="Calibri" w:hAnsi="Calibri"/>
          <w:sz w:val="20"/>
          <w:szCs w:val="20"/>
        </w:rPr>
        <w:t xml:space="preserve"> place in the app that needs updating — a compile-time map of the blast radius of a schema change.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npm run build</w:t>
      </w:r>
      <w:r>
        <w:rPr>
          <w:rFonts w:ascii="Calibri" w:cs="Calibri" w:eastAsia="Calibri" w:hAnsi="Calibri"/>
          <w:sz w:val="20"/>
          <w:szCs w:val="20"/>
        </w:rPr>
        <w:t xml:space="preserve"> runs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tsc -b</w:t>
      </w:r>
      <w:r>
        <w:rPr>
          <w:rFonts w:ascii="Calibri" w:cs="Calibri" w:eastAsia="Calibri" w:hAnsi="Calibri"/>
          <w:sz w:val="20"/>
          <w:szCs w:val="20"/>
        </w:rPr>
        <w:t xml:space="preserve"> before Vite bundles, so a type error fails the build rather than reaching production.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Composite types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SessionLogWithRelations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InvoiceWithItems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EnrollmentRequestWithDetails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MonthlyReportWithStats</w:t>
      </w:r>
      <w:r>
        <w:rPr>
          <w:rFonts w:ascii="Calibri" w:cs="Calibri" w:eastAsia="Calibri" w:hAnsi="Calibri"/>
          <w:sz w:val="20"/>
          <w:szCs w:val="20"/>
        </w:rPr>
        <w:t xml:space="preserve">) are declared next to the hook that produces them, since they describe a join shape rather than a table.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18. End-to-end data flow traces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18.1 A teacher logs a session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fullest path through the stack — nine files plus the database.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#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File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App.tsx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ProtectedRoute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TeacherSessionFormPage.tsx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/teacher/sessions/new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resolves; role confirmed as teacher/coach/counsellor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useMyTeacherProfile()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useSubjects()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this is, and which subjects they may pick.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useMyTeacherProfile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caches per user — every page mounts its own layout, and refetching made the sidebar settle a render late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components/sessionLogs/SessionLogFormView.tsx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real form,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role="teacher"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Pulls ~12 further hooks for its dropdowns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utils/sessionCoordinator.ts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utils/ccAssignment.ts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Pure functions decide which students are loggable and which coach the session belongs to. The coach is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derived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from the chosen student, rendered read-only, and clears itself when the student changes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useMonthlyReports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isDateInLockedMonth()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Refuses a date inside a locked month before submitting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handleSubmit()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Builds one payload. Normalises everything: offline work nulls the video link, no-shows null the duration and course type — so downstream billing sees exactly what it should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useSessionLogs.createSessionLog()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insert. Invalidates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sessionLogs: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prefix, prepends to local state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DB: RLS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Insert accepted only if this person may write this row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DB: CHECK + triggers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Quarter-hour constraint →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prevent_session_log_change_in_locked_month()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handle_session_log_package_lock()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picks the pool (sticky resolution → pool-name match → else flag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pool_ambiguous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and deducts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notify-*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edge functions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form inspects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saved row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fires what applies: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notify-package-threshold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notify-no-show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plus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notify-flag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notify-pool-issue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if flagged/ambiguous. All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.catch(() =&gt; {})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supabase.from("subject_notes").insert(…)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 note or file was attached, uploaded via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utils/subjectNoteFile.ts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then written as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separate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record — never stored on the session log. Best-effort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navigate(backListPath)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 to a list reading a just-invalidated cache, so the new row is there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Note where rules live: the 15-minute rounding, the locked month and the hour deduction are all enforced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 the database</w:t>
      </w:r>
      <w:r>
        <w:rPr>
          <w:rFonts w:ascii="Calibri" w:cs="Calibri" w:eastAsia="Calibri" w:hAnsi="Calibri"/>
          <w:sz w:val="20"/>
          <w:szCs w:val="20"/>
        </w:rPr>
        <w:t xml:space="preserve">. The form checks them too, only so the user gets a friendly message.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18.2 Login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#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File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pages/LoginPage.tsx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useAuth().signInWithUsername()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 collects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username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not an email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DB: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get_email_for_username()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via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supabase.rpc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Resolves username → the Auth login email. Reads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auth.users.email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not the mutable copy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supabase.auth.signInWithPassword()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Auth verifies the password. We never wrote hashing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AuthContext.loadProfile()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public.users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Loads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role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 deactivated account is signed straight back out with an explanation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ProtectedRoute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reads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profile.role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Redirects to that role's own dashboard. No "choose your dashboard" step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From then on the session token attaches to every request automatically.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component ever handles a token.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18.3 Enrollment → payment → account creation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longest flow, and the one that crosses the public boundary.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AdminEnrollStudentPage.tsx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useEnrollmentRequests.create…()           insert enrollment_requests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                 + enrollment_request_packages (one per package)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utils/buildInvoicePdf.buildEnrollmentInvoicePdf()   PDF built CLIENT-SIDE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invokeEdgeFunction("send-enrollment-invoice", { …, pdfBase64 })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└ emails invoice + PDF + /pay/:token link to the "send updates to" address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── public boundary ──────────────────────────────────────────────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PublicPaymentPage.tsx                          no layout, no hook, no auth client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fetch(`${SUPABASE_URL}/functions/v1/submit-payment-proof`)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└ writes enrollment_request_payment_proofs (one row per file)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→ payment-proofs bucket (private)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└ status → payment_submitted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── back inside ──────────────────────────────────────────────────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AdminEnrollmentsPage.tsx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useEnrollmentRequests.review…()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invokeEdgeFunction("review-enrollment-payment")     813 lines, service-role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├ new student  → creates auth.users (trigger makes public.users)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               + students row + every package on the request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               + emails credentials and one combined confirmation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├ renewal      → tops up unlocked package per line, or starts a fresh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│                one if locked; emails one combined confirmation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└ closes any matching package_renewal_requests → "Renewed" + emails the coach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PDF being built in the browser and passed as base64 is worth noting: it reuses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buildInvoicePdf.ts</w:t>
      </w:r>
      <w:r>
        <w:rPr>
          <w:rFonts w:ascii="Calibri" w:cs="Calibri" w:eastAsia="Calibri" w:hAnsi="Calibri"/>
          <w:sz w:val="20"/>
          <w:szCs w:val="20"/>
        </w:rPr>
        <w:t xml:space="preserve">, the same module the report PDFs use, so branding stays identical without duplicating it server-side.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18.4 Homework generation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TeacherHomeworkPage.tsx  (1000 lines — the builder)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├ SessionLogPicker.tsx      pick a session as the source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├ useContentUpload.uploadAndIndex()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→ homework-content bucket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→ invokeEdgeFunction("index-content-upload")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│           └ Gemini → content_uploads.outline (chapters/sections)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├ ContentScopePicker.tsx    tick chapters → generated_papers.content_scope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└ useGeneratedPapers.createDraftPaper()      status = "draft"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→ invokeEdgeFunction("generate-homework-paper")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├ resolves style_templates → tpl.prompt_fragment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├ builds the block prompt (§14)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├ Gemini per block, structured output, dedup vs question_bank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└ writes generated_papers.questions_json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(the list polls, showing "Generating…" or "Generation failed" + Retry)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TeacherHomeworkReviewPage.tsx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useGeneratedPaper: saveQuestions() · regenerate(question|block|paper) · publish()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publish() → status published + published_at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→ notify-homework-published (fire-and-forget)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StudentHomeworkAttemptPage.tsx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useStudentAttempt: saveAnswers() upserts submissions.answers_json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submit() locks it, then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→ invokeEdgeFunction("grade-homework-submission")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├ mcq / true_false / fill_blank  → auto-graded exactly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├ subjective                     → Gemini per mark-scheme point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└ photo / whole-paper PDF        → NEVER AI-graded, pending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→ notify-homework-submitted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back on the review page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→ useSubmissionGrade: overrideMark() · saveAnnotations() · setWholePaperMark() ·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regrade() · publishGrade()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publishGrade() sets grades.published_at   ← the student sees NOTHING until this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→ notify-homework-grade-published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two human gates are the point: a paper is a draft until a teacher confirms it, and a grade is invisible until a teacher publishes it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second is enforced by RLS (`grades.published_at is not null`), not merely hidden in the UI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18.5 The coordinator log that writes itself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only flow with no frontend involvement at all.</w:t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student_packages.notified_75_pct_at crosses          ─┐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package_renewal_requests inserted/updated            ─┤→ DB trigger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       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sync_coordinator_log_for_student()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       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inserts a NEW coordinator_logs row: today's date, everything else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carried forward from the latest log, is_automated = true,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attributed to the assigned coach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       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trg_coordinator_logs_snapshot_statuses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                                        │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              writes coordinator_log_package_statuses (one row per package)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coordinator_log_package_status_rows()</w:t>
      </w:r>
      <w:r>
        <w:rPr>
          <w:rFonts w:ascii="Calibri" w:cs="Calibri" w:eastAsia="Calibri" w:hAnsi="Calibri"/>
          <w:sz w:val="20"/>
          <w:szCs w:val="20"/>
        </w:rPr>
        <w:t xml:space="preserve"> computes each package's state: below 75% →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Not Due</w:t>
      </w:r>
      <w:r>
        <w:rPr>
          <w:rFonts w:ascii="Calibri" w:cs="Calibri" w:eastAsia="Calibri" w:hAnsi="Calibri"/>
          <w:sz w:val="20"/>
          <w:szCs w:val="20"/>
        </w:rPr>
        <w:t xml:space="preserve">; 75%+ →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Upcoming</w:t>
      </w:r>
      <w:r>
        <w:rPr>
          <w:rFonts w:ascii="Calibri" w:cs="Calibri" w:eastAsia="Calibri" w:hAnsi="Calibri"/>
          <w:sz w:val="20"/>
          <w:szCs w:val="20"/>
        </w:rPr>
        <w:t xml:space="preserve">; an open matching request →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 Discussion</w:t>
      </w:r>
      <w:r>
        <w:rPr>
          <w:rFonts w:ascii="Calibri" w:cs="Calibri" w:eastAsia="Calibri" w:hAnsi="Calibri"/>
          <w:sz w:val="20"/>
          <w:szCs w:val="20"/>
        </w:rPr>
        <w:t xml:space="preserve">; fulfilled →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Renewed</w:t>
      </w:r>
      <w:r>
        <w:rPr>
          <w:rFonts w:ascii="Calibri" w:cs="Calibri" w:eastAsia="Calibri" w:hAnsi="Calibri"/>
          <w:sz w:val="20"/>
          <w:szCs w:val="20"/>
        </w:rPr>
        <w:t xml:space="preserve">; 100% with nothing in motion →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Not Renewing</w:t>
      </w:r>
      <w:r>
        <w:rPr>
          <w:rFonts w:ascii="Calibri" w:cs="Calibri" w:eastAsia="Calibri" w:hAnsi="Calibri"/>
          <w:sz w:val="20"/>
          <w:szCs w:val="20"/>
        </w:rPr>
        <w:t xml:space="preserve">. Plus "phantom" rows for open requests against a course type the student holds no package for.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The frontend only ever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reads</w:t>
      </w:r>
      <w:r>
        <w:rPr>
          <w:rFonts w:ascii="Calibri" w:cs="Calibri" w:eastAsia="Calibri" w:hAnsi="Calibri"/>
          <w:sz w:val="20"/>
          <w:szCs w:val="20"/>
        </w:rPr>
        <w:t xml:space="preserve"> these —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CoordinatorLogHistoryList.tsx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RenewalSection</w:t>
      </w:r>
      <w:r>
        <w:rPr>
          <w:rFonts w:ascii="Calibri" w:cs="Calibri" w:eastAsia="Calibri" w:hAnsi="Calibri"/>
          <w:sz w:val="20"/>
          <w:szCs w:val="20"/>
        </w:rPr>
        <w:t xml:space="preserve"> render them. The append-only history is therefore the dated record of what changed and when.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19. Cross-cutting conventions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Errors are values.</w:t>
      </w:r>
      <w:r>
        <w:rPr>
          <w:rFonts w:ascii="Calibri" w:cs="Calibri" w:eastAsia="Calibri" w:hAnsi="Calibri"/>
          <w:sz w:val="20"/>
          <w:szCs w:val="20"/>
        </w:rPr>
        <w:t xml:space="preserve"> Every hook mutator returns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{ data, error: string | null }</w:t>
      </w:r>
      <w:r>
        <w:rPr>
          <w:rFonts w:ascii="Calibri" w:cs="Calibri" w:eastAsia="Calibri" w:hAnsi="Calibri"/>
          <w:sz w:val="20"/>
          <w:szCs w:val="20"/>
        </w:rPr>
        <w:t xml:space="preserve">. Nothing throws across a layer boundary. Components render the message inline.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Fire-and-forget for notifications.</w:t>
      </w:r>
      <w:r>
        <w:rPr>
          <w:rFonts w:ascii="Calibri" w:cs="Calibri" w:eastAsia="Calibri" w:hAnsi="Calibri"/>
          <w:sz w:val="20"/>
          <w:szCs w:val="20"/>
        </w:rPr>
        <w:t xml:space="preserve"> Every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notify-*</w:t>
      </w:r>
      <w:r>
        <w:rPr>
          <w:rFonts w:ascii="Calibri" w:cs="Calibri" w:eastAsia="Calibri" w:hAnsi="Calibri"/>
          <w:sz w:val="20"/>
          <w:szCs w:val="20"/>
        </w:rPr>
        <w:t xml:space="preserve"> invocation is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.catch(() =&gt; {})</w:t>
      </w:r>
      <w:r>
        <w:rPr>
          <w:rFonts w:ascii="Calibri" w:cs="Calibri" w:eastAsia="Calibri" w:hAnsi="Calibri"/>
          <w:sz w:val="20"/>
          <w:szCs w:val="20"/>
        </w:rPr>
        <w:t xml:space="preserve">. The database write has already succeeded, so a slow or failing SMTP round trip can never fail the operation or block the user. A failed email is recoverable; a failed save is not.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Best-effort side effects.</w:t>
      </w:r>
      <w:r>
        <w:rPr>
          <w:rFonts w:ascii="Calibri" w:cs="Calibri" w:eastAsia="Calibri" w:hAnsi="Calibri"/>
          <w:sz w:val="20"/>
          <w:szCs w:val="20"/>
        </w:rPr>
        <w:t xml:space="preserve"> The subject note attached to a session log, and the assignment notification, both follow the same rule: the primary write completes first, and the secondary failure is swallowed.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Optimistic local state + prefix cache invalidation.</w:t>
      </w:r>
      <w:r>
        <w:rPr>
          <w:rFonts w:ascii="Calibri" w:cs="Calibri" w:eastAsia="Calibri" w:hAnsi="Calibri"/>
          <w:sz w:val="20"/>
          <w:szCs w:val="20"/>
        </w:rPr>
        <w:t xml:space="preserve"> Every mutator does both.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Derived, not chosen.</w:t>
      </w:r>
      <w:r>
        <w:rPr>
          <w:rFonts w:ascii="Calibri" w:cs="Calibri" w:eastAsia="Calibri" w:hAnsi="Calibri"/>
          <w:sz w:val="20"/>
          <w:szCs w:val="20"/>
        </w:rPr>
        <w:t xml:space="preserve"> Where a value can be computed from another, it is rendered read-only rather than offered as a picker — the session's coach (derived from the student), the coordinator log's programs (derived from the student's packages). The rules live in tested utils.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Append-only where history is the asset.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coordinator_logs</w:t>
      </w:r>
      <w:r>
        <w:rPr>
          <w:rFonts w:ascii="Calibri" w:cs="Calibri" w:eastAsia="Calibri" w:hAnsi="Calibri"/>
          <w:sz w:val="20"/>
          <w:szCs w:val="20"/>
        </w:rPr>
        <w:t xml:space="preserve"> has no edit route and no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:id/edit</w:t>
      </w:r>
      <w:r>
        <w:rPr>
          <w:rFonts w:ascii="Calibri" w:cs="Calibri" w:eastAsia="Calibri" w:hAnsi="Calibri"/>
          <w:sz w:val="20"/>
          <w:szCs w:val="20"/>
        </w:rPr>
        <w:t xml:space="preserve">; each save is a new row prefilled from the latest.</w:t>
      </w:r>
    </w:p>
    <w:p>
      <w:pPr>
        <w:spacing w:after="140" w:line="2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Naming.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use*</w:t>
      </w:r>
      <w:r>
        <w:rPr>
          <w:rFonts w:ascii="Calibri" w:cs="Calibri" w:eastAsia="Calibri" w:hAnsi="Calibri"/>
          <w:sz w:val="20"/>
          <w:szCs w:val="20"/>
        </w:rPr>
        <w:t xml:space="preserve"> hooks,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*View</w:t>
      </w:r>
      <w:r>
        <w:rPr>
          <w:rFonts w:ascii="Calibri" w:cs="Calibri" w:eastAsia="Calibri" w:hAnsi="Calibri"/>
          <w:sz w:val="20"/>
          <w:szCs w:val="20"/>
        </w:rPr>
        <w:t xml:space="preserve"> shared components,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*Page</w:t>
      </w:r>
      <w:r>
        <w:rPr>
          <w:rFonts w:ascii="Calibri" w:cs="Calibri" w:eastAsia="Calibri" w:hAnsi="Calibri"/>
          <w:sz w:val="20"/>
          <w:szCs w:val="20"/>
        </w:rPr>
        <w:t xml:space="preserve"> route files,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*Layout</w:t>
      </w:r>
      <w:r>
        <w:rPr>
          <w:rFonts w:ascii="Calibri" w:cs="Calibri" w:eastAsia="Calibri" w:hAnsi="Calibri"/>
          <w:sz w:val="20"/>
          <w:szCs w:val="20"/>
        </w:rPr>
        <w:t xml:space="preserve"> chrome,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Admin*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Teacher*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Student*</w:t>
      </w:r>
      <w:r>
        <w:rPr>
          <w:rFonts w:ascii="Calibri" w:cs="Calibri" w:eastAsia="Calibri" w:hAnsi="Calibri"/>
          <w:sz w:val="20"/>
          <w:szCs w:val="20"/>
        </w:rPr>
        <w:t xml:space="preserve"> prefixes on pages,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fetch*ById</w:t>
      </w:r>
      <w:r>
        <w:rPr>
          <w:rFonts w:ascii="Calibri" w:cs="Calibri" w:eastAsia="Calibri" w:hAnsi="Calibri"/>
          <w:sz w:val="20"/>
          <w:szCs w:val="20"/>
        </w:rPr>
        <w:t xml:space="preserve"> for standalone reads,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notify-*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create-*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send-*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review-*</w:t>
      </w:r>
      <w:r>
        <w:rPr>
          <w:rFonts w:ascii="Calibri" w:cs="Calibri" w:eastAsia="Calibri" w:hAnsi="Calibri"/>
          <w:sz w:val="20"/>
          <w:szCs w:val="20"/>
        </w:rPr>
        <w:t xml:space="preserve"> for edge functions.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*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Comments explain </w:t>
      </w:r>
      <w:r>
        <w:rPr>
          <w:rFonts w:ascii="Calibri" w:cs="Calibri" w:eastAsia="Calibri" w:hAnsi="Calibri"/>
          <w:sz w:val="20"/>
          <w:szCs w:val="20"/>
        </w:rPr>
        <w:t xml:space="preserve">why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, and often name the bug.</w:t>
      </w:r>
      <w:r>
        <w:rPr>
          <w:rFonts w:ascii="Calibri" w:cs="Calibri" w:eastAsia="Calibri" w:hAnsi="Calibri"/>
          <w:sz w:val="20"/>
          <w:szCs w:val="20"/>
        </w:rPr>
        <w:t xml:space="preserve">* Several of the longest comments in the codebase (the "both" source instruction, the tab-focus guard, the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get_email_for_username</w:t>
      </w:r>
      <w:r>
        <w:rPr>
          <w:rFonts w:ascii="Calibri" w:cs="Calibri" w:eastAsia="Calibri" w:hAnsi="Calibri"/>
          <w:sz w:val="20"/>
          <w:szCs w:val="20"/>
        </w:rPr>
        <w:t xml:space="preserve"> note, the pool re-resolution guard) exist to stop a specific regression recurring. Treat them as load-bearing.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20. Build, deploy and configuration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Three tracks deploy independently.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Track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Command / mechanism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npm run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tsc -b &amp;&amp; vite build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→ Vercel on push to default branch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vercel.json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rewrites all paths to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index.html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(client-side routing)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Deployed per function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Independently versioned —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generate-homework-paper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 on v18,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grade-homework-submission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on v12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timestamped file in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supabase/migrations/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applied through the tracked path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edit a past migration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Bdr>
          <w:top w:val="single" w:color="F1F2F8" w:sz="2" w:space="4"/>
          <w:left w:val="single" w:color="C9CEE6" w:sz="12" w:space="6"/>
        </w:pBdr>
        <w:shd w:fill="F1F2F8" w:val="clear"/>
        <w:spacing w:after="0" w:before="6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npm run dev        vite dev server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npm run build      tsc -b &amp;&amp; vite build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npm run lint       eslint .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npm test           vitest run          ← must be green before a change is done</w:t>
      </w:r>
    </w:p>
    <w:p>
      <w:pPr>
        <w:pBdr>
          <w:left w:val="single" w:color="C9CEE6" w:sz="12" w:space="6"/>
        </w:pBdr>
        <w:shd w:fill="F1F2F8" w:val="clear"/>
        <w:spacing w:after="0" w:before="0" w:line="240"/>
        <w:ind w:left="160" w:right="160"/>
      </w:pPr>
      <w:r>
        <w:rPr>
          <w:rFonts w:ascii="Consolas" w:cs="Consolas" w:eastAsia="Consolas" w:hAnsi="Consolas"/>
          <w:color w:val="1F2438"/>
          <w:sz w:val="15"/>
          <w:szCs w:val="15"/>
        </w:rPr>
        <w:t xml:space="preserve">npm run test:watch vitest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Configuration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Where</w:t>
            </w:r>
          </w:p>
        </w:tc>
        <w:tc>
          <w:tcPr>
            <w:tcW w:type="dxa" w:w="665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Variables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(Vercel /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VITE_SUPABASE_URL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VITE_SUPABASE_ANON_KEY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function secrets</w:t>
            </w:r>
          </w:p>
        </w:tc>
        <w:tc>
          <w:tcPr>
            <w:tcW w:type="dxa" w:w="665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SUPABASE_SERVICE_ROLE_KEY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SMTP_HOST/PORT/USER/PASS/FROM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GEMINI_API_KEY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_2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…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_8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GEMINI_MODEL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Nothing is hardcoded.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supabaseClient.ts</w:t>
      </w:r>
      <w:r>
        <w:rPr>
          <w:rFonts w:ascii="Calibri" w:cs="Calibri" w:eastAsia="Calibri" w:hAnsi="Calibri"/>
          <w:sz w:val="20"/>
          <w:szCs w:val="20"/>
        </w:rPr>
        <w:t xml:space="preserve"> warns at startup if either frontend variable is missing, rather than rendering a blank screen.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273267"/>
          <w:sz w:val="23"/>
          <w:szCs w:val="23"/>
        </w:rPr>
        <w:t xml:space="preserve">Dependencies of note</w:t>
      </w:r>
    </w:p>
    <w:p>
      <w:pPr>
        <w:spacing w:after="140" w:line="280"/>
      </w:pP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@supabase/supabase-js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react</w:t>
      </w:r>
      <w:r>
        <w:rPr>
          <w:rFonts w:ascii="Calibri" w:cs="Calibri" w:eastAsia="Calibri" w:hAnsi="Calibri"/>
          <w:sz w:val="20"/>
          <w:szCs w:val="20"/>
        </w:rPr>
        <w:t xml:space="preserve"> 19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react-router-dom</w:t>
      </w:r>
      <w:r>
        <w:rPr>
          <w:rFonts w:ascii="Calibri" w:cs="Calibri" w:eastAsia="Calibri" w:hAnsi="Calibri"/>
          <w:sz w:val="20"/>
          <w:szCs w:val="20"/>
        </w:rPr>
        <w:t xml:space="preserve"> 7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recharts</w:t>
      </w:r>
      <w:r>
        <w:rPr>
          <w:rFonts w:ascii="Calibri" w:cs="Calibri" w:eastAsia="Calibri" w:hAnsi="Calibri"/>
          <w:sz w:val="20"/>
          <w:szCs w:val="20"/>
        </w:rPr>
        <w:t xml:space="preserve"> (analysis)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jspdf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jspdf-autotable</w:t>
      </w:r>
      <w:r>
        <w:rPr>
          <w:rFonts w:ascii="Calibri" w:cs="Calibri" w:eastAsia="Calibri" w:hAnsi="Calibri"/>
          <w:sz w:val="20"/>
          <w:szCs w:val="20"/>
        </w:rPr>
        <w:t xml:space="preserve"> (invoices)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docx</w:t>
      </w:r>
      <w:r>
        <w:rPr>
          <w:rFonts w:ascii="Calibri" w:cs="Calibri" w:eastAsia="Calibri" w:hAnsi="Calibri"/>
          <w:sz w:val="20"/>
          <w:szCs w:val="20"/>
        </w:rPr>
        <w:t xml:space="preserve"> (Word export)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pdfjs-dist</w:t>
      </w:r>
      <w:r>
        <w:rPr>
          <w:rFonts w:ascii="Calibri" w:cs="Calibri" w:eastAsia="Calibri" w:hAnsi="Calibri"/>
          <w:sz w:val="20"/>
          <w:szCs w:val="20"/>
        </w:rPr>
        <w:t xml:space="preserve"> (client-side PDF rasterisation)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react-markdown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remark-gfm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remark-breaks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remark-math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rehype-katex</w:t>
      </w:r>
      <w:r>
        <w:rPr>
          <w:rFonts w:ascii="Calibri" w:cs="Calibri" w:eastAsia="Calibri" w:hAnsi="Calibri"/>
          <w:sz w:val="20"/>
          <w:szCs w:val="20"/>
        </w:rPr>
        <w:t xml:space="preserve"> +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katex</w:t>
      </w:r>
      <w:r>
        <w:rPr>
          <w:rFonts w:ascii="Calibri" w:cs="Calibri" w:eastAsia="Calibri" w:hAnsi="Calibri"/>
          <w:sz w:val="20"/>
          <w:szCs w:val="20"/>
        </w:rPr>
        <w:t xml:space="preserve"> (transcribed-paper rendering)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tailwindcss</w:t>
      </w:r>
      <w:r>
        <w:rPr>
          <w:rFonts w:ascii="Calibri" w:cs="Calibri" w:eastAsia="Calibri" w:hAnsi="Calibri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vitest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21. Adding a feature — the checklist</w:t>
      </w:r>
    </w:p>
    <w:tbl>
      <w:tblPr>
        <w:tblW w:type="dxa" w:w="10080"/>
        <w:tblBorders>
          <w:top w:val="single" w:color="DFE1EE" w:sz="4"/>
          <w:left w:val="single" w:color="DFE1EE" w:sz="4"/>
          <w:bottom w:val="single" w:color="DFE1EE" w:sz="4"/>
          <w:right w:val="single" w:color="DFE1EE" w:sz="4"/>
          <w:insideH w:val="single" w:color="DFE1EE" w:sz="2"/>
          <w:insideV w:val="single" w:color="DFE1EE" w:sz="2"/>
        </w:tblBorders>
      </w:tblPr>
      <w:tblGrid>
        <w:gridCol w:w="2621"/>
        <w:gridCol w:w="2016"/>
        <w:gridCol w:w="5443"/>
      </w:tblGrid>
      <w:tr>
        <w:trPr>
          <w:tblHeader/>
        </w:trPr>
        <w:tc>
          <w:tcPr>
            <w:tcW w:type="dxa" w:w="2621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#</w:t>
            </w:r>
          </w:p>
        </w:tc>
        <w:tc>
          <w:tcPr>
            <w:tcW w:type="dxa" w:w="2016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File</w:t>
            </w:r>
          </w:p>
        </w:tc>
        <w:tc>
          <w:tcPr>
            <w:tcW w:type="dxa" w:w="5443"/>
            <w:shd w:fill="EDEF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273267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supabase/migrations/&lt;timestamp&gt;_add_x.sql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Table/column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and its RLS policies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Applied through the tracked path, never ad hoc SQL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src/types/database.ts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the interface. TypeScript now shows every place that must change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src/hooks/useX.ts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hook: query, cache key, mutators returning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{ data, error }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src/utils/x.ts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x.test.ts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 decision-making, as a pure function, with tests.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 optional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per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CLAUDE.md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src/components/&lt;feature&gt;/XView.tsx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screen, once, built to serve every role that needs it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src/pages/&lt;role&gt;/XPage.tsx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thin wrapper per role, usually under 30 lines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src/App.tsx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route, wrapped in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ProtectedRoute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with the allowed roles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&lt;Role&gt;Layout.tsx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nav entry, if it needs one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supabase/functions/…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Only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if a secret or elevated privilege is involved. Most features skip this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README.md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db/docs/VERIFIED_DATABASE_STATE.md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db/README.md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Documentation is part of the change, not a follow-up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01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onsolas" w:cs="Consolas" w:eastAsia="Consolas" w:hAnsi="Consolas"/>
                <w:color w:val="273267"/>
                <w:sz w:val="18"/>
                <w:szCs w:val="18"/>
                <w:shd w:fill="F1F2F8" w:val="clear"/>
              </w:rPr>
              <w:t xml:space="preserve">npm test</w:t>
            </w:r>
          </w:p>
        </w:tc>
        <w:tc>
          <w:tcPr>
            <w:tcW w:type="dxa" w:w="544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Green, or the change isn't finished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Most features touch six or seven files and add no infrastructure.</w:t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FE1EE" w:sz="6" w:space="6"/>
        </w:pBdr>
        <w:spacing w:after="140" w:before="360"/>
      </w:pPr>
      <w:r>
        <w:rPr>
          <w:rFonts w:ascii="Calibri" w:cs="Calibri" w:eastAsia="Calibri" w:hAnsi="Calibri"/>
          <w:b/>
          <w:bCs/>
          <w:color w:val="273267"/>
          <w:sz w:val="28"/>
          <w:szCs w:val="28"/>
        </w:rPr>
        <w:t xml:space="preserve">22. Historical scars worth knowing</w:t>
      </w:r>
    </w:p>
    <w:p>
      <w:pPr>
        <w:spacing w:after="140" w:line="280"/>
      </w:pPr>
      <w:r>
        <w:rPr>
          <w:rFonts w:ascii="Calibri" w:cs="Calibri" w:eastAsia="Calibri" w:hAnsi="Calibri"/>
          <w:sz w:val="20"/>
          <w:szCs w:val="20"/>
        </w:rPr>
        <w:t xml:space="preserve">Things that look odd until you know why.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Two migration systems once existed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db/schema/*.sql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supabase/migrations/</w:t>
      </w:r>
      <w:r>
        <w:rPr>
          <w:rFonts w:ascii="Calibri" w:cs="Calibri" w:eastAsia="Calibri" w:hAnsi="Calibri"/>
          <w:sz w:val="20"/>
          <w:szCs w:val="20"/>
        </w:rPr>
        <w:t xml:space="preserve">), silently diverged from each other and from the live database — 63 files. Both were deleted and replaced with one baseline generated from live introspection.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Verify the live database before writing a migration</w:t>
      </w:r>
      <w:r>
        <w:rPr>
          <w:rFonts w:ascii="Calibri" w:cs="Calibri" w:eastAsia="Calibri" w:hAnsi="Calibri"/>
          <w:sz w:val="20"/>
          <w:szCs w:val="20"/>
        </w:rPr>
        <w:t xml:space="preserve">; don't trust the files alone.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RLS needs base `GRANT`s.</w:t>
      </w:r>
      <w:r>
        <w:rPr>
          <w:rFonts w:ascii="Calibri" w:cs="Calibri" w:eastAsia="Calibri" w:hAnsi="Calibri"/>
          <w:sz w:val="20"/>
          <w:szCs w:val="20"/>
        </w:rPr>
        <w:t xml:space="preserve"> Policies were once correct while zero grants meant every request was blocked before RLS was even evaluated. When "the policy looks right but it's still denied", check the grants.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`reassignSingleSession` was deleted on purpose.</w:t>
      </w:r>
      <w:r>
        <w:rPr>
          <w:rFonts w:ascii="Calibri" w:cs="Calibri" w:eastAsia="Calibri" w:hAnsi="Calibri"/>
          <w:sz w:val="20"/>
          <w:szCs w:val="20"/>
        </w:rPr>
        <w:t xml:space="preserve"> Moving an already-deducted session between pools is not possible from the UI. Don't reintroduce it without understanding why.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*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Sticky pool resolution is checked </w:t>
      </w:r>
      <w:r>
        <w:rPr>
          <w:rFonts w:ascii="Calibri" w:cs="Calibri" w:eastAsia="Calibri" w:hAnsi="Calibri"/>
          <w:sz w:val="20"/>
          <w:szCs w:val="20"/>
        </w:rPr>
        <w:t xml:space="preserve">before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the subject-name match.</w:t>
      </w:r>
      <w:r>
        <w:rPr>
          <w:rFonts w:ascii="Calibri" w:cs="Calibri" w:eastAsia="Calibri" w:hAnsi="Calibri"/>
          <w:sz w:val="20"/>
          <w:szCs w:val="20"/>
        </w:rPr>
        <w:t xml:space="preserve">* Reversed, a coach manually reassigning a session would have it snapped back on the next write.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 already-deducted session is never re-resolved.</w:t>
      </w:r>
      <w:r>
        <w:rPr>
          <w:rFonts w:ascii="Calibri" w:cs="Calibri" w:eastAsia="Calibri" w:hAnsi="Calibri"/>
          <w:sz w:val="20"/>
          <w:szCs w:val="20"/>
        </w:rPr>
        <w:t xml:space="preserve"> A later unrelated edit (fixing a typo, changing a date) can't silently drag a historical session onto a different pool.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`assigned_by_teacher_id` was tried and dropped.</w:t>
      </w:r>
      <w:r>
        <w:rPr>
          <w:rFonts w:ascii="Calibri" w:cs="Calibri" w:eastAsia="Calibri" w:hAnsi="Calibri"/>
          <w:sz w:val="20"/>
          <w:szCs w:val="20"/>
        </w:rPr>
        <w:t xml:space="preserve"> Ascend Offline Work reuses 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coordinator_teacher_id</w:t>
      </w:r>
      <w:r>
        <w:rPr>
          <w:rFonts w:ascii="Calibri" w:cs="Calibri" w:eastAsia="Calibri" w:hAnsi="Calibri"/>
          <w:sz w:val="20"/>
          <w:szCs w:val="20"/>
        </w:rPr>
        <w:t xml:space="preserve"> with a relabelled field instead.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`session_no` was dropped entirely</w:t>
      </w:r>
      <w:r>
        <w:rPr>
          <w:rFonts w:ascii="Calibri" w:cs="Calibri" w:eastAsia="Calibri" w:hAnsi="Calibri"/>
          <w:sz w:val="20"/>
          <w:szCs w:val="20"/>
        </w:rPr>
        <w:t xml:space="preserve"> rather than automated. No running-count column exists.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sz w:val="20"/>
          <w:szCs w:val="20"/>
        </w:rPr>
        <w:t xml:space="preserve">*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parent role and `/parent/</w:t>
      </w:r>
      <w:r>
        <w:rPr>
          <w:rFonts w:ascii="Consolas" w:cs="Consolas" w:eastAsia="Consolas" w:hAnsi="Consolas"/>
          <w:color w:val="273267"/>
          <w:sz w:val="18"/>
          <w:szCs w:val="18"/>
          <w:shd w:fill="F1F2F8" w:val="clear"/>
        </w:rPr>
        <w:t xml:space="preserve"> portal were deleted.** A student and their guardian share one login; the guardian's name/phone are plain fields on </w:t>
      </w:r>
      <w:r>
        <w:rPr>
          <w:rFonts w:ascii="Calibri" w:cs="Calibri" w:eastAsia="Calibri" w:hAnsi="Calibri"/>
          <w:sz w:val="20"/>
          <w:szCs w:val="20"/>
        </w:rPr>
        <w:t xml:space="preserve">students`.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`teachers.email` stays globally unique</w:t>
      </w:r>
      <w:r>
        <w:rPr>
          <w:rFonts w:ascii="Calibri" w:cs="Calibri" w:eastAsia="Calibri" w:hAnsi="Calibri"/>
          <w:sz w:val="20"/>
          <w:szCs w:val="20"/>
        </w:rPr>
        <w:t xml:space="preserve">, and deactivation never frees it — reactivating later would otherwise return a broken email if the address had been reused.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`educator_experience` on `pc_profiles` is unused.</w:t>
      </w:r>
      <w:r>
        <w:rPr>
          <w:rFonts w:ascii="Calibri" w:cs="Calibri" w:eastAsia="Calibri" w:hAnsi="Calibri"/>
          <w:sz w:val="20"/>
          <w:szCs w:val="20"/>
        </w:rPr>
        <w:t xml:space="preserve"> The section was removed; the column remains, always empty.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bottom w:val="single" w:color="DFE1EE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spacing w:after="140" w:line="2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Written against the default branch. Structural counts verified from the repository: 69 pages, 62 components, 40 hooks, 35 utils, 21 edge functions, 114 migrations, 376 tests across 30 files.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41"/>
    <w:lvlOverride w:ilvl="0">
      <w:startOverride w:val="1"/>
    </w:lvlOverride>
  </w:num>
  <w:num w:numId="3">
    <w:abstractNumId w:val="41"/>
    <w:lvlOverride w:ilvl="0">
      <w:startOverride w:val="1"/>
    </w:lvlOverride>
  </w:num>
  <w:num w:numId="4">
    <w:abstractNumId w:val="41"/>
    <w:lvlOverride w:ilvl="0">
      <w:startOverride w:val="1"/>
    </w:lvlOverride>
  </w:num>
  <w:num w:numId="5">
    <w:abstractNumId w:val="4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Ascend Now Operations — Code Architecture</dc:title>
  <dc:creator>Ascend Now</dc:creator>
  <dc:description>File-level map of the codebase: layers, data flow, and the frontend/backend split.</dc:description>
  <cp:lastModifiedBy>Un-named</cp:lastModifiedBy>
  <cp:revision>1</cp:revision>
  <dcterms:created xsi:type="dcterms:W3CDTF">2026-08-04T10:55:17.265Z</dcterms:created>
  <dcterms:modified xsi:type="dcterms:W3CDTF">2026-08-04T10:55:17.265Z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