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Single Player Game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Space Invaders- “Scum Invaders”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Button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checkClicked: returns mouse position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checkHover: checks if mouse position is over a button and calls flip_image function if it does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flip_image: calls click function to play a sound and replaces current image with another image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click: plays a sound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draw: draws image at current position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enemy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Enemy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fire: calls the missile class while tracking missile usage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moveLeft: moves the position of the sprite to the left while staying on screen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moveRight: moves the position of the sprite to the right while staying on screen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moveDown: shifts the sprite down 32 pixels while staying on screen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getPos: returns the current position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game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game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reset: resets the game by putting the game back in its initial state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setGrid: creates a grid for enemy sprites to aligned in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draw: draws the images at their designated positions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update: updates changes every frame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main_menu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Main_Menu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draw: draws the images at their designated positions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mouseUpdate: checks if mouse clicks on a button and return button click if so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update: updates changes every frame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missile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Missile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update: updates changes every frame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getEnemyPos: returns enemy’s position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getPos: returns the current position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player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Player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moveLeft: moves the position of the sprite to the left while staying on screen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moveRight: moves the position of the sprite to the right while staying on screen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getPos: returns the current position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fire: calls the missile class while tracking missile usage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ScumInvaders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ScumInvaders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game_loop: manages running game events (menu and game)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soundManager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soundManager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loadAll: load all sounds to be ready for play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playCurrentMusic: continues to play the current music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playSound: plays a sound file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Sprite_Manager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module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sprites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load: loads the sprite sheet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loadAll: load all images to be ready for display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getSprite: returns a sprite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getAll: returns a set of all sprites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Animate class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init: declare class variables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update: updates changes every frame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draw: draws the images at their designated positions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