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E5A2" w14:textId="77777777" w:rsidR="007A49D4" w:rsidRPr="005F5890" w:rsidRDefault="00000000">
      <w:pPr>
        <w:pStyle w:val="Heading1"/>
        <w:bidi/>
        <w:rPr>
          <w:b w:val="0"/>
          <w:bCs/>
        </w:rPr>
      </w:pPr>
      <w:r w:rsidRPr="005F5890">
        <w:rPr>
          <w:b w:val="0"/>
          <w:bCs/>
          <w:rtl/>
        </w:rPr>
        <w:t>لوحة المشروع — مساعد توثيق تحليل الأعمال</w:t>
      </w:r>
    </w:p>
    <w:p w14:paraId="753C4E17" w14:textId="7AE9BB3F" w:rsidR="007A49D4" w:rsidRDefault="00000000">
      <w:pPr>
        <w:bidi/>
      </w:pPr>
      <w:r>
        <w:rPr>
          <w:rtl/>
        </w:rPr>
        <w:t>الاسم: [</w:t>
      </w:r>
      <w:r w:rsidR="00E16A9A">
        <w:rPr>
          <w:rFonts w:hint="cs"/>
          <w:rtl/>
        </w:rPr>
        <w:t>أسماء بداح البداح</w:t>
      </w:r>
      <w:r>
        <w:rPr>
          <w:rtl/>
        </w:rPr>
        <w:t>] · المسار: مساعد مخصّص · التطبيق المعتمد: Claude (المشاريع)</w:t>
      </w:r>
    </w:p>
    <w:p w14:paraId="258CCB2F" w14:textId="77777777" w:rsidR="007A49D4" w:rsidRDefault="00000000">
      <w:pPr>
        <w:pStyle w:val="Heading2"/>
        <w:bidi/>
      </w:pPr>
      <w:r>
        <w:rPr>
          <w:rtl/>
        </w:rPr>
        <w:t>1 · المهمة وخط الأساس</w:t>
      </w:r>
    </w:p>
    <w:tbl>
      <w:tblPr>
        <w:tblStyle w:val="TableGrid"/>
        <w:bidiVisual/>
        <w:tblW w:w="0" w:type="auto"/>
        <w:tblLayout w:type="fixed"/>
        <w:tblLook w:val="0420" w:firstRow="1" w:lastRow="0" w:firstColumn="0" w:lastColumn="0" w:noHBand="0" w:noVBand="1"/>
      </w:tblPr>
      <w:tblGrid>
        <w:gridCol w:w="4440"/>
        <w:gridCol w:w="4920"/>
      </w:tblGrid>
      <w:tr w:rsidR="007A49D4" w14:paraId="6075A945" w14:textId="77777777" w:rsidTr="00A63FBC">
        <w:trPr>
          <w:tblHeader/>
        </w:trPr>
        <w:tc>
          <w:tcPr>
            <w:tcW w:w="4440" w:type="dxa"/>
            <w:shd w:val="clear" w:color="auto" w:fill="F2F2F2"/>
          </w:tcPr>
          <w:p w14:paraId="255B833F" w14:textId="77777777" w:rsidR="007A49D4" w:rsidRDefault="007A49D4"/>
        </w:tc>
        <w:tc>
          <w:tcPr>
            <w:tcW w:w="4920" w:type="dxa"/>
            <w:shd w:val="clear" w:color="auto" w:fill="F2F2F2"/>
          </w:tcPr>
          <w:p w14:paraId="42C6D211" w14:textId="0776841F" w:rsidR="007A49D4" w:rsidRDefault="007A49D4">
            <w:pPr>
              <w:bidi/>
            </w:pPr>
          </w:p>
        </w:tc>
      </w:tr>
      <w:tr w:rsidR="007A49D4" w14:paraId="4474996E" w14:textId="77777777" w:rsidTr="00A63FBC">
        <w:tc>
          <w:tcPr>
            <w:tcW w:w="4440" w:type="dxa"/>
          </w:tcPr>
          <w:p w14:paraId="1CEBA6C4" w14:textId="77777777" w:rsidR="007A49D4" w:rsidRDefault="00000000">
            <w:pPr>
              <w:bidi/>
            </w:pPr>
            <w:r>
              <w:rPr>
                <w:rtl/>
              </w:rPr>
              <w:t>المهمة كما تُؤدّى اليوم: بدايتها ونهايتها</w:t>
            </w:r>
          </w:p>
        </w:tc>
        <w:tc>
          <w:tcPr>
            <w:tcW w:w="4920" w:type="dxa"/>
          </w:tcPr>
          <w:p w14:paraId="176979DC" w14:textId="77777777" w:rsidR="007A49D4" w:rsidRDefault="00000000">
            <w:pPr>
              <w:bidi/>
            </w:pPr>
            <w:r>
              <w:rPr>
                <w:rtl/>
              </w:rPr>
              <w:t>إعداد وثيقة متطلبات العمل (BRD) لخدمة أو نظام إلكتروني. تبدأ باستلام مدخلات الجهة المالكة: وثيقة الصلاحيات، ومحاضر الاجتماعات، ووصف الإجراءات، والقوالب. وتنتهي بتسليم وثيقة Word على القالب المعتمد، فيها خصائص المستخدم ومعايير القبول وقواعد العمل ومصفوفة الصلاحيات والنقاط التي تحتاج قرارًا، لفرق التطوير والاختبار وأصحاب المصلحة.</w:t>
            </w:r>
          </w:p>
        </w:tc>
      </w:tr>
      <w:tr w:rsidR="007A49D4" w14:paraId="131CEABD" w14:textId="77777777" w:rsidTr="00A63FBC">
        <w:tc>
          <w:tcPr>
            <w:tcW w:w="4440" w:type="dxa"/>
          </w:tcPr>
          <w:p w14:paraId="482EE6C1" w14:textId="77777777" w:rsidR="007A49D4" w:rsidRDefault="00000000">
            <w:pPr>
              <w:bidi/>
            </w:pPr>
            <w:r>
              <w:rPr>
                <w:rtl/>
              </w:rPr>
              <w:t>الوقت اليوم لكل مرة (دقيقة)، وكيف قسته</w:t>
            </w:r>
          </w:p>
        </w:tc>
        <w:tc>
          <w:tcPr>
            <w:tcW w:w="4920" w:type="dxa"/>
          </w:tcPr>
          <w:p w14:paraId="4A575321" w14:textId="1E0516D0" w:rsidR="007A49D4" w:rsidRDefault="00000000">
            <w:pPr>
              <w:bidi/>
            </w:pPr>
            <w:r>
              <w:rPr>
                <w:rtl/>
              </w:rPr>
              <w:t>900 دقيقة لوثيقة بحجم نظام المراجعة الداخلية (نحو 30 خاصية مستخدم)، أي قرابة يومي عمل . قسته بمتوسط آخر 3 وثائق في سجل المهام والتقويم، من استلام المدخلات حتى التسليم، شاملًا المراجعة والتصحيح .</w:t>
            </w:r>
          </w:p>
        </w:tc>
      </w:tr>
      <w:tr w:rsidR="007A49D4" w14:paraId="03FDC3D9" w14:textId="77777777" w:rsidTr="00A63FBC">
        <w:tc>
          <w:tcPr>
            <w:tcW w:w="4440" w:type="dxa"/>
          </w:tcPr>
          <w:p w14:paraId="57660EA7" w14:textId="77777777" w:rsidR="007A49D4" w:rsidRDefault="00000000">
            <w:pPr>
              <w:bidi/>
            </w:pPr>
            <w:r>
              <w:rPr>
                <w:rtl/>
              </w:rPr>
              <w:t>كم مرة تتكرر في الشهر؟ وهل يؤديها غيرك؟</w:t>
            </w:r>
          </w:p>
        </w:tc>
        <w:tc>
          <w:tcPr>
            <w:tcW w:w="4920" w:type="dxa"/>
          </w:tcPr>
          <w:p w14:paraId="014D0D24" w14:textId="3F428188" w:rsidR="007A49D4" w:rsidRDefault="00000000">
            <w:pPr>
              <w:bidi/>
            </w:pPr>
            <w:r>
              <w:rPr>
                <w:rtl/>
              </w:rPr>
              <w:t>مرتان في الشهر في المتوسط، وثيقة لكل خدمة جديدة أو تحديث جوهري . ويؤديها كذلك زملاء قسم تحليل الأعمال على القالب نفسه .</w:t>
            </w:r>
          </w:p>
        </w:tc>
      </w:tr>
      <w:tr w:rsidR="007A49D4" w14:paraId="3C0EFC73" w14:textId="77777777" w:rsidTr="00A63FBC">
        <w:tc>
          <w:tcPr>
            <w:tcW w:w="4440" w:type="dxa"/>
          </w:tcPr>
          <w:p w14:paraId="394EFDED" w14:textId="77777777" w:rsidR="007A49D4" w:rsidRDefault="00000000">
            <w:pPr>
              <w:bidi/>
            </w:pPr>
            <w:r>
              <w:rPr>
                <w:rtl/>
              </w:rPr>
              <w:t>ما أكثر ما يتعب فيها؟ (الوقت، الأخطاء، اختلاف النتيجة، الجودة)</w:t>
            </w:r>
          </w:p>
        </w:tc>
        <w:tc>
          <w:tcPr>
            <w:tcW w:w="4920" w:type="dxa"/>
          </w:tcPr>
          <w:p w14:paraId="267044E0" w14:textId="77777777" w:rsidR="007A49D4" w:rsidRDefault="00000000">
            <w:pPr>
              <w:bidi/>
            </w:pPr>
            <w:r>
              <w:rPr>
                <w:rtl/>
              </w:rPr>
              <w:t>الوقت أولًا: استخراج الصلاحيات وقواعد العمل يدويًا، وصياغة معايير القبول لكل خاصية. ثم الأخطاء: إغفال صلاحية، أو تكرار قاعدة بصيغتين، أو صعوبة تتبع كل صلاحية إلى خاصيتها. ثم اختلاف النتيجة بين محلل وآخر في الصياغة والترتيب.</w:t>
            </w:r>
          </w:p>
        </w:tc>
      </w:tr>
    </w:tbl>
    <w:p w14:paraId="25F78EA9" w14:textId="77777777" w:rsidR="007A49D4" w:rsidRDefault="00000000">
      <w:pPr>
        <w:pStyle w:val="Heading2"/>
        <w:bidi/>
      </w:pPr>
      <w:r>
        <w:rPr>
          <w:rtl/>
        </w:rPr>
        <w:t>2 · المسار، ولماذا</w:t>
      </w:r>
    </w:p>
    <w:tbl>
      <w:tblPr>
        <w:tblStyle w:val="TableGrid"/>
        <w:bidiVisual/>
        <w:tblW w:w="0" w:type="auto"/>
        <w:tblLayout w:type="fixed"/>
        <w:tblLook w:val="0420" w:firstRow="1" w:lastRow="0" w:firstColumn="0" w:lastColumn="0" w:noHBand="0" w:noVBand="1"/>
      </w:tblPr>
      <w:tblGrid>
        <w:gridCol w:w="4440"/>
        <w:gridCol w:w="4920"/>
      </w:tblGrid>
      <w:tr w:rsidR="007A49D4" w14:paraId="65159062" w14:textId="77777777" w:rsidTr="00A63FBC">
        <w:trPr>
          <w:tblHeader/>
        </w:trPr>
        <w:tc>
          <w:tcPr>
            <w:tcW w:w="4440" w:type="dxa"/>
            <w:shd w:val="clear" w:color="auto" w:fill="F2F2F2"/>
          </w:tcPr>
          <w:p w14:paraId="2528BCCB" w14:textId="77777777" w:rsidR="007A49D4" w:rsidRDefault="007A49D4"/>
        </w:tc>
        <w:tc>
          <w:tcPr>
            <w:tcW w:w="4920" w:type="dxa"/>
            <w:shd w:val="clear" w:color="auto" w:fill="F2F2F2"/>
          </w:tcPr>
          <w:p w14:paraId="26DF7198" w14:textId="68B754E7" w:rsidR="007A49D4" w:rsidRDefault="007A49D4">
            <w:pPr>
              <w:bidi/>
            </w:pPr>
          </w:p>
        </w:tc>
      </w:tr>
      <w:tr w:rsidR="007A49D4" w14:paraId="4FE64999" w14:textId="77777777" w:rsidTr="00A63FBC">
        <w:tc>
          <w:tcPr>
            <w:tcW w:w="4440" w:type="dxa"/>
          </w:tcPr>
          <w:p w14:paraId="0750FA56" w14:textId="77777777" w:rsidR="007A49D4" w:rsidRDefault="00000000">
            <w:pPr>
              <w:bidi/>
            </w:pPr>
            <w:r>
              <w:rPr>
                <w:rtl/>
              </w:rPr>
              <w:t>المسار المختار</w:t>
            </w:r>
          </w:p>
        </w:tc>
        <w:tc>
          <w:tcPr>
            <w:tcW w:w="4920" w:type="dxa"/>
          </w:tcPr>
          <w:p w14:paraId="48A07CF3" w14:textId="77777777" w:rsidR="007A49D4" w:rsidRDefault="00000000">
            <w:pPr>
              <w:bidi/>
            </w:pPr>
            <w:r>
              <w:rPr>
                <w:rtl/>
              </w:rPr>
              <w:t>مساعد مخصّص: مشروع «مساعد توثيق تحليل الأعمال» على Claude، يضم التعليمات والقالب المعتمد والقوالب المساندة في مكان واحد.</w:t>
            </w:r>
          </w:p>
        </w:tc>
      </w:tr>
      <w:tr w:rsidR="007A49D4" w14:paraId="260EFA8C" w14:textId="77777777" w:rsidTr="00A63FBC">
        <w:tc>
          <w:tcPr>
            <w:tcW w:w="4440" w:type="dxa"/>
          </w:tcPr>
          <w:p w14:paraId="50A24BD2" w14:textId="77777777" w:rsidR="007A49D4" w:rsidRDefault="00000000">
            <w:pPr>
              <w:bidi/>
            </w:pPr>
            <w:r>
              <w:rPr>
                <w:rtl/>
              </w:rPr>
              <w:t>لماذا هذا المسار لا غيره؟ ولماذا لا يكفي أمر في محادثة؟</w:t>
            </w:r>
          </w:p>
        </w:tc>
        <w:tc>
          <w:tcPr>
            <w:tcW w:w="4920" w:type="dxa"/>
          </w:tcPr>
          <w:p w14:paraId="7D439DF0" w14:textId="77777777" w:rsidR="007A49D4" w:rsidRDefault="00000000">
            <w:pPr>
              <w:bidi/>
            </w:pPr>
            <w:r>
              <w:rPr>
                <w:rtl/>
              </w:rPr>
              <w:t>المهمة متكررة وتعتمد على مصادر ثابتة: دور محدد، ومنهجية من ثلاث مراحل، وعشر قواعد إلزامية، وقالب معتمد لا يتغير. الأمر في محادثة يضيع سياقه ويُعاد شرحه كل مرة، ولا يضمن الالتزام بالقالب والقواعد نفسها، فتختلف النتيجة بين وثيقة وأخرى. ولا يناسبها «وكيل أو مهمة مجدولة» لأنها تُطلب مع كل خدمة جديدة لا على جدول زمني، ولا «أداة مبنية» لأن المخرج وثيقة لا نموذج إدخال.</w:t>
            </w:r>
          </w:p>
        </w:tc>
      </w:tr>
    </w:tbl>
    <w:p w14:paraId="27AE982A" w14:textId="77777777" w:rsidR="007A49D4" w:rsidRDefault="00000000">
      <w:pPr>
        <w:pStyle w:val="Heading2"/>
        <w:bidi/>
      </w:pPr>
      <w:r>
        <w:rPr>
          <w:rtl/>
        </w:rPr>
        <w:lastRenderedPageBreak/>
        <w:t>3 · سير العمل</w:t>
      </w:r>
    </w:p>
    <w:tbl>
      <w:tblPr>
        <w:tblStyle w:val="TableGrid"/>
        <w:bidiVisual/>
        <w:tblW w:w="0" w:type="auto"/>
        <w:tblLayout w:type="fixed"/>
        <w:tblLook w:val="0420" w:firstRow="1" w:lastRow="0" w:firstColumn="0" w:lastColumn="0" w:noHBand="0" w:noVBand="1"/>
      </w:tblPr>
      <w:tblGrid>
        <w:gridCol w:w="720"/>
        <w:gridCol w:w="3428"/>
        <w:gridCol w:w="1856"/>
        <w:gridCol w:w="3355"/>
      </w:tblGrid>
      <w:tr w:rsidR="007A49D4" w14:paraId="2DE972C3" w14:textId="77777777" w:rsidTr="00A63FBC">
        <w:trPr>
          <w:tblHeader/>
        </w:trPr>
        <w:tc>
          <w:tcPr>
            <w:tcW w:w="720" w:type="dxa"/>
            <w:shd w:val="clear" w:color="auto" w:fill="F2F2F2"/>
          </w:tcPr>
          <w:p w14:paraId="70104BC9" w14:textId="77777777" w:rsidR="007A49D4" w:rsidRDefault="00000000">
            <w:r>
              <w:t>#</w:t>
            </w:r>
          </w:p>
        </w:tc>
        <w:tc>
          <w:tcPr>
            <w:tcW w:w="3428" w:type="dxa"/>
            <w:shd w:val="clear" w:color="auto" w:fill="F2F2F2"/>
          </w:tcPr>
          <w:p w14:paraId="3C3857A1" w14:textId="77777777" w:rsidR="007A49D4" w:rsidRDefault="00000000">
            <w:pPr>
              <w:bidi/>
            </w:pPr>
            <w:r>
              <w:rPr>
                <w:rtl/>
              </w:rPr>
              <w:t>الخطوة</w:t>
            </w:r>
          </w:p>
        </w:tc>
        <w:tc>
          <w:tcPr>
            <w:tcW w:w="1856" w:type="dxa"/>
            <w:shd w:val="clear" w:color="auto" w:fill="F2F2F2"/>
          </w:tcPr>
          <w:p w14:paraId="58868DD5" w14:textId="77777777" w:rsidR="007A49D4" w:rsidRDefault="00000000">
            <w:pPr>
              <w:bidi/>
            </w:pPr>
            <w:r>
              <w:rPr>
                <w:rtl/>
              </w:rPr>
              <w:t>من يؤديها (التطبيق · يقترح وأنا أعتمد · أنا)</w:t>
            </w:r>
          </w:p>
        </w:tc>
        <w:tc>
          <w:tcPr>
            <w:tcW w:w="3355" w:type="dxa"/>
            <w:shd w:val="clear" w:color="auto" w:fill="F2F2F2"/>
          </w:tcPr>
          <w:p w14:paraId="3CFC161F" w14:textId="77777777" w:rsidR="007A49D4" w:rsidRDefault="00000000">
            <w:pPr>
              <w:bidi/>
            </w:pPr>
            <w:r>
              <w:rPr>
                <w:rtl/>
              </w:rPr>
              <w:t>ما الذي يُفحص بعدها</w:t>
            </w:r>
          </w:p>
        </w:tc>
      </w:tr>
      <w:tr w:rsidR="007A49D4" w14:paraId="5F3636E0" w14:textId="77777777" w:rsidTr="00A63FBC">
        <w:tc>
          <w:tcPr>
            <w:tcW w:w="720" w:type="dxa"/>
          </w:tcPr>
          <w:p w14:paraId="6FE471F6" w14:textId="77777777" w:rsidR="007A49D4" w:rsidRDefault="00000000">
            <w:r>
              <w:t>1</w:t>
            </w:r>
          </w:p>
        </w:tc>
        <w:tc>
          <w:tcPr>
            <w:tcW w:w="3428" w:type="dxa"/>
          </w:tcPr>
          <w:p w14:paraId="29F4E361" w14:textId="77777777" w:rsidR="007A49D4" w:rsidRDefault="00000000">
            <w:pPr>
              <w:bidi/>
            </w:pPr>
            <w:r>
              <w:rPr>
                <w:rtl/>
              </w:rPr>
              <w:t>رفع مدخلات الخدمة إلى المشروع بعد إزالة الأسماء والهويات: وثيقة الصلاحيات، والمحاضر، والقوالب</w:t>
            </w:r>
          </w:p>
        </w:tc>
        <w:tc>
          <w:tcPr>
            <w:tcW w:w="1856" w:type="dxa"/>
          </w:tcPr>
          <w:p w14:paraId="32C3C134" w14:textId="77777777" w:rsidR="007A49D4" w:rsidRDefault="00000000">
            <w:pPr>
              <w:bidi/>
            </w:pPr>
            <w:r>
              <w:rPr>
                <w:rtl/>
              </w:rPr>
              <w:t>أنا</w:t>
            </w:r>
          </w:p>
        </w:tc>
        <w:tc>
          <w:tcPr>
            <w:tcW w:w="3355" w:type="dxa"/>
          </w:tcPr>
          <w:p w14:paraId="1AD7ADE0" w14:textId="77777777" w:rsidR="007A49D4" w:rsidRDefault="00000000">
            <w:pPr>
              <w:bidi/>
            </w:pPr>
            <w:r>
              <w:rPr>
                <w:rtl/>
              </w:rPr>
              <w:t>أن المدخلات أحدث إصدار معتمد، وخالية من البيانات الشخصية</w:t>
            </w:r>
          </w:p>
        </w:tc>
      </w:tr>
      <w:tr w:rsidR="007A49D4" w14:paraId="59FEBA51" w14:textId="77777777" w:rsidTr="00A63FBC">
        <w:tc>
          <w:tcPr>
            <w:tcW w:w="720" w:type="dxa"/>
          </w:tcPr>
          <w:p w14:paraId="3DE41AAC" w14:textId="77777777" w:rsidR="007A49D4" w:rsidRDefault="00000000">
            <w:r>
              <w:t>2</w:t>
            </w:r>
          </w:p>
        </w:tc>
        <w:tc>
          <w:tcPr>
            <w:tcW w:w="3428" w:type="dxa"/>
          </w:tcPr>
          <w:p w14:paraId="72E01684" w14:textId="77777777" w:rsidR="007A49D4" w:rsidRDefault="00000000">
            <w:pPr>
              <w:bidi/>
            </w:pPr>
            <w:r>
              <w:rPr>
                <w:rtl/>
              </w:rPr>
              <w:t>مراجعة المدخلات: تحديد التعارض والتكرار والنقص، وما يصلح مصدرًا وما لا يصلح</w:t>
            </w:r>
          </w:p>
        </w:tc>
        <w:tc>
          <w:tcPr>
            <w:tcW w:w="1856" w:type="dxa"/>
          </w:tcPr>
          <w:p w14:paraId="19CCC496" w14:textId="77777777" w:rsidR="007A49D4" w:rsidRDefault="00000000">
            <w:pPr>
              <w:bidi/>
            </w:pPr>
            <w:r>
              <w:rPr>
                <w:rtl/>
              </w:rPr>
              <w:t>يقترح وأنا أعتمد</w:t>
            </w:r>
          </w:p>
        </w:tc>
        <w:tc>
          <w:tcPr>
            <w:tcW w:w="3355" w:type="dxa"/>
          </w:tcPr>
          <w:p w14:paraId="5F9E6111" w14:textId="77777777" w:rsidR="007A49D4" w:rsidRDefault="00000000">
            <w:pPr>
              <w:bidi/>
            </w:pPr>
            <w:r>
              <w:rPr>
                <w:rtl/>
              </w:rPr>
              <w:t>قائمة التعارضات وأسئلة التوضيح: أجيب عنها، وأعتمد ما يُبنى عليه</w:t>
            </w:r>
          </w:p>
        </w:tc>
      </w:tr>
      <w:tr w:rsidR="007A49D4" w14:paraId="72C3179C" w14:textId="77777777" w:rsidTr="00A63FBC">
        <w:tc>
          <w:tcPr>
            <w:tcW w:w="720" w:type="dxa"/>
          </w:tcPr>
          <w:p w14:paraId="1C3E99E8" w14:textId="77777777" w:rsidR="007A49D4" w:rsidRDefault="00000000">
            <w:r>
              <w:t>3</w:t>
            </w:r>
          </w:p>
        </w:tc>
        <w:tc>
          <w:tcPr>
            <w:tcW w:w="3428" w:type="dxa"/>
          </w:tcPr>
          <w:p w14:paraId="28A32303" w14:textId="77777777" w:rsidR="007A49D4" w:rsidRDefault="00000000">
            <w:pPr>
              <w:bidi/>
            </w:pPr>
            <w:r>
              <w:rPr>
                <w:rtl/>
              </w:rPr>
              <w:t>إعداد الوثيقة على القالب: خصائص المستخدم، ومعايير القبول، وقواعد العمل، ومصفوفة تتبع الصلاحيات، والنقاط «بانتظار قرار»</w:t>
            </w:r>
          </w:p>
        </w:tc>
        <w:tc>
          <w:tcPr>
            <w:tcW w:w="1856" w:type="dxa"/>
          </w:tcPr>
          <w:p w14:paraId="1582F9BE" w14:textId="77777777" w:rsidR="007A49D4" w:rsidRDefault="00000000">
            <w:pPr>
              <w:bidi/>
            </w:pPr>
            <w:r>
              <w:rPr>
                <w:rtl/>
              </w:rPr>
              <w:t>التطبيق</w:t>
            </w:r>
          </w:p>
        </w:tc>
        <w:tc>
          <w:tcPr>
            <w:tcW w:w="3355" w:type="dxa"/>
          </w:tcPr>
          <w:p w14:paraId="5CB3A4B8" w14:textId="77777777" w:rsidR="007A49D4" w:rsidRDefault="00000000">
            <w:pPr>
              <w:bidi/>
            </w:pPr>
            <w:r>
              <w:rPr>
                <w:rtl/>
              </w:rPr>
              <w:t>ترتيب القالب كما هو، وكل صلاحية مربوطة بخاصية، ولا متطلب بلا مرجع في المصدر، ولا معيار قبول يكرر قاعدة عمل</w:t>
            </w:r>
          </w:p>
        </w:tc>
      </w:tr>
      <w:tr w:rsidR="007A49D4" w14:paraId="40921463" w14:textId="77777777" w:rsidTr="00A63FBC">
        <w:tc>
          <w:tcPr>
            <w:tcW w:w="720" w:type="dxa"/>
          </w:tcPr>
          <w:p w14:paraId="416DA3AC" w14:textId="77777777" w:rsidR="007A49D4" w:rsidRDefault="00000000">
            <w:r>
              <w:t>4</w:t>
            </w:r>
          </w:p>
        </w:tc>
        <w:tc>
          <w:tcPr>
            <w:tcW w:w="3428" w:type="dxa"/>
          </w:tcPr>
          <w:p w14:paraId="262CDBD2" w14:textId="77777777" w:rsidR="007A49D4" w:rsidRDefault="00000000">
            <w:pPr>
              <w:bidi/>
            </w:pPr>
            <w:r>
              <w:rPr>
                <w:rtl/>
              </w:rPr>
              <w:t>مراجعة الاتساق والاعتماد، ثم التسليم لفرق التطوير والاختبار</w:t>
            </w:r>
          </w:p>
        </w:tc>
        <w:tc>
          <w:tcPr>
            <w:tcW w:w="1856" w:type="dxa"/>
          </w:tcPr>
          <w:p w14:paraId="21F9D511" w14:textId="77777777" w:rsidR="007A49D4" w:rsidRDefault="00000000">
            <w:pPr>
              <w:bidi/>
            </w:pPr>
            <w:r>
              <w:rPr>
                <w:rtl/>
              </w:rPr>
              <w:t>أنا</w:t>
            </w:r>
          </w:p>
        </w:tc>
        <w:tc>
          <w:tcPr>
            <w:tcW w:w="3355" w:type="dxa"/>
          </w:tcPr>
          <w:p w14:paraId="086FB57C" w14:textId="77777777" w:rsidR="007A49D4" w:rsidRDefault="00000000">
            <w:pPr>
              <w:bidi/>
            </w:pPr>
            <w:r>
              <w:rPr>
                <w:rtl/>
              </w:rPr>
              <w:t>عينة من الخصائص مقابل المصدر سطرًا بسطر، وعرض النقاط «بانتظار قرار» على الجهة المالكة قبل اعتماد النسخة 1.0</w:t>
            </w:r>
          </w:p>
        </w:tc>
      </w:tr>
    </w:tbl>
    <w:p w14:paraId="3F24F89A" w14:textId="77777777" w:rsidR="007A49D4" w:rsidRDefault="00000000">
      <w:pPr>
        <w:pStyle w:val="Heading2"/>
        <w:bidi/>
      </w:pPr>
      <w:r>
        <w:rPr>
          <w:rtl/>
        </w:rPr>
        <w:t>4 · بطاقة التفويض والأمر الجاهز</w:t>
      </w:r>
    </w:p>
    <w:tbl>
      <w:tblPr>
        <w:tblStyle w:val="TableGrid"/>
        <w:bidiVisual/>
        <w:tblW w:w="0" w:type="auto"/>
        <w:tblLayout w:type="fixed"/>
        <w:tblLook w:val="0420" w:firstRow="1" w:lastRow="0" w:firstColumn="0" w:lastColumn="0" w:noHBand="0" w:noVBand="1"/>
      </w:tblPr>
      <w:tblGrid>
        <w:gridCol w:w="4440"/>
        <w:gridCol w:w="4920"/>
      </w:tblGrid>
      <w:tr w:rsidR="007A49D4" w14:paraId="5E3CFB99" w14:textId="77777777" w:rsidTr="00A63FBC">
        <w:trPr>
          <w:tblHeader/>
        </w:trPr>
        <w:tc>
          <w:tcPr>
            <w:tcW w:w="4440" w:type="dxa"/>
            <w:shd w:val="clear" w:color="auto" w:fill="F2F2F2"/>
          </w:tcPr>
          <w:p w14:paraId="0861EF3C" w14:textId="77777777" w:rsidR="007A49D4" w:rsidRDefault="00000000">
            <w:pPr>
              <w:bidi/>
            </w:pPr>
            <w:r>
              <w:rPr>
                <w:rtl/>
              </w:rPr>
              <w:t>الحقل</w:t>
            </w:r>
          </w:p>
        </w:tc>
        <w:tc>
          <w:tcPr>
            <w:tcW w:w="4920" w:type="dxa"/>
            <w:shd w:val="clear" w:color="auto" w:fill="F2F2F2"/>
          </w:tcPr>
          <w:p w14:paraId="3023889F" w14:textId="77777777" w:rsidR="007A49D4" w:rsidRDefault="00000000">
            <w:pPr>
              <w:bidi/>
            </w:pPr>
            <w:r>
              <w:rPr>
                <w:rtl/>
              </w:rPr>
              <w:t>بطاقتك</w:t>
            </w:r>
          </w:p>
        </w:tc>
      </w:tr>
      <w:tr w:rsidR="007A49D4" w14:paraId="73BC413F" w14:textId="77777777" w:rsidTr="00A63FBC">
        <w:tc>
          <w:tcPr>
            <w:tcW w:w="4440" w:type="dxa"/>
          </w:tcPr>
          <w:p w14:paraId="648D137E" w14:textId="77777777" w:rsidR="007A49D4" w:rsidRDefault="00000000">
            <w:pPr>
              <w:bidi/>
            </w:pPr>
            <w:r>
              <w:rPr>
                <w:rtl/>
              </w:rPr>
              <w:t>ما يُسند</w:t>
            </w:r>
          </w:p>
        </w:tc>
        <w:tc>
          <w:tcPr>
            <w:tcW w:w="4920" w:type="dxa"/>
          </w:tcPr>
          <w:p w14:paraId="1331ACBB" w14:textId="77777777" w:rsidR="007A49D4" w:rsidRDefault="00000000">
            <w:pPr>
              <w:bidi/>
            </w:pPr>
            <w:r>
              <w:rPr>
                <w:rtl/>
              </w:rPr>
              <w:t>استخراج الأدوار والصلاحيات وقواعد العمل من المصادر، وصياغة خصائص المستخدم ومعايير القبول على القالب المعتمد، وبناء مصفوفة التتبع، وكشف التعارض والتكرار والنقص. وإعداد الملفات المساندة: الحقول، ومخطط سير العمل، وتجربة الخدمة الإلكترونية.</w:t>
            </w:r>
          </w:p>
        </w:tc>
      </w:tr>
      <w:tr w:rsidR="007A49D4" w14:paraId="1D38CEB1" w14:textId="77777777" w:rsidTr="00A63FBC">
        <w:tc>
          <w:tcPr>
            <w:tcW w:w="4440" w:type="dxa"/>
          </w:tcPr>
          <w:p w14:paraId="181FFA63" w14:textId="77777777" w:rsidR="007A49D4" w:rsidRDefault="00000000">
            <w:pPr>
              <w:bidi/>
            </w:pPr>
            <w:r>
              <w:rPr>
                <w:rtl/>
              </w:rPr>
              <w:t>ما يبقى لي</w:t>
            </w:r>
          </w:p>
        </w:tc>
        <w:tc>
          <w:tcPr>
            <w:tcW w:w="4920" w:type="dxa"/>
          </w:tcPr>
          <w:p w14:paraId="1DD55C0B" w14:textId="77777777" w:rsidR="007A49D4" w:rsidRDefault="00000000">
            <w:pPr>
              <w:bidi/>
            </w:pPr>
            <w:r>
              <w:rPr>
                <w:rtl/>
              </w:rPr>
              <w:t>اختيار المصادر واعتماد أحدث إصدار منها، وإزالة البيانات الشخصية قبل الرفع، والإجابة عن أسئلة التوضيح، والبت في التعارضات مع الجهة المالكة، ومراجعة الوثيقة واعتمادها. لا يُعتمد متطلب أو صلاحية دون مراجعتي.</w:t>
            </w:r>
          </w:p>
        </w:tc>
      </w:tr>
      <w:tr w:rsidR="007A49D4" w14:paraId="46F527E7" w14:textId="77777777" w:rsidTr="00A63FBC">
        <w:tc>
          <w:tcPr>
            <w:tcW w:w="4440" w:type="dxa"/>
          </w:tcPr>
          <w:p w14:paraId="275E14B9" w14:textId="77777777" w:rsidR="007A49D4" w:rsidRDefault="00000000">
            <w:pPr>
              <w:bidi/>
            </w:pPr>
            <w:r>
              <w:rPr>
                <w:rtl/>
              </w:rPr>
              <w:t>البيانات</w:t>
            </w:r>
          </w:p>
        </w:tc>
        <w:tc>
          <w:tcPr>
            <w:tcW w:w="4920" w:type="dxa"/>
          </w:tcPr>
          <w:p w14:paraId="5F4DCE6D" w14:textId="77777777" w:rsidR="007A49D4" w:rsidRDefault="00000000">
            <w:pPr>
              <w:bidi/>
            </w:pPr>
            <w:r>
              <w:rPr>
                <w:rtl/>
              </w:rPr>
              <w:t>وثيقة صلاحيات المستخدمين في نظام المراجعة الداخلية (PDF)، والقالب المعتمد لوثيقة تحليل الأعمال (Word)، وقوالب الحقول (Excel) ومخطط سير العمل (PNG) وتجربة الخدمة (HTML). لا بيانات أفراد ولا بيانات تشغيلية من النظام.</w:t>
            </w:r>
          </w:p>
        </w:tc>
      </w:tr>
      <w:tr w:rsidR="007A49D4" w14:paraId="4DA5F40F" w14:textId="77777777" w:rsidTr="00A63FBC">
        <w:tc>
          <w:tcPr>
            <w:tcW w:w="4440" w:type="dxa"/>
          </w:tcPr>
          <w:p w14:paraId="4608AFDF" w14:textId="77777777" w:rsidR="007A49D4" w:rsidRDefault="00000000">
            <w:pPr>
              <w:bidi/>
            </w:pPr>
            <w:r>
              <w:rPr>
                <w:rtl/>
              </w:rPr>
              <w:t>معيار القبول (بعدد أو حد)</w:t>
            </w:r>
          </w:p>
        </w:tc>
        <w:tc>
          <w:tcPr>
            <w:tcW w:w="4920" w:type="dxa"/>
          </w:tcPr>
          <w:p w14:paraId="564FC784" w14:textId="77777777" w:rsidR="007A49D4" w:rsidRDefault="00000000">
            <w:pPr>
              <w:bidi/>
            </w:pPr>
            <w:r>
              <w:rPr>
                <w:rtl/>
              </w:rPr>
              <w:t>كل الصلاحيات الواردة في المصدر مربوطة بخاصية مستخدم (61 من 61 في نظام المراجعة الداخلية)، و0 متطلب بلا مرجع في المصدر، و0 تغيير في ترتيب عناوين القالب وجداوله، و0 معيار قبول يكرر نص قاعدة عمل. وما أصححه في المراجعة لا يتجاوز 10% من الخصائص (3 من 30).</w:t>
            </w:r>
          </w:p>
        </w:tc>
      </w:tr>
      <w:tr w:rsidR="007A49D4" w14:paraId="6AA4D762" w14:textId="77777777" w:rsidTr="00A63FBC">
        <w:tc>
          <w:tcPr>
            <w:tcW w:w="4440" w:type="dxa"/>
          </w:tcPr>
          <w:p w14:paraId="7290CCDF" w14:textId="77777777" w:rsidR="007A49D4" w:rsidRDefault="00000000">
            <w:pPr>
              <w:bidi/>
            </w:pPr>
            <w:r>
              <w:rPr>
                <w:rtl/>
              </w:rPr>
              <w:t>الأمر الجاهز، أو التعليمات، أو المهارة، أو المواصفات</w:t>
            </w:r>
          </w:p>
        </w:tc>
        <w:tc>
          <w:tcPr>
            <w:tcW w:w="4920" w:type="dxa"/>
          </w:tcPr>
          <w:p w14:paraId="381076A8" w14:textId="77777777" w:rsidR="007A49D4" w:rsidRDefault="00000000">
            <w:pPr>
              <w:bidi/>
            </w:pPr>
            <w:r>
              <w:rPr>
                <w:rtl/>
              </w:rPr>
              <w:t xml:space="preserve">ملحق: تعليمات المشروع (الدور: محلل أعمال أول؛ مصادر المعلومات؛ منهجية العمل في ثلاث مراحل؛ 10 قواعد إلزامية؛ المخرجات)، والقالب «نموذج_وثيقة_تحليل.docx» في ملفات </w:t>
            </w:r>
            <w:r>
              <w:rPr>
                <w:rtl/>
              </w:rPr>
              <w:lastRenderedPageBreak/>
              <w:t>المشروع. الأمر الجاهز: «راجع المدخلات المرفقة وحدّد التعارضات الجوهرية، ثم أنشئ وثيقة تحليل الأعمال على القالب المعتمد بصيغة Word، وافصل المؤكد عمّا يحتاج قرارًا.»</w:t>
            </w:r>
          </w:p>
        </w:tc>
      </w:tr>
    </w:tbl>
    <w:p w14:paraId="50E7A7F6" w14:textId="77777777" w:rsidR="007A49D4" w:rsidRDefault="00000000">
      <w:pPr>
        <w:pStyle w:val="Heading2"/>
        <w:bidi/>
      </w:pPr>
      <w:r>
        <w:rPr>
          <w:rtl/>
        </w:rPr>
        <w:lastRenderedPageBreak/>
        <w:t>5 · البيانات</w:t>
      </w:r>
    </w:p>
    <w:tbl>
      <w:tblPr>
        <w:tblStyle w:val="TableGrid"/>
        <w:bidiVisual/>
        <w:tblW w:w="0" w:type="auto"/>
        <w:tblLayout w:type="fixed"/>
        <w:tblLook w:val="0420" w:firstRow="1" w:lastRow="0" w:firstColumn="0" w:lastColumn="0" w:noHBand="0" w:noVBand="1"/>
      </w:tblPr>
      <w:tblGrid>
        <w:gridCol w:w="4440"/>
        <w:gridCol w:w="4920"/>
      </w:tblGrid>
      <w:tr w:rsidR="007A49D4" w14:paraId="53517356" w14:textId="77777777" w:rsidTr="00A63FBC">
        <w:trPr>
          <w:tblHeader/>
        </w:trPr>
        <w:tc>
          <w:tcPr>
            <w:tcW w:w="4440" w:type="dxa"/>
            <w:shd w:val="clear" w:color="auto" w:fill="F2F2F2"/>
          </w:tcPr>
          <w:p w14:paraId="62236EA4" w14:textId="77777777" w:rsidR="007A49D4" w:rsidRDefault="00000000">
            <w:pPr>
              <w:bidi/>
            </w:pPr>
            <w:r>
              <w:rPr>
                <w:rtl/>
              </w:rPr>
              <w:t>السؤال</w:t>
            </w:r>
          </w:p>
        </w:tc>
        <w:tc>
          <w:tcPr>
            <w:tcW w:w="4920" w:type="dxa"/>
            <w:shd w:val="clear" w:color="auto" w:fill="F2F2F2"/>
          </w:tcPr>
          <w:p w14:paraId="04588776" w14:textId="77777777" w:rsidR="007A49D4" w:rsidRDefault="00000000">
            <w:pPr>
              <w:bidi/>
            </w:pPr>
            <w:r>
              <w:rPr>
                <w:rtl/>
              </w:rPr>
              <w:t>نعم / لا · كيف</w:t>
            </w:r>
          </w:p>
        </w:tc>
      </w:tr>
      <w:tr w:rsidR="007A49D4" w14:paraId="5B922E9D" w14:textId="77777777" w:rsidTr="00A63FBC">
        <w:tc>
          <w:tcPr>
            <w:tcW w:w="4440" w:type="dxa"/>
          </w:tcPr>
          <w:p w14:paraId="76C2904B" w14:textId="77777777" w:rsidR="007A49D4" w:rsidRDefault="00000000">
            <w:pPr>
              <w:bidi/>
            </w:pPr>
            <w:r>
              <w:rPr>
                <w:rtl/>
              </w:rPr>
              <w:t>هل أُزيلت الأسماء والهويات وكل ما يدل على شخص، أو رُمّزت؟</w:t>
            </w:r>
          </w:p>
        </w:tc>
        <w:tc>
          <w:tcPr>
            <w:tcW w:w="4920" w:type="dxa"/>
          </w:tcPr>
          <w:p w14:paraId="21267639" w14:textId="77777777" w:rsidR="007A49D4" w:rsidRDefault="00000000">
            <w:pPr>
              <w:bidi/>
            </w:pPr>
            <w:r>
              <w:rPr>
                <w:rtl/>
              </w:rPr>
              <w:t>نعم. وثيقة الصلاحيات تصف أدوارًا لا أشخاصًا، مثل فريق المراجعة ورئيس الوحدة ومدير الإدارة. وفي المحاضر تُستبدل الأسماء بالأدوار قبل الرفع.</w:t>
            </w:r>
          </w:p>
        </w:tc>
      </w:tr>
      <w:tr w:rsidR="007A49D4" w14:paraId="601E9266" w14:textId="77777777" w:rsidTr="00A63FBC">
        <w:tc>
          <w:tcPr>
            <w:tcW w:w="4440" w:type="dxa"/>
          </w:tcPr>
          <w:p w14:paraId="121328EF" w14:textId="77777777" w:rsidR="007A49D4" w:rsidRDefault="00000000">
            <w:pPr>
              <w:bidi/>
            </w:pPr>
            <w:r>
              <w:rPr>
                <w:rtl/>
              </w:rPr>
              <w:t>هل تسمح سياسة الجهة وتصنيف البيانات برفعها إلى هذا التطبيق؟</w:t>
            </w:r>
          </w:p>
        </w:tc>
        <w:tc>
          <w:tcPr>
            <w:tcW w:w="4920" w:type="dxa"/>
          </w:tcPr>
          <w:p w14:paraId="041621E2" w14:textId="77777777" w:rsidR="007A49D4" w:rsidRDefault="00000000">
            <w:pPr>
              <w:bidi/>
            </w:pPr>
            <w:r>
              <w:rPr>
                <w:rtl/>
              </w:rPr>
              <w:t>نعم بشرط: الوثيقة وصف تنظيمي للأدوار مصنّف «داخلي» لا «سري» (افتراضي: يُؤكَّد التصنيف مع مالك البيانات وسياسة الأمن السيبراني في الجهة قبل الرفع).</w:t>
            </w:r>
          </w:p>
        </w:tc>
      </w:tr>
      <w:tr w:rsidR="007A49D4" w14:paraId="32599ED5" w14:textId="77777777" w:rsidTr="00A63FBC">
        <w:tc>
          <w:tcPr>
            <w:tcW w:w="4440" w:type="dxa"/>
          </w:tcPr>
          <w:p w14:paraId="0FE32ED8" w14:textId="77777777" w:rsidR="007A49D4" w:rsidRDefault="00000000">
            <w:pPr>
              <w:bidi/>
            </w:pPr>
            <w:r>
              <w:rPr>
                <w:rtl/>
              </w:rPr>
              <w:t>هل تقتصر المادة على ما تحتاجه المهمة؟</w:t>
            </w:r>
          </w:p>
        </w:tc>
        <w:tc>
          <w:tcPr>
            <w:tcW w:w="4920" w:type="dxa"/>
          </w:tcPr>
          <w:p w14:paraId="1988DB81" w14:textId="77777777" w:rsidR="007A49D4" w:rsidRDefault="00000000">
            <w:pPr>
              <w:bidi/>
            </w:pPr>
            <w:r>
              <w:rPr>
                <w:rtl/>
              </w:rPr>
              <w:t>نعم. رُفعت وثيقة الصلاحيات والقوالب فقط، دون تقارير مراجعة فعلية أو ملاحظات أو شواهد من النظام.</w:t>
            </w:r>
          </w:p>
        </w:tc>
      </w:tr>
      <w:tr w:rsidR="007A49D4" w14:paraId="6AAD7C93" w14:textId="77777777" w:rsidTr="00A63FBC">
        <w:tc>
          <w:tcPr>
            <w:tcW w:w="4440" w:type="dxa"/>
          </w:tcPr>
          <w:p w14:paraId="332F2959" w14:textId="77777777" w:rsidR="007A49D4" w:rsidRDefault="00000000">
            <w:pPr>
              <w:bidi/>
            </w:pPr>
            <w:r>
              <w:rPr>
                <w:rtl/>
              </w:rPr>
              <w:t>ما الذي لا يُرفع أبدًا في هذه المهمة؟</w:t>
            </w:r>
          </w:p>
        </w:tc>
        <w:tc>
          <w:tcPr>
            <w:tcW w:w="4920" w:type="dxa"/>
          </w:tcPr>
          <w:p w14:paraId="3351F840" w14:textId="77777777" w:rsidR="007A49D4" w:rsidRDefault="00000000">
            <w:pPr>
              <w:bidi/>
            </w:pPr>
            <w:r>
              <w:rPr>
                <w:rtl/>
              </w:rPr>
              <w:t>تقارير المراجعة الفعلية وملاحظاتها وشواهدها، وأسماء الموظفين والجهات محل المراجعة، وبيانات الدخول والحسابات الفعلية، وأي وثيقة مصنّفة «سري».</w:t>
            </w:r>
          </w:p>
        </w:tc>
      </w:tr>
    </w:tbl>
    <w:p w14:paraId="1C90FEA1" w14:textId="77777777" w:rsidR="007A49D4" w:rsidRDefault="00000000">
      <w:pPr>
        <w:pStyle w:val="Heading2"/>
        <w:bidi/>
      </w:pPr>
      <w:r>
        <w:rPr>
          <w:rtl/>
        </w:rPr>
        <w:t>6 · معيار القبول وحالات الاختبار</w:t>
      </w:r>
    </w:p>
    <w:tbl>
      <w:tblPr>
        <w:tblStyle w:val="TableGrid"/>
        <w:bidiVisual/>
        <w:tblW w:w="0" w:type="auto"/>
        <w:tblLayout w:type="fixed"/>
        <w:tblLook w:val="0420" w:firstRow="1" w:lastRow="0" w:firstColumn="0" w:lastColumn="0" w:noHBand="0" w:noVBand="1"/>
      </w:tblPr>
      <w:tblGrid>
        <w:gridCol w:w="1776"/>
        <w:gridCol w:w="2673"/>
        <w:gridCol w:w="1998"/>
        <w:gridCol w:w="2913"/>
      </w:tblGrid>
      <w:tr w:rsidR="007A49D4" w14:paraId="5A498DE9" w14:textId="77777777" w:rsidTr="00A63FBC">
        <w:trPr>
          <w:tblHeader/>
        </w:trPr>
        <w:tc>
          <w:tcPr>
            <w:tcW w:w="1776" w:type="dxa"/>
            <w:shd w:val="clear" w:color="auto" w:fill="F2F2F2"/>
          </w:tcPr>
          <w:p w14:paraId="01851732" w14:textId="77777777" w:rsidR="007A49D4" w:rsidRDefault="00000000">
            <w:pPr>
              <w:bidi/>
            </w:pPr>
            <w:r>
              <w:rPr>
                <w:rtl/>
              </w:rPr>
              <w:t>الحالة</w:t>
            </w:r>
          </w:p>
        </w:tc>
        <w:tc>
          <w:tcPr>
            <w:tcW w:w="2673" w:type="dxa"/>
            <w:shd w:val="clear" w:color="auto" w:fill="F2F2F2"/>
          </w:tcPr>
          <w:p w14:paraId="69D78F2F" w14:textId="77777777" w:rsidR="007A49D4" w:rsidRDefault="00000000">
            <w:pPr>
              <w:bidi/>
            </w:pPr>
            <w:r>
              <w:rPr>
                <w:rtl/>
              </w:rPr>
              <w:t>المدخل</w:t>
            </w:r>
          </w:p>
        </w:tc>
        <w:tc>
          <w:tcPr>
            <w:tcW w:w="1998" w:type="dxa"/>
            <w:shd w:val="clear" w:color="auto" w:fill="F2F2F2"/>
          </w:tcPr>
          <w:p w14:paraId="0D9CFCDC" w14:textId="77777777" w:rsidR="007A49D4" w:rsidRDefault="00000000">
            <w:pPr>
              <w:bidi/>
            </w:pPr>
            <w:r>
              <w:rPr>
                <w:rtl/>
              </w:rPr>
              <w:t>النتيجة المقبولة</w:t>
            </w:r>
          </w:p>
        </w:tc>
        <w:tc>
          <w:tcPr>
            <w:tcW w:w="2913" w:type="dxa"/>
            <w:shd w:val="clear" w:color="auto" w:fill="F2F2F2"/>
          </w:tcPr>
          <w:p w14:paraId="5A9D2962" w14:textId="77777777" w:rsidR="007A49D4" w:rsidRDefault="00000000">
            <w:pPr>
              <w:bidi/>
            </w:pPr>
            <w:r>
              <w:rPr>
                <w:rtl/>
              </w:rPr>
              <w:t>ماذا حدث</w:t>
            </w:r>
          </w:p>
        </w:tc>
      </w:tr>
      <w:tr w:rsidR="007A49D4" w14:paraId="6A05F452" w14:textId="77777777" w:rsidTr="00A63FBC">
        <w:tc>
          <w:tcPr>
            <w:tcW w:w="1776" w:type="dxa"/>
          </w:tcPr>
          <w:p w14:paraId="52D60068" w14:textId="77777777" w:rsidR="007A49D4" w:rsidRDefault="00000000">
            <w:pPr>
              <w:bidi/>
            </w:pPr>
            <w:r>
              <w:rPr>
                <w:rtl/>
              </w:rPr>
              <w:t>نموذجية</w:t>
            </w:r>
          </w:p>
        </w:tc>
        <w:tc>
          <w:tcPr>
            <w:tcW w:w="2673" w:type="dxa"/>
          </w:tcPr>
          <w:p w14:paraId="76DA6AAC" w14:textId="77777777" w:rsidR="007A49D4" w:rsidRDefault="00000000">
            <w:pPr>
              <w:bidi/>
            </w:pPr>
            <w:r>
              <w:rPr>
                <w:rtl/>
              </w:rPr>
              <w:t>وثيقة صلاحيات نظام المراجعة الداخلية (PDF): 7 أدوار بصلاحياتها و8 صلاحيات عامة، مع القالب المعتمد</w:t>
            </w:r>
          </w:p>
        </w:tc>
        <w:tc>
          <w:tcPr>
            <w:tcW w:w="1998" w:type="dxa"/>
          </w:tcPr>
          <w:p w14:paraId="343B40F8" w14:textId="77777777" w:rsidR="007A49D4" w:rsidRDefault="00000000">
            <w:pPr>
              <w:bidi/>
            </w:pPr>
            <w:r>
              <w:rPr>
                <w:rtl/>
              </w:rPr>
              <w:t>وثيقة على القالب بترتيبه، وكل صلاحية مربوطة بخاصية، ولا متطلب بلا مرجع</w:t>
            </w:r>
          </w:p>
        </w:tc>
        <w:tc>
          <w:tcPr>
            <w:tcW w:w="2913" w:type="dxa"/>
          </w:tcPr>
          <w:p w14:paraId="603846EE" w14:textId="77777777" w:rsidR="007A49D4" w:rsidRDefault="00000000">
            <w:pPr>
              <w:bidi/>
            </w:pPr>
            <w:r>
              <w:rPr>
                <w:rtl/>
              </w:rPr>
              <w:t>تحقق بعد تصحيح في التنسيق لا المحتوى: وثيقة من 27 صفحة، فيها 30 خاصية مستخدم في 7 مجموعات، و116 معيار قبول، و23 قاعدة عمل، و61 صلاحية مربوطة كلها بخصائصها</w:t>
            </w:r>
          </w:p>
        </w:tc>
      </w:tr>
      <w:tr w:rsidR="007A49D4" w14:paraId="44A4ACFA" w14:textId="77777777" w:rsidTr="00A63FBC">
        <w:tc>
          <w:tcPr>
            <w:tcW w:w="1776" w:type="dxa"/>
          </w:tcPr>
          <w:p w14:paraId="017AE228" w14:textId="77777777" w:rsidR="007A49D4" w:rsidRDefault="00000000">
            <w:pPr>
              <w:bidi/>
            </w:pPr>
            <w:r>
              <w:rPr>
                <w:rtl/>
              </w:rPr>
              <w:t>فوضوية</w:t>
            </w:r>
          </w:p>
        </w:tc>
        <w:tc>
          <w:tcPr>
            <w:tcW w:w="2673" w:type="dxa"/>
          </w:tcPr>
          <w:p w14:paraId="6242CF61" w14:textId="77777777" w:rsidR="007A49D4" w:rsidRDefault="00000000">
            <w:pPr>
              <w:bidi/>
            </w:pPr>
            <w:r>
              <w:rPr>
                <w:rtl/>
              </w:rPr>
              <w:t>مدخلات غير متسقة: ملف حقول فارغ بعنوان نظام آخر («المنصة الموحدة»)، وصورة مخطط لا تحوي سوى العنوان، وقالب تجربة خدمة بقيم افتراضية</w:t>
            </w:r>
          </w:p>
        </w:tc>
        <w:tc>
          <w:tcPr>
            <w:tcW w:w="1998" w:type="dxa"/>
          </w:tcPr>
          <w:p w14:paraId="381A9495" w14:textId="77777777" w:rsidR="007A49D4" w:rsidRDefault="00000000">
            <w:pPr>
              <w:bidi/>
            </w:pPr>
            <w:r>
              <w:rPr>
                <w:rtl/>
              </w:rPr>
              <w:t>يكشف المساعد قبل الإعداد ما لا يصلح مصدرًا ويبلّغ به، ولا يستخرج منه متطلبات</w:t>
            </w:r>
          </w:p>
        </w:tc>
        <w:tc>
          <w:tcPr>
            <w:tcW w:w="2913" w:type="dxa"/>
          </w:tcPr>
          <w:p w14:paraId="6EC2DCFC" w14:textId="77777777" w:rsidR="007A49D4" w:rsidRDefault="00000000">
            <w:pPr>
              <w:bidi/>
            </w:pPr>
            <w:r>
              <w:rPr>
                <w:rtl/>
              </w:rPr>
              <w:t>تحقق: حدّد أن وثيقة الصلاحيات وحدها تحمل محتوى، وأبلغ بذلك قبل البدء، واستخدم بقية الملفات قوالب فقط</w:t>
            </w:r>
          </w:p>
        </w:tc>
      </w:tr>
      <w:tr w:rsidR="007A49D4" w14:paraId="026A80BD" w14:textId="77777777" w:rsidTr="00A63FBC">
        <w:tc>
          <w:tcPr>
            <w:tcW w:w="1776" w:type="dxa"/>
          </w:tcPr>
          <w:p w14:paraId="7C8CCF5A" w14:textId="77777777" w:rsidR="007A49D4" w:rsidRDefault="00000000">
            <w:pPr>
              <w:bidi/>
            </w:pPr>
            <w:r>
              <w:rPr>
                <w:rtl/>
              </w:rPr>
              <w:t>حدّية</w:t>
            </w:r>
          </w:p>
        </w:tc>
        <w:tc>
          <w:tcPr>
            <w:tcW w:w="2673" w:type="dxa"/>
          </w:tcPr>
          <w:p w14:paraId="40FBBC69" w14:textId="77777777" w:rsidR="007A49D4" w:rsidRDefault="00000000">
            <w:pPr>
              <w:bidi/>
            </w:pPr>
            <w:r>
              <w:rPr>
                <w:rtl/>
              </w:rPr>
              <w:t>نقاط لم يحسمها المصدر: الدور المخوّل بإسناد المهام إلى المراجعين، وآلية العمل عند تحرير أكثر من مراجع للتقرير في الوقت نفسه</w:t>
            </w:r>
          </w:p>
        </w:tc>
        <w:tc>
          <w:tcPr>
            <w:tcW w:w="1998" w:type="dxa"/>
          </w:tcPr>
          <w:p w14:paraId="1477E6C8" w14:textId="77777777" w:rsidR="007A49D4" w:rsidRDefault="00000000">
            <w:pPr>
              <w:bidi/>
            </w:pPr>
            <w:r>
              <w:rPr>
                <w:rtl/>
              </w:rPr>
              <w:t>لا يفترض دورًا أو إجراءً، بل يكتب النقطة «بانتظار قرار» داخل الخاصية ويجمعها في قائمة واحدة</w:t>
            </w:r>
          </w:p>
        </w:tc>
        <w:tc>
          <w:tcPr>
            <w:tcW w:w="2913" w:type="dxa"/>
          </w:tcPr>
          <w:p w14:paraId="56DD49F1" w14:textId="77777777" w:rsidR="007A49D4" w:rsidRDefault="00000000">
            <w:pPr>
              <w:bidi/>
            </w:pPr>
            <w:r>
              <w:rPr>
                <w:rtl/>
              </w:rPr>
              <w:t>تحقق: رُصدت 15 نقطة «بانتظار قرار» دون افتراض. وكشفت مصفوفة الصلاحيات نقطة إضافية: هل يشمل تعديل «محتوى التقرير» الملاحظاتِ والتوصيات؟</w:t>
            </w:r>
          </w:p>
        </w:tc>
      </w:tr>
    </w:tbl>
    <w:p w14:paraId="4AD99280" w14:textId="77777777" w:rsidR="007A49D4" w:rsidRDefault="00000000">
      <w:pPr>
        <w:pStyle w:val="Heading2"/>
        <w:bidi/>
      </w:pPr>
      <w:r>
        <w:rPr>
          <w:rtl/>
        </w:rPr>
        <w:lastRenderedPageBreak/>
        <w:t>7 · النتيجة المقيسة</w:t>
      </w:r>
    </w:p>
    <w:tbl>
      <w:tblPr>
        <w:tblStyle w:val="TableGrid"/>
        <w:bidiVisual/>
        <w:tblW w:w="0" w:type="auto"/>
        <w:tblLayout w:type="fixed"/>
        <w:tblLook w:val="0420" w:firstRow="1" w:lastRow="0" w:firstColumn="0" w:lastColumn="0" w:noHBand="0" w:noVBand="1"/>
      </w:tblPr>
      <w:tblGrid>
        <w:gridCol w:w="1872"/>
        <w:gridCol w:w="1872"/>
        <w:gridCol w:w="1872"/>
        <w:gridCol w:w="1872"/>
        <w:gridCol w:w="1872"/>
      </w:tblGrid>
      <w:tr w:rsidR="007A49D4" w14:paraId="137EB16F" w14:textId="77777777" w:rsidTr="00A63FBC">
        <w:trPr>
          <w:tblHeader/>
        </w:trPr>
        <w:tc>
          <w:tcPr>
            <w:tcW w:w="1872" w:type="dxa"/>
            <w:shd w:val="clear" w:color="auto" w:fill="F2F2F2"/>
          </w:tcPr>
          <w:p w14:paraId="17D6090E" w14:textId="77777777" w:rsidR="007A49D4" w:rsidRDefault="00000000">
            <w:pPr>
              <w:bidi/>
            </w:pPr>
            <w:r>
              <w:rPr>
                <w:rtl/>
              </w:rPr>
              <w:t>المؤشر</w:t>
            </w:r>
          </w:p>
        </w:tc>
        <w:tc>
          <w:tcPr>
            <w:tcW w:w="1872" w:type="dxa"/>
            <w:shd w:val="clear" w:color="auto" w:fill="F2F2F2"/>
          </w:tcPr>
          <w:p w14:paraId="09260C52" w14:textId="77777777" w:rsidR="007A49D4" w:rsidRDefault="00000000">
            <w:pPr>
              <w:bidi/>
            </w:pPr>
            <w:r>
              <w:rPr>
                <w:rtl/>
              </w:rPr>
              <w:t>قبل</w:t>
            </w:r>
          </w:p>
        </w:tc>
        <w:tc>
          <w:tcPr>
            <w:tcW w:w="1872" w:type="dxa"/>
            <w:shd w:val="clear" w:color="auto" w:fill="F2F2F2"/>
          </w:tcPr>
          <w:p w14:paraId="13B35C0A" w14:textId="77777777" w:rsidR="007A49D4" w:rsidRDefault="00000000">
            <w:pPr>
              <w:bidi/>
            </w:pPr>
            <w:r>
              <w:rPr>
                <w:rtl/>
              </w:rPr>
              <w:t>التجربة 1</w:t>
            </w:r>
          </w:p>
        </w:tc>
        <w:tc>
          <w:tcPr>
            <w:tcW w:w="1872" w:type="dxa"/>
            <w:shd w:val="clear" w:color="auto" w:fill="F2F2F2"/>
          </w:tcPr>
          <w:p w14:paraId="62DEB297" w14:textId="77777777" w:rsidR="007A49D4" w:rsidRDefault="00000000">
            <w:pPr>
              <w:bidi/>
            </w:pPr>
            <w:r>
              <w:rPr>
                <w:rtl/>
              </w:rPr>
              <w:t>التجربة 2</w:t>
            </w:r>
          </w:p>
        </w:tc>
        <w:tc>
          <w:tcPr>
            <w:tcW w:w="1872" w:type="dxa"/>
            <w:shd w:val="clear" w:color="auto" w:fill="F2F2F2"/>
          </w:tcPr>
          <w:p w14:paraId="14762539" w14:textId="77777777" w:rsidR="007A49D4" w:rsidRDefault="00000000">
            <w:pPr>
              <w:bidi/>
            </w:pPr>
            <w:r>
              <w:rPr>
                <w:rtl/>
              </w:rPr>
              <w:t>في الشهر، إن ثبتت</w:t>
            </w:r>
          </w:p>
        </w:tc>
      </w:tr>
      <w:tr w:rsidR="007A49D4" w14:paraId="68AE28AB" w14:textId="77777777" w:rsidTr="00A63FBC">
        <w:tc>
          <w:tcPr>
            <w:tcW w:w="1872" w:type="dxa"/>
          </w:tcPr>
          <w:p w14:paraId="7E69ABDD" w14:textId="77777777" w:rsidR="007A49D4" w:rsidRDefault="00000000">
            <w:pPr>
              <w:bidi/>
            </w:pPr>
            <w:r>
              <w:rPr>
                <w:rtl/>
              </w:rPr>
              <w:t>الوقت (دقيقة، مع المراجعة والتصحيح)</w:t>
            </w:r>
          </w:p>
        </w:tc>
        <w:tc>
          <w:tcPr>
            <w:tcW w:w="1872" w:type="dxa"/>
          </w:tcPr>
          <w:p w14:paraId="36F3347F" w14:textId="7F04F868" w:rsidR="007A49D4" w:rsidRDefault="00000000">
            <w:pPr>
              <w:bidi/>
            </w:pPr>
            <w:r>
              <w:rPr>
                <w:rtl/>
              </w:rPr>
              <w:t xml:space="preserve">900 </w:t>
            </w:r>
          </w:p>
        </w:tc>
        <w:tc>
          <w:tcPr>
            <w:tcW w:w="1872" w:type="dxa"/>
          </w:tcPr>
          <w:p w14:paraId="2B31C5AD" w14:textId="7CBA9F5F" w:rsidR="007A49D4" w:rsidRDefault="00000000">
            <w:pPr>
              <w:bidi/>
            </w:pPr>
            <w:r>
              <w:rPr>
                <w:rtl/>
              </w:rPr>
              <w:t xml:space="preserve">180 </w:t>
            </w:r>
          </w:p>
        </w:tc>
        <w:tc>
          <w:tcPr>
            <w:tcW w:w="1872" w:type="dxa"/>
          </w:tcPr>
          <w:p w14:paraId="2F795A03" w14:textId="1E80E771" w:rsidR="007A49D4" w:rsidRDefault="00000000">
            <w:pPr>
              <w:bidi/>
            </w:pPr>
            <w:r>
              <w:rPr>
                <w:rtl/>
              </w:rPr>
              <w:t xml:space="preserve">120 </w:t>
            </w:r>
          </w:p>
        </w:tc>
        <w:tc>
          <w:tcPr>
            <w:tcW w:w="1872" w:type="dxa"/>
          </w:tcPr>
          <w:p w14:paraId="5D7EE899" w14:textId="757011B9" w:rsidR="007A49D4" w:rsidRDefault="00000000">
            <w:pPr>
              <w:bidi/>
            </w:pPr>
            <w:r>
              <w:rPr>
                <w:rtl/>
              </w:rPr>
              <w:t xml:space="preserve">توفير نحو 1560 دقيقة، أي 26 ساعة، عند وثيقتين في الشهر </w:t>
            </w:r>
          </w:p>
        </w:tc>
      </w:tr>
      <w:tr w:rsidR="007A49D4" w14:paraId="71659DFD" w14:textId="77777777" w:rsidTr="00A63FBC">
        <w:tc>
          <w:tcPr>
            <w:tcW w:w="1872" w:type="dxa"/>
          </w:tcPr>
          <w:p w14:paraId="7C5B2852" w14:textId="77777777" w:rsidR="007A49D4" w:rsidRDefault="00000000">
            <w:pPr>
              <w:bidi/>
            </w:pPr>
            <w:r>
              <w:rPr>
                <w:rtl/>
              </w:rPr>
              <w:t>الصلاحيات المتتبَّعة إلى خاصية مستخدم (%)</w:t>
            </w:r>
          </w:p>
        </w:tc>
        <w:tc>
          <w:tcPr>
            <w:tcW w:w="1872" w:type="dxa"/>
          </w:tcPr>
          <w:p w14:paraId="5026C9D3" w14:textId="6764E5CF" w:rsidR="007A49D4" w:rsidRDefault="00000000">
            <w:pPr>
              <w:bidi/>
            </w:pPr>
            <w:r>
              <w:rPr>
                <w:rtl/>
              </w:rPr>
              <w:t xml:space="preserve">نحو 80%، دون مصفوفة تتبع </w:t>
            </w:r>
          </w:p>
        </w:tc>
        <w:tc>
          <w:tcPr>
            <w:tcW w:w="1872" w:type="dxa"/>
          </w:tcPr>
          <w:p w14:paraId="7B197D30" w14:textId="77777777" w:rsidR="007A49D4" w:rsidRDefault="00000000">
            <w:pPr>
              <w:bidi/>
            </w:pPr>
            <w:r>
              <w:rPr>
                <w:rtl/>
              </w:rPr>
              <w:t>100% (61 من 61)</w:t>
            </w:r>
          </w:p>
        </w:tc>
        <w:tc>
          <w:tcPr>
            <w:tcW w:w="1872" w:type="dxa"/>
          </w:tcPr>
          <w:p w14:paraId="1BE49CF7" w14:textId="08A370C1" w:rsidR="007A49D4" w:rsidRDefault="00000000">
            <w:pPr>
              <w:bidi/>
            </w:pPr>
            <w:r>
              <w:rPr>
                <w:rtl/>
              </w:rPr>
              <w:t xml:space="preserve">100% </w:t>
            </w:r>
          </w:p>
        </w:tc>
        <w:tc>
          <w:tcPr>
            <w:tcW w:w="1872" w:type="dxa"/>
          </w:tcPr>
          <w:p w14:paraId="2C667364" w14:textId="77777777" w:rsidR="007A49D4" w:rsidRDefault="00000000">
            <w:pPr>
              <w:bidi/>
            </w:pPr>
            <w:r>
              <w:rPr>
                <w:rtl/>
              </w:rPr>
              <w:t>100% في كل وثيقة</w:t>
            </w:r>
          </w:p>
        </w:tc>
      </w:tr>
      <w:tr w:rsidR="007A49D4" w14:paraId="0A4E6A84" w14:textId="77777777" w:rsidTr="00A63FBC">
        <w:tc>
          <w:tcPr>
            <w:tcW w:w="1872" w:type="dxa"/>
          </w:tcPr>
          <w:p w14:paraId="626AEADE" w14:textId="77777777" w:rsidR="007A49D4" w:rsidRDefault="00000000">
            <w:pPr>
              <w:bidi/>
            </w:pPr>
            <w:r>
              <w:rPr>
                <w:rtl/>
              </w:rPr>
              <w:t>هل تحقق معيار القبول؟ (من المرة الأولى · بعد تصحيح · لم يتحقق)</w:t>
            </w:r>
          </w:p>
        </w:tc>
        <w:tc>
          <w:tcPr>
            <w:tcW w:w="1872" w:type="dxa"/>
          </w:tcPr>
          <w:p w14:paraId="3AC13F82" w14:textId="77777777" w:rsidR="007A49D4" w:rsidRDefault="00000000">
            <w:r>
              <w:t>—</w:t>
            </w:r>
          </w:p>
        </w:tc>
        <w:tc>
          <w:tcPr>
            <w:tcW w:w="1872" w:type="dxa"/>
          </w:tcPr>
          <w:p w14:paraId="22AE378B" w14:textId="77777777" w:rsidR="007A49D4" w:rsidRDefault="00000000">
            <w:pPr>
              <w:bidi/>
            </w:pPr>
            <w:r>
              <w:rPr>
                <w:rtl/>
              </w:rPr>
              <w:t>بعد تصحيح</w:t>
            </w:r>
          </w:p>
        </w:tc>
        <w:tc>
          <w:tcPr>
            <w:tcW w:w="1872" w:type="dxa"/>
          </w:tcPr>
          <w:p w14:paraId="109596C2" w14:textId="01293F1C" w:rsidR="007A49D4" w:rsidRDefault="00000000">
            <w:pPr>
              <w:bidi/>
            </w:pPr>
            <w:r>
              <w:rPr>
                <w:rtl/>
              </w:rPr>
              <w:t xml:space="preserve">من المرة الأولى </w:t>
            </w:r>
          </w:p>
        </w:tc>
        <w:tc>
          <w:tcPr>
            <w:tcW w:w="1872" w:type="dxa"/>
          </w:tcPr>
          <w:p w14:paraId="55C539FC" w14:textId="77777777" w:rsidR="007A49D4" w:rsidRDefault="00000000">
            <w:r>
              <w:t>—</w:t>
            </w:r>
          </w:p>
        </w:tc>
      </w:tr>
      <w:tr w:rsidR="007A49D4" w14:paraId="55444598" w14:textId="77777777" w:rsidTr="00A63FBC">
        <w:tc>
          <w:tcPr>
            <w:tcW w:w="1872" w:type="dxa"/>
          </w:tcPr>
          <w:p w14:paraId="7D5907FE" w14:textId="77777777" w:rsidR="007A49D4" w:rsidRDefault="00000000">
            <w:pPr>
              <w:bidi/>
            </w:pPr>
            <w:r>
              <w:rPr>
                <w:rtl/>
              </w:rPr>
              <w:t>ما الذي صحّحته؟</w:t>
            </w:r>
          </w:p>
        </w:tc>
        <w:tc>
          <w:tcPr>
            <w:tcW w:w="1872" w:type="dxa"/>
          </w:tcPr>
          <w:p w14:paraId="5B948465" w14:textId="77777777" w:rsidR="007A49D4" w:rsidRDefault="00000000">
            <w:r>
              <w:t>—</w:t>
            </w:r>
          </w:p>
        </w:tc>
        <w:tc>
          <w:tcPr>
            <w:tcW w:w="1872" w:type="dxa"/>
          </w:tcPr>
          <w:p w14:paraId="6BA810E6" w14:textId="77777777" w:rsidR="007A49D4" w:rsidRDefault="00000000">
            <w:pPr>
              <w:bidi/>
            </w:pPr>
            <w:r>
              <w:rPr>
                <w:rtl/>
              </w:rPr>
              <w:t>التنسيق لا المحتوى: صورة المخطط كانت مقصوصة، والفهرس امتد إلى صفحة ثانية، والإحالات إلى الخصائص تتقطع داخل جدول الصلاحيات فاستُبدلت بمصفوفة تتبع بعمود مستقل</w:t>
            </w:r>
          </w:p>
        </w:tc>
        <w:tc>
          <w:tcPr>
            <w:tcW w:w="1872" w:type="dxa"/>
          </w:tcPr>
          <w:p w14:paraId="299D2B36" w14:textId="2666C1FB" w:rsidR="007A49D4" w:rsidRDefault="00000000">
            <w:pPr>
              <w:bidi/>
            </w:pPr>
            <w:r>
              <w:rPr>
                <w:rtl/>
              </w:rPr>
              <w:t xml:space="preserve">صياغة معيارَي قبول ليُقاسا بعدد محدد </w:t>
            </w:r>
          </w:p>
        </w:tc>
        <w:tc>
          <w:tcPr>
            <w:tcW w:w="1872" w:type="dxa"/>
          </w:tcPr>
          <w:p w14:paraId="0D8F8093" w14:textId="77777777" w:rsidR="007A49D4" w:rsidRDefault="00000000">
            <w:r>
              <w:t>—</w:t>
            </w:r>
          </w:p>
        </w:tc>
      </w:tr>
    </w:tbl>
    <w:p w14:paraId="372EA8EB" w14:textId="4F2C857D" w:rsidR="007A49D4" w:rsidRDefault="00000000">
      <w:pPr>
        <w:bidi/>
      </w:pPr>
      <w:r>
        <w:rPr>
          <w:rtl/>
        </w:rPr>
        <w:t>التجربة 1: نظام المراجعة الداخلية. التجربة 2: خدمة ثانية على القالب نفسه .</w:t>
      </w:r>
    </w:p>
    <w:p w14:paraId="14130AE7" w14:textId="77777777" w:rsidR="007A49D4" w:rsidRDefault="00000000">
      <w:pPr>
        <w:pStyle w:val="Heading2"/>
        <w:bidi/>
      </w:pPr>
      <w:r>
        <w:rPr>
          <w:rtl/>
        </w:rPr>
        <w:t>8 · المخاطر والضوابط، وخطة 30 يومًا</w:t>
      </w:r>
    </w:p>
    <w:tbl>
      <w:tblPr>
        <w:tblStyle w:val="TableGrid"/>
        <w:bidiVisual/>
        <w:tblW w:w="0" w:type="auto"/>
        <w:tblLayout w:type="fixed"/>
        <w:tblLook w:val="0420" w:firstRow="1" w:lastRow="0" w:firstColumn="0" w:lastColumn="0" w:noHBand="0" w:noVBand="1"/>
      </w:tblPr>
      <w:tblGrid>
        <w:gridCol w:w="4440"/>
        <w:gridCol w:w="4920"/>
      </w:tblGrid>
      <w:tr w:rsidR="007A49D4" w14:paraId="7FD112EC" w14:textId="77777777" w:rsidTr="00604313">
        <w:trPr>
          <w:tblHeader/>
        </w:trPr>
        <w:tc>
          <w:tcPr>
            <w:tcW w:w="4440" w:type="dxa"/>
            <w:shd w:val="clear" w:color="auto" w:fill="F2F2F2"/>
          </w:tcPr>
          <w:p w14:paraId="3995F6FE" w14:textId="77777777" w:rsidR="007A49D4" w:rsidRDefault="007A49D4"/>
        </w:tc>
        <w:tc>
          <w:tcPr>
            <w:tcW w:w="4920" w:type="dxa"/>
            <w:shd w:val="clear" w:color="auto" w:fill="F2F2F2"/>
          </w:tcPr>
          <w:p w14:paraId="49313528" w14:textId="24D11CEE" w:rsidR="007A49D4" w:rsidRDefault="007A49D4">
            <w:pPr>
              <w:bidi/>
            </w:pPr>
          </w:p>
        </w:tc>
      </w:tr>
      <w:tr w:rsidR="007A49D4" w14:paraId="72BF0104" w14:textId="77777777" w:rsidTr="00604313">
        <w:tc>
          <w:tcPr>
            <w:tcW w:w="4440" w:type="dxa"/>
          </w:tcPr>
          <w:p w14:paraId="12CFEE4F" w14:textId="77777777" w:rsidR="007A49D4" w:rsidRDefault="00000000">
            <w:pPr>
              <w:bidi/>
            </w:pPr>
            <w:r>
              <w:rPr>
                <w:rtl/>
              </w:rPr>
              <w:t>أسوأ ما قد يحدث لو اعتُمد المخرج دون مراجعة</w:t>
            </w:r>
          </w:p>
        </w:tc>
        <w:tc>
          <w:tcPr>
            <w:tcW w:w="4920" w:type="dxa"/>
          </w:tcPr>
          <w:p w14:paraId="4DF608DE" w14:textId="77777777" w:rsidR="007A49D4" w:rsidRDefault="00000000">
            <w:pPr>
              <w:bidi/>
            </w:pPr>
            <w:r>
              <w:rPr>
                <w:rtl/>
              </w:rPr>
              <w:t>تُسلَّم لفرق التطوير صلاحية أو إجراء لم يرد في المصدر، أو قاعدة عمل بمعنى مختلف، فيُبنى النظام على متطلب خاطئ. مثل منح دور صلاحية اعتماد التقرير أو تعديل محتواه دون أن تخوّله وثيقة الصلاحيات، فيُكتشف الخطأ متأخرًا في الاختبار أو بعد الإطلاق.</w:t>
            </w:r>
          </w:p>
        </w:tc>
      </w:tr>
      <w:tr w:rsidR="007A49D4" w14:paraId="1541051D" w14:textId="77777777" w:rsidTr="00604313">
        <w:tc>
          <w:tcPr>
            <w:tcW w:w="4440" w:type="dxa"/>
          </w:tcPr>
          <w:p w14:paraId="2496E486" w14:textId="77777777" w:rsidR="007A49D4" w:rsidRDefault="00000000">
            <w:pPr>
              <w:bidi/>
            </w:pPr>
            <w:r>
              <w:rPr>
                <w:rtl/>
              </w:rPr>
              <w:t>الضابط الذي يمنعه (صلاحية، نقطة مراجعة، قاعدة «لا»)</w:t>
            </w:r>
          </w:p>
        </w:tc>
        <w:tc>
          <w:tcPr>
            <w:tcW w:w="4920" w:type="dxa"/>
          </w:tcPr>
          <w:p w14:paraId="4BC9BC13" w14:textId="77777777" w:rsidR="007A49D4" w:rsidRDefault="00000000">
            <w:pPr>
              <w:bidi/>
            </w:pPr>
            <w:r>
              <w:rPr>
                <w:rtl/>
              </w:rPr>
              <w:t>قاعدة «لا»: لا متطلب ولا صلاحية بلا مرجع في المصدر، وما لم يحسمه المصدر يُكتب «بانتظار قرار». نقطة مراجعة: لا تُسلَّم الوثيقة قبل مراجعتي لمصفوفة التتبع وعينة من الخصائص مقابل المصدر. صلاحية: الاعتماد النهائي لي وللجهة المالكة، لا للتطبيق.</w:t>
            </w:r>
          </w:p>
        </w:tc>
      </w:tr>
      <w:tr w:rsidR="007A49D4" w14:paraId="7E6746B1" w14:textId="77777777" w:rsidTr="00604313">
        <w:tc>
          <w:tcPr>
            <w:tcW w:w="4440" w:type="dxa"/>
          </w:tcPr>
          <w:p w14:paraId="7A6DE5B3" w14:textId="77777777" w:rsidR="007A49D4" w:rsidRDefault="00000000">
            <w:pPr>
              <w:bidi/>
            </w:pPr>
            <w:r>
              <w:rPr>
                <w:rtl/>
              </w:rPr>
              <w:t>الإفصاح: هل يلزم؟ وما نصّه؟</w:t>
            </w:r>
          </w:p>
        </w:tc>
        <w:tc>
          <w:tcPr>
            <w:tcW w:w="4920" w:type="dxa"/>
          </w:tcPr>
          <w:p w14:paraId="6511FEC2" w14:textId="77777777" w:rsidR="007A49D4" w:rsidRDefault="00000000">
            <w:pPr>
              <w:bidi/>
            </w:pPr>
            <w:r>
              <w:rPr>
                <w:rtl/>
              </w:rPr>
              <w:t>نعم، في صفحة معلومات الوثيقة: «أُعدّت مسودة هذه الوثيقة بمساعدة أداة ذكاء اصطناعي (Claude)، وراجعتها واعتمدتها محللة الأعمال، وتستند حصريًا إلى المصادر المذكورة في قسم المراجع.»</w:t>
            </w:r>
          </w:p>
        </w:tc>
      </w:tr>
      <w:tr w:rsidR="007A49D4" w14:paraId="335E7614" w14:textId="77777777" w:rsidTr="00604313">
        <w:tc>
          <w:tcPr>
            <w:tcW w:w="4440" w:type="dxa"/>
          </w:tcPr>
          <w:p w14:paraId="5B0FFBEB" w14:textId="77777777" w:rsidR="007A49D4" w:rsidRDefault="00000000">
            <w:pPr>
              <w:bidi/>
            </w:pPr>
            <w:r>
              <w:rPr>
                <w:rtl/>
              </w:rPr>
              <w:t>اليوم الأول · الأسبوع الأول · الشهر الأول</w:t>
            </w:r>
          </w:p>
        </w:tc>
        <w:tc>
          <w:tcPr>
            <w:tcW w:w="4920" w:type="dxa"/>
          </w:tcPr>
          <w:p w14:paraId="0F405DE3" w14:textId="77777777" w:rsidR="007A49D4" w:rsidRDefault="00000000">
            <w:pPr>
              <w:bidi/>
            </w:pPr>
            <w:r>
              <w:rPr>
                <w:b/>
                <w:rtl/>
              </w:rPr>
              <w:t>اليوم الأول:</w:t>
            </w:r>
            <w:r>
              <w:rPr>
                <w:rtl/>
              </w:rPr>
              <w:t xml:space="preserve"> عرض الوثيقة والنقاط الـ15 على الجهة المالكة، وتسجيل وقت المراجعة الفعلي. </w:t>
            </w:r>
            <w:r>
              <w:rPr>
                <w:b/>
                <w:rtl/>
              </w:rPr>
              <w:t>الأسبوع الأول:</w:t>
            </w:r>
            <w:r>
              <w:rPr>
                <w:rtl/>
              </w:rPr>
              <w:t xml:space="preserve"> تحديث الوثيقة </w:t>
            </w:r>
            <w:r>
              <w:rPr>
                <w:rtl/>
              </w:rPr>
              <w:lastRenderedPageBreak/>
              <w:t xml:space="preserve">بالقرارات المعتمدة وإعادة مراجعة الاتساق، وتطبيق المساعد على خدمة ثانية (التجربة 2). </w:t>
            </w:r>
            <w:r>
              <w:rPr>
                <w:b/>
                <w:rtl/>
              </w:rPr>
              <w:t>الشهر الأول:</w:t>
            </w:r>
            <w:r>
              <w:rPr>
                <w:rtl/>
              </w:rPr>
              <w:t xml:space="preserve"> استخدامه في كل وثيقة جديدة مع سجل للوقت والتصحيحات، وتجربته مع زميلة في القسم على القالب نفسه.</w:t>
            </w:r>
          </w:p>
        </w:tc>
      </w:tr>
      <w:tr w:rsidR="007A49D4" w14:paraId="602B9AE8" w14:textId="77777777" w:rsidTr="00604313">
        <w:tc>
          <w:tcPr>
            <w:tcW w:w="4440" w:type="dxa"/>
          </w:tcPr>
          <w:p w14:paraId="49E4A1F9" w14:textId="77777777" w:rsidR="007A49D4" w:rsidRDefault="00000000">
            <w:pPr>
              <w:bidi/>
            </w:pPr>
            <w:r>
              <w:rPr>
                <w:rtl/>
              </w:rPr>
              <w:lastRenderedPageBreak/>
              <w:t>القرار بعد شهر: أستمر، أعدّل، أتوقف، أوسّع</w:t>
            </w:r>
          </w:p>
        </w:tc>
        <w:tc>
          <w:tcPr>
            <w:tcW w:w="4920" w:type="dxa"/>
          </w:tcPr>
          <w:p w14:paraId="6326BCF3" w14:textId="7A09E070" w:rsidR="007A49D4" w:rsidRDefault="00000000">
            <w:pPr>
              <w:bidi/>
            </w:pPr>
            <w:r>
              <w:rPr>
                <w:rtl/>
              </w:rPr>
              <w:t>أوسّع : إن ثبت التوفير وبقيت التصحيحات ضمن 10% من الخصائص، يُعمَّم المشروع على محللي القسم. وإن زادت التصحيحات، أعدّل التعليمات وأعيد التجربة.</w:t>
            </w:r>
          </w:p>
        </w:tc>
      </w:tr>
    </w:tbl>
    <w:p w14:paraId="03E28DF4" w14:textId="77777777" w:rsidR="007A49D4" w:rsidRDefault="007A49D4"/>
    <w:sectPr w:rsidR="007A49D4" w:rsidSect="00A63FBC">
      <w:pgSz w:w="12240" w:h="15840"/>
      <w:pgMar w:top="90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46A"/>
    <w:multiLevelType w:val="hybridMultilevel"/>
    <w:tmpl w:val="EDE85C26"/>
    <w:lvl w:ilvl="0" w:tplc="9FAAEEA8">
      <w:start w:val="1"/>
      <w:numFmt w:val="decimal"/>
      <w:lvlText w:val="%1."/>
      <w:lvlJc w:val="left"/>
      <w:pPr>
        <w:ind w:left="720" w:hanging="360"/>
      </w:pPr>
    </w:lvl>
    <w:lvl w:ilvl="1" w:tplc="40CE6AB6">
      <w:start w:val="1"/>
      <w:numFmt w:val="lowerLetter"/>
      <w:lvlText w:val="%2."/>
      <w:lvlJc w:val="left"/>
      <w:pPr>
        <w:ind w:left="1440" w:hanging="360"/>
      </w:pPr>
    </w:lvl>
    <w:lvl w:ilvl="2" w:tplc="6ACEC2C0">
      <w:start w:val="1"/>
      <w:numFmt w:val="lowerRoman"/>
      <w:lvlText w:val="%3."/>
      <w:lvlJc w:val="left"/>
      <w:pPr>
        <w:ind w:left="2160" w:hanging="360"/>
      </w:pPr>
    </w:lvl>
    <w:lvl w:ilvl="3" w:tplc="E0BC282C">
      <w:start w:val="1"/>
      <w:numFmt w:val="decimal"/>
      <w:lvlText w:val="%4."/>
      <w:lvlJc w:val="left"/>
      <w:pPr>
        <w:ind w:left="2880" w:hanging="360"/>
      </w:pPr>
    </w:lvl>
    <w:lvl w:ilvl="4" w:tplc="AAF641DA">
      <w:start w:val="1"/>
      <w:numFmt w:val="lowerLetter"/>
      <w:lvlText w:val="%5."/>
      <w:lvlJc w:val="left"/>
      <w:pPr>
        <w:ind w:left="3600" w:hanging="360"/>
      </w:pPr>
    </w:lvl>
    <w:lvl w:ilvl="5" w:tplc="B4E2C6FA">
      <w:start w:val="1"/>
      <w:numFmt w:val="lowerRoman"/>
      <w:lvlText w:val="%6."/>
      <w:lvlJc w:val="left"/>
      <w:pPr>
        <w:ind w:left="4320" w:hanging="360"/>
      </w:pPr>
    </w:lvl>
    <w:lvl w:ilvl="6" w:tplc="D92CF984">
      <w:start w:val="1"/>
      <w:numFmt w:val="decimal"/>
      <w:lvlText w:val="%7."/>
      <w:lvlJc w:val="left"/>
      <w:pPr>
        <w:ind w:left="5040" w:hanging="360"/>
      </w:pPr>
    </w:lvl>
    <w:lvl w:ilvl="7" w:tplc="CE2C2A7C">
      <w:start w:val="1"/>
      <w:numFmt w:val="lowerLetter"/>
      <w:lvlText w:val="%8."/>
      <w:lvlJc w:val="left"/>
      <w:pPr>
        <w:ind w:left="5760" w:hanging="360"/>
      </w:pPr>
    </w:lvl>
    <w:lvl w:ilvl="8" w:tplc="24A88D1E">
      <w:start w:val="1"/>
      <w:numFmt w:val="lowerRoman"/>
      <w:lvlText w:val="%9."/>
      <w:lvlJc w:val="left"/>
      <w:pPr>
        <w:ind w:left="6480" w:hanging="360"/>
      </w:pPr>
    </w:lvl>
  </w:abstractNum>
  <w:abstractNum w:abstractNumId="1" w15:restartNumberingAfterBreak="0">
    <w:nsid w:val="3CF54FD5"/>
    <w:multiLevelType w:val="hybridMultilevel"/>
    <w:tmpl w:val="6DBC3B0C"/>
    <w:lvl w:ilvl="0" w:tplc="C97ACC38">
      <w:start w:val="1"/>
      <w:numFmt w:val="bullet"/>
      <w:lvlText w:val="•"/>
      <w:lvlJc w:val="left"/>
      <w:pPr>
        <w:ind w:left="720" w:hanging="360"/>
      </w:pPr>
    </w:lvl>
    <w:lvl w:ilvl="1" w:tplc="2C5AF2C4">
      <w:start w:val="1"/>
      <w:numFmt w:val="bullet"/>
      <w:lvlText w:val="o"/>
      <w:lvlJc w:val="left"/>
      <w:pPr>
        <w:ind w:left="1440" w:hanging="360"/>
      </w:pPr>
    </w:lvl>
    <w:lvl w:ilvl="2" w:tplc="0498BA98">
      <w:start w:val="1"/>
      <w:numFmt w:val="bullet"/>
      <w:lvlText w:val="▪"/>
      <w:lvlJc w:val="left"/>
      <w:pPr>
        <w:ind w:left="2160" w:hanging="360"/>
      </w:pPr>
    </w:lvl>
    <w:lvl w:ilvl="3" w:tplc="D322406C">
      <w:start w:val="1"/>
      <w:numFmt w:val="bullet"/>
      <w:lvlText w:val="•"/>
      <w:lvlJc w:val="left"/>
      <w:pPr>
        <w:ind w:left="2880" w:hanging="360"/>
      </w:pPr>
    </w:lvl>
    <w:lvl w:ilvl="4" w:tplc="F230CCE2">
      <w:start w:val="1"/>
      <w:numFmt w:val="bullet"/>
      <w:lvlText w:val="o"/>
      <w:lvlJc w:val="left"/>
      <w:pPr>
        <w:ind w:left="3600" w:hanging="360"/>
      </w:pPr>
    </w:lvl>
    <w:lvl w:ilvl="5" w:tplc="B4521D9A">
      <w:start w:val="1"/>
      <w:numFmt w:val="bullet"/>
      <w:lvlText w:val="▪"/>
      <w:lvlJc w:val="left"/>
      <w:pPr>
        <w:ind w:left="4320" w:hanging="360"/>
      </w:pPr>
    </w:lvl>
    <w:lvl w:ilvl="6" w:tplc="205CCB58">
      <w:start w:val="1"/>
      <w:numFmt w:val="bullet"/>
      <w:lvlText w:val="•"/>
      <w:lvlJc w:val="left"/>
      <w:pPr>
        <w:ind w:left="5040" w:hanging="360"/>
      </w:pPr>
    </w:lvl>
    <w:lvl w:ilvl="7" w:tplc="6C36EBE4">
      <w:start w:val="1"/>
      <w:numFmt w:val="bullet"/>
      <w:lvlText w:val="o"/>
      <w:lvlJc w:val="left"/>
      <w:pPr>
        <w:ind w:left="5760" w:hanging="360"/>
      </w:pPr>
    </w:lvl>
    <w:lvl w:ilvl="8" w:tplc="0BF61F8A">
      <w:start w:val="1"/>
      <w:numFmt w:val="bullet"/>
      <w:lvlText w:val="▪"/>
      <w:lvlJc w:val="left"/>
      <w:pPr>
        <w:ind w:left="6480" w:hanging="360"/>
      </w:pPr>
    </w:lvl>
  </w:abstractNum>
  <w:num w:numId="1" w16cid:durableId="1277909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A49D4"/>
    <w:rsid w:val="004F33B7"/>
    <w:rsid w:val="005F5890"/>
    <w:rsid w:val="00604313"/>
    <w:rsid w:val="007A49D4"/>
    <w:rsid w:val="00A63FBC"/>
    <w:rsid w:val="00E16A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86CB"/>
  <w15:docId w15:val="{F19C9335-6C84-4397-8593-7F3DC9D7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لوحة المشروع — مساعد توثيق تحليل الأعمال</dc:title>
  <dc:description>Claude Docs node/72322395-c96e@11 docx-w7</dc:description>
  <cp:lastModifiedBy>Asma B. Albedah</cp:lastModifiedBy>
  <cp:revision>15</cp:revision>
  <dcterms:created xsi:type="dcterms:W3CDTF">2026-10-22T10:48:00Z</dcterms:created>
  <dcterms:modified xsi:type="dcterms:W3CDTF">2026-10-22T10:52:00Z</dcterms:modified>
</cp:coreProperties>
</file>