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958A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Carilion Clinic Kidney Transplant Program</w:t>
      </w:r>
    </w:p>
    <w:p w14:paraId="492F96FD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1.2 Roles &amp; Responsibilities of Program Leadership</w:t>
      </w:r>
    </w:p>
    <w:p w14:paraId="41C0492B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Policy Number: KT-GOV-002</w:t>
      </w:r>
      <w:r w:rsidRPr="00EB096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Effective Date: __________</w:t>
      </w:r>
      <w:r w:rsidRPr="00EB096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Review Cycle: Annual</w:t>
      </w:r>
      <w:r w:rsidRPr="00EB096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Applies To: Kidney Transplant Program (Deceased Donor and Living Donor)</w:t>
      </w:r>
    </w:p>
    <w:p w14:paraId="08C3C79F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pict w14:anchorId="3F1E1A48">
          <v:rect id="_x0000_i1091" style="width:0;height:1.5pt" o:hralign="center" o:hrstd="t" o:hr="t" fillcolor="#a0a0a0" stroked="f"/>
        </w:pict>
      </w:r>
    </w:p>
    <w:p w14:paraId="59CDDFCC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1. PURPOSE</w:t>
      </w:r>
    </w:p>
    <w:p w14:paraId="4A0F886C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To define the roles, responsibilities, authority, and accountability of leadership and attending physicians within the Carilion Clinic Kidney Transplant Program, ensuring clear governance, regulatory compliance, and safe, ethical transplant care.</w:t>
      </w:r>
    </w:p>
    <w:p w14:paraId="50F185FA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pict w14:anchorId="00E3195F">
          <v:rect id="_x0000_i1092" style="width:0;height:1.5pt" o:hralign="center" o:hrstd="t" o:hr="t" fillcolor="#a0a0a0" stroked="f"/>
        </w:pict>
      </w:r>
    </w:p>
    <w:p w14:paraId="5CADB37E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2. SCOPE</w:t>
      </w:r>
    </w:p>
    <w:p w14:paraId="0ECBC34A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This policy applies to all designated leadership roles and attending transplant surgeons involved in the oversight and operation of the Kidney Transplant Program.</w:t>
      </w:r>
    </w:p>
    <w:p w14:paraId="3A0FB18B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pict w14:anchorId="2351037E">
          <v:rect id="_x0000_i1093" style="width:0;height:1.5pt" o:hralign="center" o:hrstd="t" o:hr="t" fillcolor="#a0a0a0" stroked="f"/>
        </w:pict>
      </w:r>
    </w:p>
    <w:p w14:paraId="071AFC2A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3. PROGRAM LEADERSHIP ROLES</w:t>
      </w:r>
    </w:p>
    <w:p w14:paraId="3148827E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3.1 Program Medical Director</w:t>
      </w:r>
    </w:p>
    <w:p w14:paraId="45C2EE32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Responsibilities</w:t>
      </w:r>
    </w:p>
    <w:p w14:paraId="6238C682" w14:textId="77777777" w:rsidR="00EB0967" w:rsidRPr="00EB0967" w:rsidRDefault="00EB0967" w:rsidP="00EB0967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Serves as the primary clinical and regulatory authority for the Kidney Transplant Program</w:t>
      </w:r>
    </w:p>
    <w:p w14:paraId="37245AF8" w14:textId="77777777" w:rsidR="00EB0967" w:rsidRPr="00EB0967" w:rsidRDefault="00EB0967" w:rsidP="00EB0967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lastRenderedPageBreak/>
        <w:t xml:space="preserve">Ensures compliance with Centers for Medicare &amp; Medicaid Services (CMS) Conditions of Participation, Organ Procurement and Transplantation Network (OPTN) policies, United Network for Organ Sharing (UNOS) </w:t>
      </w:r>
      <w:proofErr w:type="gramStart"/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bylaws</w:t>
      </w:r>
      <w:proofErr w:type="gramEnd"/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, and Joint Commission standards</w:t>
      </w:r>
    </w:p>
    <w:p w14:paraId="08C2AB99" w14:textId="77777777" w:rsidR="00EB0967" w:rsidRPr="00EB0967" w:rsidRDefault="00EB0967" w:rsidP="00EB0967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Oversees program quality, patient safety, and clinical outcomes</w:t>
      </w:r>
    </w:p>
    <w:p w14:paraId="2F3DB558" w14:textId="77777777" w:rsidR="00EB0967" w:rsidRPr="00EB0967" w:rsidRDefault="00EB0967" w:rsidP="00EB0967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Chairs or delegates Quality Assurance / Quality Improvement activities</w:t>
      </w:r>
    </w:p>
    <w:p w14:paraId="6D62C39D" w14:textId="77777777" w:rsidR="00EB0967" w:rsidRPr="00EB0967" w:rsidRDefault="00EB0967" w:rsidP="00EB0967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Acts as final escalation point for unresolved clinical, ethical, or operational issues</w:t>
      </w:r>
    </w:p>
    <w:p w14:paraId="00F7454A" w14:textId="77777777" w:rsidR="00EB0967" w:rsidRPr="00EB0967" w:rsidRDefault="00EB0967" w:rsidP="00EB0967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Represents the program to hospital leadership and regulatory agencies</w:t>
      </w:r>
    </w:p>
    <w:p w14:paraId="2929E70D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Authority</w:t>
      </w:r>
    </w:p>
    <w:p w14:paraId="479195EB" w14:textId="77777777" w:rsidR="00EB0967" w:rsidRPr="00EB0967" w:rsidRDefault="00EB0967" w:rsidP="00EB0967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Authority to implement corrective action plans</w:t>
      </w:r>
    </w:p>
    <w:p w14:paraId="3731468E" w14:textId="77777777" w:rsidR="00EB0967" w:rsidRPr="00EB0967" w:rsidRDefault="00EB0967" w:rsidP="00EB0967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Authority to recommend program inactivation or modification when patient safety or compliance is at risk</w:t>
      </w:r>
    </w:p>
    <w:p w14:paraId="786C8036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pict w14:anchorId="75FFB22B">
          <v:rect id="_x0000_i1094" style="width:0;height:1.5pt" o:hralign="center" o:hrstd="t" o:hr="t" fillcolor="#a0a0a0" stroked="f"/>
        </w:pict>
      </w:r>
    </w:p>
    <w:p w14:paraId="757F9485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3.2 Program Surgical Director</w:t>
      </w:r>
    </w:p>
    <w:p w14:paraId="3A71AABA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Responsibilities</w:t>
      </w:r>
    </w:p>
    <w:p w14:paraId="35AF7784" w14:textId="77777777" w:rsidR="00EB0967" w:rsidRPr="00EB0967" w:rsidRDefault="00EB0967" w:rsidP="00EB0967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proofErr w:type="gramStart"/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Oversees</w:t>
      </w:r>
      <w:proofErr w:type="gramEnd"/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 all surgical aspects of kidney transplantation</w:t>
      </w:r>
    </w:p>
    <w:p w14:paraId="2788C38B" w14:textId="77777777" w:rsidR="00EB0967" w:rsidRPr="00EB0967" w:rsidRDefault="00EB0967" w:rsidP="00EB0967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Establishes and enforces operative standards and surgical protocols</w:t>
      </w:r>
    </w:p>
    <w:p w14:paraId="44C27500" w14:textId="77777777" w:rsidR="00EB0967" w:rsidRPr="00EB0967" w:rsidRDefault="00EB0967" w:rsidP="00EB0967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Oversees donor organ acceptance in collaboration with transplant nephrology</w:t>
      </w:r>
    </w:p>
    <w:p w14:paraId="730F621B" w14:textId="77777777" w:rsidR="00EB0967" w:rsidRPr="00EB0967" w:rsidRDefault="00EB0967" w:rsidP="00EB0967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Ensures surgeon credentialing, </w:t>
      </w:r>
      <w:proofErr w:type="gramStart"/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competency</w:t>
      </w:r>
      <w:proofErr w:type="gramEnd"/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, and coverage</w:t>
      </w:r>
    </w:p>
    <w:p w14:paraId="30338F3C" w14:textId="77777777" w:rsidR="00EB0967" w:rsidRPr="00EB0967" w:rsidRDefault="00EB0967" w:rsidP="00EB0967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Participates in call schedules and escalation pathways</w:t>
      </w:r>
    </w:p>
    <w:p w14:paraId="450ABA27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lastRenderedPageBreak/>
        <w:t>Authority</w:t>
      </w:r>
    </w:p>
    <w:p w14:paraId="47943D57" w14:textId="77777777" w:rsidR="00EB0967" w:rsidRPr="00EB0967" w:rsidRDefault="00EB0967" w:rsidP="00EB0967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Authority over surgical candidacy determinations and operative decision-making</w:t>
      </w:r>
    </w:p>
    <w:p w14:paraId="1D01FDE9" w14:textId="77777777" w:rsidR="00EB0967" w:rsidRPr="00EB0967" w:rsidRDefault="00EB0967" w:rsidP="00EB0967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Authority to decline organs based on surgical or donor-related factors</w:t>
      </w:r>
    </w:p>
    <w:p w14:paraId="70769C2C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pict w14:anchorId="6D630634">
          <v:rect id="_x0000_i1095" style="width:0;height:1.5pt" o:hralign="center" o:hrstd="t" o:hr="t" fillcolor="#a0a0a0" stroked="f"/>
        </w:pict>
      </w:r>
    </w:p>
    <w:p w14:paraId="11523D99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3.3 Transplant Nephrology Director</w:t>
      </w:r>
    </w:p>
    <w:p w14:paraId="1B11C291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Responsibilities</w:t>
      </w:r>
    </w:p>
    <w:p w14:paraId="1362000F" w14:textId="77777777" w:rsidR="00EB0967" w:rsidRPr="00EB0967" w:rsidRDefault="00EB0967" w:rsidP="00EB0967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Oversees recipient medical evaluation and longitudinal post-transplant care</w:t>
      </w:r>
    </w:p>
    <w:p w14:paraId="31A8E896" w14:textId="77777777" w:rsidR="00EB0967" w:rsidRPr="00EB0967" w:rsidRDefault="00EB0967" w:rsidP="00EB0967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Establishes immunosuppression protocols and monitoring standards</w:t>
      </w:r>
    </w:p>
    <w:p w14:paraId="37EF919E" w14:textId="77777777" w:rsidR="00EB0967" w:rsidRPr="00EB0967" w:rsidRDefault="00EB0967" w:rsidP="00EB0967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Oversees rejection management and graft surveillance</w:t>
      </w:r>
    </w:p>
    <w:p w14:paraId="7CB22D0A" w14:textId="77777777" w:rsidR="00EB0967" w:rsidRPr="00EB0967" w:rsidRDefault="00EB0967" w:rsidP="00EB0967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Ensures nephrology coverage and continuity of care</w:t>
      </w:r>
    </w:p>
    <w:p w14:paraId="5A76E63F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Authority</w:t>
      </w:r>
    </w:p>
    <w:p w14:paraId="1E6BE46B" w14:textId="77777777" w:rsidR="00EB0967" w:rsidRPr="00EB0967" w:rsidRDefault="00EB0967" w:rsidP="00EB0967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Authority over medical suitability for transplant and post-transplant management decisions</w:t>
      </w:r>
    </w:p>
    <w:p w14:paraId="2C269512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pict w14:anchorId="0AF1F4C0">
          <v:rect id="_x0000_i1096" style="width:0;height:1.5pt" o:hralign="center" o:hrstd="t" o:hr="t" fillcolor="#a0a0a0" stroked="f"/>
        </w:pict>
      </w:r>
    </w:p>
    <w:p w14:paraId="5F318FDB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3.4 Attending Transplant Surgeon</w:t>
      </w:r>
    </w:p>
    <w:p w14:paraId="0B68A6DE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Responsibilities</w:t>
      </w:r>
    </w:p>
    <w:p w14:paraId="48D6521D" w14:textId="77777777" w:rsidR="00EB0967" w:rsidRPr="00EB0967" w:rsidRDefault="00EB0967" w:rsidP="00EB0967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Provides direct surgical care to kidney transplant recipients</w:t>
      </w:r>
    </w:p>
    <w:p w14:paraId="6118F69A" w14:textId="77777777" w:rsidR="00EB0967" w:rsidRPr="00EB0967" w:rsidRDefault="00EB0967" w:rsidP="00EB0967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Participates in donor </w:t>
      </w:r>
      <w:proofErr w:type="gramStart"/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organ</w:t>
      </w:r>
      <w:proofErr w:type="gramEnd"/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 offer review and acceptance per program protocols</w:t>
      </w:r>
    </w:p>
    <w:p w14:paraId="15B96A82" w14:textId="77777777" w:rsidR="00EB0967" w:rsidRPr="00EB0967" w:rsidRDefault="00EB0967" w:rsidP="00EB0967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Performs kidney transplant procedures in accordance with established surgical standards</w:t>
      </w:r>
    </w:p>
    <w:p w14:paraId="0537BAAC" w14:textId="77777777" w:rsidR="00EB0967" w:rsidRPr="00EB0967" w:rsidRDefault="00EB0967" w:rsidP="00EB0967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lastRenderedPageBreak/>
        <w:t>Participates in transplant call coverage as assigned</w:t>
      </w:r>
    </w:p>
    <w:p w14:paraId="460109DD" w14:textId="77777777" w:rsidR="00EB0967" w:rsidRPr="00EB0967" w:rsidRDefault="00EB0967" w:rsidP="00EB0967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Documents clinical decisions, operative details, and post-operative plans in the medical record</w:t>
      </w:r>
    </w:p>
    <w:p w14:paraId="30E431A9" w14:textId="77777777" w:rsidR="00EB0967" w:rsidRPr="00EB0967" w:rsidRDefault="00EB0967" w:rsidP="00EB0967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Participates in multidisciplinary selection committee meetings as appropriate</w:t>
      </w:r>
    </w:p>
    <w:p w14:paraId="3D51FA16" w14:textId="77777777" w:rsidR="00EB0967" w:rsidRPr="00EB0967" w:rsidRDefault="00EB0967" w:rsidP="00EB0967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proofErr w:type="gramStart"/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Participates</w:t>
      </w:r>
      <w:proofErr w:type="gramEnd"/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 in quality improvement, morbidity and mortality review, and peer review activities</w:t>
      </w:r>
    </w:p>
    <w:p w14:paraId="0CF3E1BB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Authority</w:t>
      </w:r>
    </w:p>
    <w:p w14:paraId="03277E35" w14:textId="77777777" w:rsidR="00EB0967" w:rsidRPr="00EB0967" w:rsidRDefault="00EB0967" w:rsidP="00EB0967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Authority to make intraoperative and immediate perioperative clinical decisions within the scope of assigned patient care</w:t>
      </w:r>
    </w:p>
    <w:p w14:paraId="1D215E5E" w14:textId="77777777" w:rsidR="00EB0967" w:rsidRPr="00EB0967" w:rsidRDefault="00EB0967" w:rsidP="00EB0967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Authority to decline organ offers when serving as the on-call attending surgeon, consistent with program protocols</w:t>
      </w:r>
    </w:p>
    <w:p w14:paraId="242E0EF3" w14:textId="77777777" w:rsidR="00EB0967" w:rsidRPr="00EB0967" w:rsidRDefault="00EB0967" w:rsidP="00EB0967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Obligation to escalate complex or unusual cases to the Program Surgical Director or Program Medical Director</w:t>
      </w:r>
    </w:p>
    <w:p w14:paraId="16003FBF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pict w14:anchorId="7F4726F6">
          <v:rect id="_x0000_i1097" style="width:0;height:1.5pt" o:hralign="center" o:hrstd="t" o:hr="t" fillcolor="#a0a0a0" stroked="f"/>
        </w:pict>
      </w:r>
    </w:p>
    <w:p w14:paraId="229A3018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4. DELEGATION &amp; COVERAGE</w:t>
      </w:r>
    </w:p>
    <w:p w14:paraId="1033DAEB" w14:textId="77777777" w:rsidR="00EB0967" w:rsidRPr="00EB0967" w:rsidRDefault="00EB0967" w:rsidP="00EB0967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Leadership and attending responsibilities may be delegated to qualified </w:t>
      </w:r>
      <w:proofErr w:type="gramStart"/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designees</w:t>
      </w:r>
      <w:proofErr w:type="gramEnd"/>
    </w:p>
    <w:p w14:paraId="306226D0" w14:textId="77777777" w:rsidR="00EB0967" w:rsidRPr="00EB0967" w:rsidRDefault="00EB0967" w:rsidP="00EB0967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Delegation must be documented and time-limited</w:t>
      </w:r>
    </w:p>
    <w:p w14:paraId="4077D14E" w14:textId="77777777" w:rsidR="00EB0967" w:rsidRPr="00EB0967" w:rsidRDefault="00EB0967" w:rsidP="00EB0967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Continuous attending surgeon coverage shall be maintained for transplant activity</w:t>
      </w:r>
    </w:p>
    <w:p w14:paraId="4FA56BB6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pict w14:anchorId="67AEBAED">
          <v:rect id="_x0000_i1098" style="width:0;height:1.5pt" o:hralign="center" o:hrstd="t" o:hr="t" fillcolor="#a0a0a0" stroked="f"/>
        </w:pict>
      </w:r>
    </w:p>
    <w:p w14:paraId="1821FECF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5. CONFLICT RESOLUTION</w:t>
      </w:r>
    </w:p>
    <w:p w14:paraId="6B390EEF" w14:textId="77777777" w:rsidR="00EB0967" w:rsidRPr="00EB0967" w:rsidRDefault="00EB0967" w:rsidP="00EB0967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Disputes are escalated to the Program Surgical Director or Program Medical Director as appropriate</w:t>
      </w:r>
    </w:p>
    <w:p w14:paraId="06FEC876" w14:textId="77777777" w:rsidR="00EB0967" w:rsidRPr="00EB0967" w:rsidRDefault="00EB0967" w:rsidP="00EB0967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lastRenderedPageBreak/>
        <w:t>Ethical concerns are referred to the institutional Ethics Committee</w:t>
      </w:r>
    </w:p>
    <w:p w14:paraId="775CFE0D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pict w14:anchorId="35461733">
          <v:rect id="_x0000_i1099" style="width:0;height:1.5pt" o:hralign="center" o:hrstd="t" o:hr="t" fillcolor="#a0a0a0" stroked="f"/>
        </w:pict>
      </w:r>
    </w:p>
    <w:p w14:paraId="458B38DA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6. DOCUMENTATION REQUIREMENTS</w:t>
      </w:r>
    </w:p>
    <w:p w14:paraId="0910CE0D" w14:textId="77777777" w:rsidR="00EB0967" w:rsidRPr="00EB0967" w:rsidRDefault="00EB0967" w:rsidP="00EB0967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Leadership and attending roles and credentials shall be maintained</w:t>
      </w:r>
    </w:p>
    <w:p w14:paraId="64BD8DCE" w14:textId="77777777" w:rsidR="00EB0967" w:rsidRPr="00EB0967" w:rsidRDefault="00EB0967" w:rsidP="00EB0967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Delegation decisions shall be documented</w:t>
      </w:r>
    </w:p>
    <w:p w14:paraId="56F603CE" w14:textId="77777777" w:rsidR="00EB0967" w:rsidRPr="00EB0967" w:rsidRDefault="00EB0967" w:rsidP="00EB0967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This policy shall be reviewed annually</w:t>
      </w:r>
    </w:p>
    <w:p w14:paraId="36FCEC39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pict w14:anchorId="5CF4D817">
          <v:rect id="_x0000_i1100" style="width:0;height:1.5pt" o:hralign="center" o:hrstd="t" o:hr="t" fillcolor="#a0a0a0" stroked="f"/>
        </w:pict>
      </w:r>
    </w:p>
    <w:p w14:paraId="1FFF2040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7. REGULATORY REFERENCES</w:t>
      </w:r>
    </w:p>
    <w:p w14:paraId="1984ED0D" w14:textId="77777777" w:rsidR="00EB0967" w:rsidRPr="00EB0967" w:rsidRDefault="00EB0967" w:rsidP="00EB0967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CMS Conditions of Participation</w:t>
      </w:r>
    </w:p>
    <w:p w14:paraId="1B86CF3C" w14:textId="77777777" w:rsidR="00EB0967" w:rsidRPr="00EB0967" w:rsidRDefault="00EB0967" w:rsidP="00EB0967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OPTN Policies</w:t>
      </w:r>
    </w:p>
    <w:p w14:paraId="1DC8FD87" w14:textId="77777777" w:rsidR="00EB0967" w:rsidRPr="00EB0967" w:rsidRDefault="00EB0967" w:rsidP="00EB0967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UNOS Bylaws</w:t>
      </w:r>
    </w:p>
    <w:p w14:paraId="42B2D785" w14:textId="77777777" w:rsidR="00EB0967" w:rsidRPr="00EB0967" w:rsidRDefault="00EB0967" w:rsidP="00EB0967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Joint Commission Standards</w:t>
      </w:r>
    </w:p>
    <w:p w14:paraId="6202DAFD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pict w14:anchorId="3812DF05">
          <v:rect id="_x0000_i1101" style="width:0;height:1.5pt" o:hralign="center" o:hrstd="t" o:hr="t" fillcolor="#a0a0a0" stroked="f"/>
        </w:pict>
      </w:r>
    </w:p>
    <w:p w14:paraId="2297F54D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8. APPROVAL &amp; SIGNATURES</w:t>
      </w:r>
    </w:p>
    <w:p w14:paraId="3AAA5933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Program Medical Director</w:t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br/>
        <w:t>Name: __________________________</w:t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br/>
        <w:t>Signature: ______________________</w:t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br/>
        <w:t>Date: ___________________________</w:t>
      </w:r>
    </w:p>
    <w:p w14:paraId="342CC548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Program Surgical Director</w:t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br/>
        <w:t>Name: __________________________</w:t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br/>
        <w:t>Signature: ______________________</w:t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br/>
        <w:t>Date: ___________________________</w:t>
      </w:r>
    </w:p>
    <w:p w14:paraId="34992722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Transplant Nephrology Director</w:t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br/>
        <w:t>Name: __________________________</w:t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br/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lastRenderedPageBreak/>
        <w:t>Signature: ______________________</w:t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br/>
        <w:t>Date: ___________________________</w:t>
      </w:r>
    </w:p>
    <w:p w14:paraId="727F243B" w14:textId="77777777" w:rsidR="00EB0967" w:rsidRPr="00EB0967" w:rsidRDefault="00EB0967" w:rsidP="00EB0967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Hospital Executive Sponsor</w:t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br/>
        <w:t>Name: __________________________</w:t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br/>
        <w:t>Signature: ______________________</w:t>
      </w:r>
      <w:r w:rsidRPr="00EB0967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br/>
        <w:t>Date: ___________________________</w:t>
      </w:r>
    </w:p>
    <w:p w14:paraId="56283FF6" w14:textId="77777777" w:rsidR="00F535C1" w:rsidRPr="009F2F1F" w:rsidRDefault="00F535C1">
      <w:pPr>
        <w:rPr>
          <w:color w:val="000000" w:themeColor="text1"/>
        </w:rPr>
      </w:pPr>
    </w:p>
    <w:sectPr w:rsidR="00F535C1" w:rsidRPr="009F2F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2163F"/>
    <w:multiLevelType w:val="multilevel"/>
    <w:tmpl w:val="336A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C7771"/>
    <w:multiLevelType w:val="multilevel"/>
    <w:tmpl w:val="E29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35C08"/>
    <w:multiLevelType w:val="multilevel"/>
    <w:tmpl w:val="D66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712E9"/>
    <w:multiLevelType w:val="multilevel"/>
    <w:tmpl w:val="52D0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228B4"/>
    <w:multiLevelType w:val="multilevel"/>
    <w:tmpl w:val="60EC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E5E2C"/>
    <w:multiLevelType w:val="multilevel"/>
    <w:tmpl w:val="0E76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170BC"/>
    <w:multiLevelType w:val="multilevel"/>
    <w:tmpl w:val="401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86628"/>
    <w:multiLevelType w:val="multilevel"/>
    <w:tmpl w:val="CC6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F63DC"/>
    <w:multiLevelType w:val="multilevel"/>
    <w:tmpl w:val="8A08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75599"/>
    <w:multiLevelType w:val="multilevel"/>
    <w:tmpl w:val="48A0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51AFF"/>
    <w:multiLevelType w:val="multilevel"/>
    <w:tmpl w:val="BA12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F2662"/>
    <w:multiLevelType w:val="multilevel"/>
    <w:tmpl w:val="8BB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677651">
    <w:abstractNumId w:val="8"/>
  </w:num>
  <w:num w:numId="2" w16cid:durableId="357119908">
    <w:abstractNumId w:val="6"/>
  </w:num>
  <w:num w:numId="3" w16cid:durableId="1182357009">
    <w:abstractNumId w:val="5"/>
  </w:num>
  <w:num w:numId="4" w16cid:durableId="1494879237">
    <w:abstractNumId w:val="4"/>
  </w:num>
  <w:num w:numId="5" w16cid:durableId="2120903378">
    <w:abstractNumId w:val="7"/>
  </w:num>
  <w:num w:numId="6" w16cid:durableId="335039378">
    <w:abstractNumId w:val="3"/>
  </w:num>
  <w:num w:numId="7" w16cid:durableId="2025931627">
    <w:abstractNumId w:val="2"/>
  </w:num>
  <w:num w:numId="8" w16cid:durableId="1130826723">
    <w:abstractNumId w:val="1"/>
  </w:num>
  <w:num w:numId="9" w16cid:durableId="9111747">
    <w:abstractNumId w:val="0"/>
  </w:num>
  <w:num w:numId="10" w16cid:durableId="1420370659">
    <w:abstractNumId w:val="13"/>
  </w:num>
  <w:num w:numId="11" w16cid:durableId="986668155">
    <w:abstractNumId w:val="11"/>
  </w:num>
  <w:num w:numId="12" w16cid:durableId="886995145">
    <w:abstractNumId w:val="12"/>
  </w:num>
  <w:num w:numId="13" w16cid:durableId="145441027">
    <w:abstractNumId w:val="9"/>
  </w:num>
  <w:num w:numId="14" w16cid:durableId="55204129">
    <w:abstractNumId w:val="14"/>
  </w:num>
  <w:num w:numId="15" w16cid:durableId="760221068">
    <w:abstractNumId w:val="19"/>
  </w:num>
  <w:num w:numId="16" w16cid:durableId="2116748307">
    <w:abstractNumId w:val="16"/>
  </w:num>
  <w:num w:numId="17" w16cid:durableId="552035124">
    <w:abstractNumId w:val="20"/>
  </w:num>
  <w:num w:numId="18" w16cid:durableId="1145514189">
    <w:abstractNumId w:val="18"/>
  </w:num>
  <w:num w:numId="19" w16cid:durableId="871460120">
    <w:abstractNumId w:val="10"/>
  </w:num>
  <w:num w:numId="20" w16cid:durableId="1332637015">
    <w:abstractNumId w:val="17"/>
  </w:num>
  <w:num w:numId="21" w16cid:durableId="18299807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A72"/>
    <w:rsid w:val="0029639D"/>
    <w:rsid w:val="00326F90"/>
    <w:rsid w:val="009F2F1F"/>
    <w:rsid w:val="00AA1D8D"/>
    <w:rsid w:val="00B47730"/>
    <w:rsid w:val="00CB0664"/>
    <w:rsid w:val="00D65F3F"/>
    <w:rsid w:val="00EB0967"/>
    <w:rsid w:val="00F535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0495E53-8DCA-4A7F-8746-7479A0C2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2F12EB-2ED3-429E-9326-4C940D48976B}"/>
</file>

<file path=customXml/itemProps3.xml><?xml version="1.0" encoding="utf-8"?>
<ds:datastoreItem xmlns:ds="http://schemas.openxmlformats.org/officeDocument/2006/customXml" ds:itemID="{DDB2EE91-6C3C-4D3E-8968-7DC4EEFCD83C}"/>
</file>

<file path=customXml/itemProps4.xml><?xml version="1.0" encoding="utf-8"?>
<ds:datastoreItem xmlns:ds="http://schemas.openxmlformats.org/officeDocument/2006/customXml" ds:itemID="{DD40D780-CB31-46D6-92E6-CC39E36A6E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622</Words>
  <Characters>4054</Characters>
  <Application>Microsoft Office Word</Application>
  <DocSecurity>0</DocSecurity>
  <Lines>112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Salzberg</cp:lastModifiedBy>
  <cp:revision>4</cp:revision>
  <dcterms:created xsi:type="dcterms:W3CDTF">2013-12-23T23:15:00Z</dcterms:created>
  <dcterms:modified xsi:type="dcterms:W3CDTF">2026-01-20T21:01:00Z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