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ADF7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Carilion Clinic Kidney Transplant Program</w:t>
      </w:r>
    </w:p>
    <w:p w14:paraId="6AD8C4BB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3.5 Living Donor Evaluation Pathway (Comprehensive Manual)</w:t>
      </w:r>
    </w:p>
    <w:p w14:paraId="19001845" w14:textId="77777777" w:rsidR="00B806DC" w:rsidRPr="00B806DC" w:rsidRDefault="00B806DC" w:rsidP="00B806DC">
      <w:r w:rsidRPr="00B806DC">
        <w:rPr>
          <w:b/>
          <w:bCs/>
        </w:rPr>
        <w:t>Policy Number:</w:t>
      </w:r>
      <w:r w:rsidRPr="00B806DC">
        <w:t xml:space="preserve"> KT-LD-005</w:t>
      </w:r>
      <w:r w:rsidRPr="00B806DC">
        <w:br/>
      </w:r>
      <w:r w:rsidRPr="00B806DC">
        <w:rPr>
          <w:b/>
          <w:bCs/>
        </w:rPr>
        <w:t>Effective Date:</w:t>
      </w:r>
      <w:r w:rsidRPr="00B806DC">
        <w:t xml:space="preserve"> __________</w:t>
      </w:r>
      <w:r w:rsidRPr="00B806DC">
        <w:br/>
      </w:r>
      <w:r w:rsidRPr="00B806DC">
        <w:rPr>
          <w:b/>
          <w:bCs/>
        </w:rPr>
        <w:t>Review Cycle:</w:t>
      </w:r>
      <w:r w:rsidRPr="00B806DC">
        <w:t xml:space="preserve"> Annual</w:t>
      </w:r>
      <w:r w:rsidRPr="00B806DC">
        <w:br/>
      </w:r>
      <w:r w:rsidRPr="00B806DC">
        <w:rPr>
          <w:b/>
          <w:bCs/>
        </w:rPr>
        <w:t>Applies To:</w:t>
      </w:r>
      <w:r w:rsidRPr="00B806DC">
        <w:t xml:space="preserve"> Kidney Transplant Program (Living Donor Kidney Transplantation)</w:t>
      </w:r>
    </w:p>
    <w:p w14:paraId="33AFDCEB" w14:textId="77777777" w:rsidR="00B806DC" w:rsidRPr="00B806DC" w:rsidRDefault="00B806DC" w:rsidP="00B806DC">
      <w:r w:rsidRPr="00B806DC">
        <w:pict w14:anchorId="1CC6A518">
          <v:rect id="_x0000_i1175" style="width:0;height:1.5pt" o:hralign="center" o:hrstd="t" o:hr="t" fillcolor="#a0a0a0" stroked="f"/>
        </w:pict>
      </w:r>
    </w:p>
    <w:p w14:paraId="7CBAF2A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1. PURPOSE</w:t>
      </w:r>
    </w:p>
    <w:p w14:paraId="2AFB8487" w14:textId="77777777" w:rsidR="00B806DC" w:rsidRPr="00B806DC" w:rsidRDefault="00B806DC" w:rsidP="00B806DC">
      <w:r w:rsidRPr="00B806DC">
        <w:t>To define a comprehensive, ethical, and standardized pathway for the evaluation, approval, protection, and follow-up of living kidney donors, ensuring donor safety, voluntariness, informed consent, and recipient benefit while maintaining strict separation between donor advocacy and recipient interests.</w:t>
      </w:r>
    </w:p>
    <w:p w14:paraId="0E17E7C4" w14:textId="77777777" w:rsidR="00B806DC" w:rsidRPr="00B806DC" w:rsidRDefault="00B806DC" w:rsidP="00B806DC">
      <w:r w:rsidRPr="00B806DC">
        <w:pict w14:anchorId="0BB84F55">
          <v:rect id="_x0000_i1176" style="width:0;height:1.5pt" o:hralign="center" o:hrstd="t" o:hr="t" fillcolor="#a0a0a0" stroked="f"/>
        </w:pict>
      </w:r>
    </w:p>
    <w:p w14:paraId="462310EF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2. SCOPE</w:t>
      </w:r>
    </w:p>
    <w:p w14:paraId="4A4D8CA5" w14:textId="77777777" w:rsidR="00B806DC" w:rsidRPr="00B806DC" w:rsidRDefault="00B806DC" w:rsidP="00B806DC">
      <w:r w:rsidRPr="00B806DC">
        <w:t>This policy applies to:</w:t>
      </w:r>
    </w:p>
    <w:p w14:paraId="1C197E65" w14:textId="77777777" w:rsidR="00B806DC" w:rsidRPr="00B806DC" w:rsidRDefault="00B806DC" w:rsidP="00B806DC">
      <w:pPr>
        <w:numPr>
          <w:ilvl w:val="0"/>
          <w:numId w:val="1"/>
        </w:numPr>
      </w:pPr>
      <w:r w:rsidRPr="00B806DC">
        <w:t>All potential living kidney donors</w:t>
      </w:r>
    </w:p>
    <w:p w14:paraId="1912A41D" w14:textId="77777777" w:rsidR="00B806DC" w:rsidRPr="00B806DC" w:rsidRDefault="00B806DC" w:rsidP="00B806DC">
      <w:pPr>
        <w:numPr>
          <w:ilvl w:val="0"/>
          <w:numId w:val="1"/>
        </w:numPr>
      </w:pPr>
      <w:r w:rsidRPr="00B806DC">
        <w:t xml:space="preserve">All personnel involved in living donor </w:t>
      </w:r>
      <w:proofErr w:type="gramStart"/>
      <w:r w:rsidRPr="00B806DC">
        <w:t>referral</w:t>
      </w:r>
      <w:proofErr w:type="gramEnd"/>
      <w:r w:rsidRPr="00B806DC">
        <w:t>, evaluation, approval, surgery, and follow-up</w:t>
      </w:r>
    </w:p>
    <w:p w14:paraId="7B2EA195" w14:textId="77777777" w:rsidR="00B806DC" w:rsidRPr="00B806DC" w:rsidRDefault="00B806DC" w:rsidP="00B806DC">
      <w:pPr>
        <w:numPr>
          <w:ilvl w:val="0"/>
          <w:numId w:val="1"/>
        </w:numPr>
      </w:pPr>
      <w:r w:rsidRPr="00B806DC">
        <w:t>All directed and non-directed living donor pathways</w:t>
      </w:r>
    </w:p>
    <w:p w14:paraId="46F9C20C" w14:textId="77777777" w:rsidR="00B806DC" w:rsidRPr="00B806DC" w:rsidRDefault="00B806DC" w:rsidP="00B806DC">
      <w:r w:rsidRPr="00B806DC">
        <w:pict w14:anchorId="38C8198A">
          <v:rect id="_x0000_i1177" style="width:0;height:1.5pt" o:hralign="center" o:hrstd="t" o:hr="t" fillcolor="#a0a0a0" stroked="f"/>
        </w:pict>
      </w:r>
    </w:p>
    <w:p w14:paraId="76961601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3. FOUNDATIONAL PRINCIPLES OF LIVING DONATION</w:t>
      </w:r>
    </w:p>
    <w:p w14:paraId="76D727C9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rPr>
          <w:b/>
          <w:bCs/>
        </w:rPr>
        <w:t>Donor safety is paramount</w:t>
      </w:r>
      <w:r w:rsidRPr="00B806DC">
        <w:t xml:space="preserve"> and supersedes recipient benefit</w:t>
      </w:r>
    </w:p>
    <w:p w14:paraId="371E3AF0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t xml:space="preserve">Living donation must be </w:t>
      </w:r>
      <w:r w:rsidRPr="00B806DC">
        <w:rPr>
          <w:b/>
          <w:bCs/>
        </w:rPr>
        <w:t>voluntary, informed, and free of coercion</w:t>
      </w:r>
    </w:p>
    <w:p w14:paraId="1DC7D8D7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t xml:space="preserve">Donor and recipient evaluations are </w:t>
      </w:r>
      <w:r w:rsidRPr="00B806DC">
        <w:rPr>
          <w:b/>
          <w:bCs/>
        </w:rPr>
        <w:t>ethically separated</w:t>
      </w:r>
    </w:p>
    <w:p w14:paraId="16D666CE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t xml:space="preserve">Donors may </w:t>
      </w:r>
      <w:r w:rsidRPr="00B806DC">
        <w:rPr>
          <w:b/>
          <w:bCs/>
        </w:rPr>
        <w:t>withdraw at any time</w:t>
      </w:r>
      <w:r w:rsidRPr="00B806DC">
        <w:t xml:space="preserve"> without explanation or consequence</w:t>
      </w:r>
    </w:p>
    <w:p w14:paraId="3A32B73E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t xml:space="preserve">Donor advocacy is </w:t>
      </w:r>
      <w:r w:rsidRPr="00B806DC">
        <w:rPr>
          <w:b/>
          <w:bCs/>
        </w:rPr>
        <w:t>independent</w:t>
      </w:r>
      <w:r w:rsidRPr="00B806DC">
        <w:t xml:space="preserve"> and continuous</w:t>
      </w:r>
    </w:p>
    <w:p w14:paraId="46AC8729" w14:textId="77777777" w:rsidR="00B806DC" w:rsidRPr="00B806DC" w:rsidRDefault="00B806DC" w:rsidP="00B806DC">
      <w:pPr>
        <w:numPr>
          <w:ilvl w:val="0"/>
          <w:numId w:val="2"/>
        </w:numPr>
      </w:pPr>
      <w:r w:rsidRPr="00B806DC">
        <w:t>Transparency, confidentiality, and respect are mandatory at all stages</w:t>
      </w:r>
    </w:p>
    <w:p w14:paraId="63CA0E3A" w14:textId="77777777" w:rsidR="00B806DC" w:rsidRPr="00B806DC" w:rsidRDefault="00B806DC" w:rsidP="00B806DC">
      <w:r w:rsidRPr="00B806DC">
        <w:pict w14:anchorId="6F889CAB">
          <v:rect id="_x0000_i1178" style="width:0;height:1.5pt" o:hralign="center" o:hrstd="t" o:hr="t" fillcolor="#a0a0a0" stroked="f"/>
        </w:pict>
      </w:r>
    </w:p>
    <w:p w14:paraId="5990BB35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4. SEPARATION OF DONOR AND RECIPIENT PATHWAYS</w:t>
      </w:r>
    </w:p>
    <w:p w14:paraId="206ACEED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4.1 Ethical Firewall</w:t>
      </w:r>
    </w:p>
    <w:p w14:paraId="3C911870" w14:textId="77777777" w:rsidR="00B806DC" w:rsidRPr="00B806DC" w:rsidRDefault="00B806DC" w:rsidP="00B806DC">
      <w:pPr>
        <w:numPr>
          <w:ilvl w:val="0"/>
          <w:numId w:val="3"/>
        </w:numPr>
      </w:pPr>
      <w:r w:rsidRPr="00B806DC">
        <w:t xml:space="preserve">Donor evaluation decisions are made </w:t>
      </w:r>
      <w:r w:rsidRPr="00B806DC">
        <w:rPr>
          <w:b/>
          <w:bCs/>
        </w:rPr>
        <w:t>independently</w:t>
      </w:r>
      <w:r w:rsidRPr="00B806DC">
        <w:t xml:space="preserve"> of recipient needs or urgency</w:t>
      </w:r>
    </w:p>
    <w:p w14:paraId="25635F53" w14:textId="77777777" w:rsidR="00B806DC" w:rsidRPr="00B806DC" w:rsidRDefault="00B806DC" w:rsidP="00B806DC">
      <w:pPr>
        <w:numPr>
          <w:ilvl w:val="0"/>
          <w:numId w:val="3"/>
        </w:numPr>
      </w:pPr>
      <w:r w:rsidRPr="00B806DC">
        <w:t>Recipient clinical teams do not influence donor approval decisions</w:t>
      </w:r>
    </w:p>
    <w:p w14:paraId="704CB66F" w14:textId="77777777" w:rsidR="00B806DC" w:rsidRPr="00B806DC" w:rsidRDefault="00B806DC" w:rsidP="00B806DC">
      <w:pPr>
        <w:numPr>
          <w:ilvl w:val="0"/>
          <w:numId w:val="3"/>
        </w:numPr>
      </w:pPr>
      <w:r w:rsidRPr="00B806DC">
        <w:t>Donor medical information is confidential and not disclosed to recipients without donor authorization</w:t>
      </w:r>
    </w:p>
    <w:p w14:paraId="49FFC4DF" w14:textId="77777777" w:rsidR="00B806DC" w:rsidRPr="00B806DC" w:rsidRDefault="00B806DC" w:rsidP="00B806DC">
      <w:r w:rsidRPr="00B806DC">
        <w:pict w14:anchorId="66EF4EA5">
          <v:rect id="_x0000_i1179" style="width:0;height:1.5pt" o:hralign="center" o:hrstd="t" o:hr="t" fillcolor="#a0a0a0" stroked="f"/>
        </w:pict>
      </w:r>
    </w:p>
    <w:p w14:paraId="74308549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4.2 Independent Living Donor Advocate (ILDA)</w:t>
      </w:r>
    </w:p>
    <w:p w14:paraId="04763F67" w14:textId="77777777" w:rsidR="00B806DC" w:rsidRPr="00B806DC" w:rsidRDefault="00B806DC" w:rsidP="00B806DC">
      <w:r w:rsidRPr="00B806DC">
        <w:t xml:space="preserve">Each donor is </w:t>
      </w:r>
      <w:proofErr w:type="gramStart"/>
      <w:r w:rsidRPr="00B806DC">
        <w:t>assigned</w:t>
      </w:r>
      <w:proofErr w:type="gramEnd"/>
      <w:r w:rsidRPr="00B806DC">
        <w:t xml:space="preserve"> an </w:t>
      </w:r>
      <w:r w:rsidRPr="00B806DC">
        <w:rPr>
          <w:b/>
          <w:bCs/>
        </w:rPr>
        <w:t>Independent Living Donor Advocate</w:t>
      </w:r>
      <w:r w:rsidRPr="00B806DC">
        <w:t xml:space="preserve"> who:</w:t>
      </w:r>
    </w:p>
    <w:p w14:paraId="476B0BE3" w14:textId="77777777" w:rsidR="00B806DC" w:rsidRPr="00B806DC" w:rsidRDefault="00B806DC" w:rsidP="00B806DC">
      <w:pPr>
        <w:numPr>
          <w:ilvl w:val="0"/>
          <w:numId w:val="4"/>
        </w:numPr>
      </w:pPr>
      <w:r w:rsidRPr="00B806DC">
        <w:t>Represents donor interests exclusively</w:t>
      </w:r>
    </w:p>
    <w:p w14:paraId="70B3E984" w14:textId="77777777" w:rsidR="00B806DC" w:rsidRPr="00B806DC" w:rsidRDefault="00B806DC" w:rsidP="00B806DC">
      <w:pPr>
        <w:numPr>
          <w:ilvl w:val="0"/>
          <w:numId w:val="4"/>
        </w:numPr>
      </w:pPr>
      <w:r w:rsidRPr="00B806DC">
        <w:t>Ensures voluntariness and understanding</w:t>
      </w:r>
    </w:p>
    <w:p w14:paraId="411255EE" w14:textId="77777777" w:rsidR="00B806DC" w:rsidRPr="00B806DC" w:rsidRDefault="00B806DC" w:rsidP="00B806DC">
      <w:pPr>
        <w:numPr>
          <w:ilvl w:val="0"/>
          <w:numId w:val="4"/>
        </w:numPr>
      </w:pPr>
      <w:r w:rsidRPr="00B806DC">
        <w:t>Has authority to pause or stop evaluation</w:t>
      </w:r>
    </w:p>
    <w:p w14:paraId="7777515E" w14:textId="77777777" w:rsidR="00B806DC" w:rsidRPr="00B806DC" w:rsidRDefault="00B806DC" w:rsidP="00B806DC">
      <w:pPr>
        <w:numPr>
          <w:ilvl w:val="0"/>
          <w:numId w:val="4"/>
        </w:numPr>
      </w:pPr>
      <w:r w:rsidRPr="00B806DC">
        <w:t>Participates in donor approval discussions</w:t>
      </w:r>
    </w:p>
    <w:p w14:paraId="37796F0C" w14:textId="77777777" w:rsidR="00B806DC" w:rsidRPr="00B806DC" w:rsidRDefault="00B806DC" w:rsidP="00B806DC">
      <w:pPr>
        <w:numPr>
          <w:ilvl w:val="0"/>
          <w:numId w:val="4"/>
        </w:numPr>
      </w:pPr>
      <w:r w:rsidRPr="00B806DC">
        <w:t>Is independent of recipient clinical care</w:t>
      </w:r>
    </w:p>
    <w:p w14:paraId="48A5E86A" w14:textId="77777777" w:rsidR="00B806DC" w:rsidRPr="00B806DC" w:rsidRDefault="00B806DC" w:rsidP="00B806DC">
      <w:r w:rsidRPr="00B806DC">
        <w:pict w14:anchorId="05A8F9F8">
          <v:rect id="_x0000_i1180" style="width:0;height:1.5pt" o:hralign="center" o:hrstd="t" o:hr="t" fillcolor="#a0a0a0" stroked="f"/>
        </w:pict>
      </w:r>
    </w:p>
    <w:p w14:paraId="1FD2082C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5. LIVING DONOR REFERRAL AND INTAKE</w:t>
      </w:r>
    </w:p>
    <w:p w14:paraId="57903568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5.1 Referral Sources</w:t>
      </w:r>
    </w:p>
    <w:p w14:paraId="525DC42D" w14:textId="77777777" w:rsidR="00B806DC" w:rsidRPr="00B806DC" w:rsidRDefault="00B806DC" w:rsidP="00B806DC">
      <w:pPr>
        <w:numPr>
          <w:ilvl w:val="0"/>
          <w:numId w:val="5"/>
        </w:numPr>
      </w:pPr>
      <w:r w:rsidRPr="00B806DC">
        <w:t>Recipient-identified donors</w:t>
      </w:r>
    </w:p>
    <w:p w14:paraId="723BD3AD" w14:textId="77777777" w:rsidR="00B806DC" w:rsidRPr="00B806DC" w:rsidRDefault="00B806DC" w:rsidP="00B806DC">
      <w:pPr>
        <w:numPr>
          <w:ilvl w:val="0"/>
          <w:numId w:val="5"/>
        </w:numPr>
      </w:pPr>
      <w:r w:rsidRPr="00B806DC">
        <w:t>Self-referred altruistic donors</w:t>
      </w:r>
    </w:p>
    <w:p w14:paraId="7C34922C" w14:textId="77777777" w:rsidR="00B806DC" w:rsidRPr="00B806DC" w:rsidRDefault="00B806DC" w:rsidP="00B806DC">
      <w:pPr>
        <w:numPr>
          <w:ilvl w:val="0"/>
          <w:numId w:val="5"/>
        </w:numPr>
      </w:pPr>
      <w:r w:rsidRPr="00B806DC">
        <w:t>Paired exchange program referrals</w:t>
      </w:r>
    </w:p>
    <w:p w14:paraId="07D8ABC8" w14:textId="77777777" w:rsidR="00B806DC" w:rsidRPr="00B806DC" w:rsidRDefault="00B806DC" w:rsidP="00B806DC">
      <w:r w:rsidRPr="00B806DC">
        <w:pict w14:anchorId="3E8A5365">
          <v:rect id="_x0000_i1181" style="width:0;height:1.5pt" o:hralign="center" o:hrstd="t" o:hr="t" fillcolor="#a0a0a0" stroked="f"/>
        </w:pict>
      </w:r>
    </w:p>
    <w:p w14:paraId="1E42CCA2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5.2 Initial Screening</w:t>
      </w:r>
    </w:p>
    <w:p w14:paraId="03B12671" w14:textId="77777777" w:rsidR="00B806DC" w:rsidRPr="00B806DC" w:rsidRDefault="00B806DC" w:rsidP="00B806DC">
      <w:r w:rsidRPr="00B806DC">
        <w:t>Performed prior to full evaluation:</w:t>
      </w:r>
    </w:p>
    <w:p w14:paraId="3E1C6A62" w14:textId="77777777" w:rsidR="00B806DC" w:rsidRPr="00B806DC" w:rsidRDefault="00B806DC" w:rsidP="00B806DC">
      <w:pPr>
        <w:numPr>
          <w:ilvl w:val="0"/>
          <w:numId w:val="6"/>
        </w:numPr>
      </w:pPr>
      <w:r w:rsidRPr="00B806DC">
        <w:t>Health questionnaire review</w:t>
      </w:r>
    </w:p>
    <w:p w14:paraId="632A0751" w14:textId="77777777" w:rsidR="00B806DC" w:rsidRPr="00B806DC" w:rsidRDefault="00B806DC" w:rsidP="00B806DC">
      <w:pPr>
        <w:numPr>
          <w:ilvl w:val="0"/>
          <w:numId w:val="6"/>
        </w:numPr>
      </w:pPr>
      <w:r w:rsidRPr="00B806DC">
        <w:t>Blood type compatibility (or pathway to paired exchange)</w:t>
      </w:r>
    </w:p>
    <w:p w14:paraId="5E67A6D6" w14:textId="77777777" w:rsidR="00B806DC" w:rsidRPr="00B806DC" w:rsidRDefault="00B806DC" w:rsidP="00B806DC">
      <w:pPr>
        <w:numPr>
          <w:ilvl w:val="0"/>
          <w:numId w:val="6"/>
        </w:numPr>
      </w:pPr>
      <w:r w:rsidRPr="00B806DC">
        <w:t>Age, BMI, and basic medical eligibility screen</w:t>
      </w:r>
    </w:p>
    <w:p w14:paraId="4978359C" w14:textId="77777777" w:rsidR="00B806DC" w:rsidRPr="00B806DC" w:rsidRDefault="00B806DC" w:rsidP="00B806DC">
      <w:pPr>
        <w:numPr>
          <w:ilvl w:val="0"/>
          <w:numId w:val="6"/>
        </w:numPr>
      </w:pPr>
      <w:r w:rsidRPr="00B806DC">
        <w:lastRenderedPageBreak/>
        <w:t>Education on risks, alternatives, and evaluation process</w:t>
      </w:r>
    </w:p>
    <w:p w14:paraId="23AD81A8" w14:textId="77777777" w:rsidR="00B806DC" w:rsidRPr="00B806DC" w:rsidRDefault="00B806DC" w:rsidP="00B806DC">
      <w:r w:rsidRPr="00B806DC">
        <w:t>Donors may exit the process at this stage without explanation.</w:t>
      </w:r>
    </w:p>
    <w:p w14:paraId="5253D7A8" w14:textId="77777777" w:rsidR="00B806DC" w:rsidRPr="00B806DC" w:rsidRDefault="00B806DC" w:rsidP="00B806DC">
      <w:r w:rsidRPr="00B806DC">
        <w:pict w14:anchorId="5BAE1B49">
          <v:rect id="_x0000_i1182" style="width:0;height:1.5pt" o:hralign="center" o:hrstd="t" o:hr="t" fillcolor="#a0a0a0" stroked="f"/>
        </w:pict>
      </w:r>
    </w:p>
    <w:p w14:paraId="758528C3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6. LIVING DONOR EVALUATION COMPONENTS</w:t>
      </w:r>
    </w:p>
    <w:p w14:paraId="1079ADCA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6.1 Medical Evaluation</w:t>
      </w:r>
    </w:p>
    <w:p w14:paraId="270CD60E" w14:textId="77777777" w:rsidR="00B806DC" w:rsidRPr="00B806DC" w:rsidRDefault="00B806DC" w:rsidP="00B806DC">
      <w:r w:rsidRPr="00B806DC">
        <w:t>Includes:</w:t>
      </w:r>
    </w:p>
    <w:p w14:paraId="327CAF5A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Complete medical history and physical exam</w:t>
      </w:r>
    </w:p>
    <w:p w14:paraId="745FE87C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Blood pressure assessment (including ambulatory monitoring if indicated)</w:t>
      </w:r>
    </w:p>
    <w:p w14:paraId="1E66C041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Renal function assessment (serum creatinine, estimated glomerular filtration rate, measured clearance as indicated)</w:t>
      </w:r>
    </w:p>
    <w:p w14:paraId="66EA43F8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Urinalysis and protein quantification</w:t>
      </w:r>
    </w:p>
    <w:p w14:paraId="443E7070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Metabolic screening (diabetes, lipid profile)</w:t>
      </w:r>
    </w:p>
    <w:p w14:paraId="2A6C4F62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Cardiovascular risk assessment</w:t>
      </w:r>
    </w:p>
    <w:p w14:paraId="182E1C26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Infectious disease testing</w:t>
      </w:r>
    </w:p>
    <w:p w14:paraId="3BFAA476" w14:textId="77777777" w:rsidR="00B806DC" w:rsidRPr="00B806DC" w:rsidRDefault="00B806DC" w:rsidP="00B806DC">
      <w:pPr>
        <w:numPr>
          <w:ilvl w:val="0"/>
          <w:numId w:val="7"/>
        </w:numPr>
      </w:pPr>
      <w:r w:rsidRPr="00B806DC">
        <w:t>Cancer screening per age and risk</w:t>
      </w:r>
    </w:p>
    <w:p w14:paraId="198427B9" w14:textId="77777777" w:rsidR="00B806DC" w:rsidRPr="00B806DC" w:rsidRDefault="00B806DC" w:rsidP="00B806DC">
      <w:pPr>
        <w:numPr>
          <w:ilvl w:val="0"/>
          <w:numId w:val="7"/>
        </w:numPr>
      </w:pPr>
      <w:proofErr w:type="gramStart"/>
      <w:r w:rsidRPr="00B806DC">
        <w:t>Imaging of</w:t>
      </w:r>
      <w:proofErr w:type="gramEnd"/>
      <w:r w:rsidRPr="00B806DC">
        <w:t xml:space="preserve"> renal anatomy (computed tomography angiography or equivalent)</w:t>
      </w:r>
    </w:p>
    <w:p w14:paraId="7DF4AA69" w14:textId="77777777" w:rsidR="00B806DC" w:rsidRPr="00B806DC" w:rsidRDefault="00B806DC" w:rsidP="00B806DC">
      <w:r w:rsidRPr="00B806DC">
        <w:pict w14:anchorId="4159B84E">
          <v:rect id="_x0000_i1183" style="width:0;height:1.5pt" o:hralign="center" o:hrstd="t" o:hr="t" fillcolor="#a0a0a0" stroked="f"/>
        </w:pict>
      </w:r>
    </w:p>
    <w:p w14:paraId="2E3A85EA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6.2 Psychosocial Evaluation</w:t>
      </w:r>
    </w:p>
    <w:p w14:paraId="163040F2" w14:textId="77777777" w:rsidR="00B806DC" w:rsidRPr="00B806DC" w:rsidRDefault="00B806DC" w:rsidP="00B806DC">
      <w:r w:rsidRPr="00B806DC">
        <w:t>Conducted by qualified social work or psychology personnel:</w:t>
      </w:r>
    </w:p>
    <w:p w14:paraId="54383CB5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Motivation assessment</w:t>
      </w:r>
    </w:p>
    <w:p w14:paraId="0C7DDFD2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Coercion or undue influence screening</w:t>
      </w:r>
    </w:p>
    <w:p w14:paraId="54003CA0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Mental health history</w:t>
      </w:r>
    </w:p>
    <w:p w14:paraId="2822AEF4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Substance use evaluation</w:t>
      </w:r>
    </w:p>
    <w:p w14:paraId="559E7E89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Financial, occupational, and social impact assessment</w:t>
      </w:r>
    </w:p>
    <w:p w14:paraId="3C693AF1" w14:textId="77777777" w:rsidR="00B806DC" w:rsidRPr="00B806DC" w:rsidRDefault="00B806DC" w:rsidP="00B806DC">
      <w:pPr>
        <w:numPr>
          <w:ilvl w:val="0"/>
          <w:numId w:val="8"/>
        </w:numPr>
      </w:pPr>
      <w:r w:rsidRPr="00B806DC">
        <w:t>Support system evaluation</w:t>
      </w:r>
    </w:p>
    <w:p w14:paraId="2C06FBFB" w14:textId="77777777" w:rsidR="00B806DC" w:rsidRPr="00B806DC" w:rsidRDefault="00B806DC" w:rsidP="00B806DC">
      <w:r w:rsidRPr="00B806DC">
        <w:pict w14:anchorId="2A005AAF">
          <v:rect id="_x0000_i1184" style="width:0;height:1.5pt" o:hralign="center" o:hrstd="t" o:hr="t" fillcolor="#a0a0a0" stroked="f"/>
        </w:pict>
      </w:r>
    </w:p>
    <w:p w14:paraId="22FD8A27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6.3 Independent Living Donor Advocate Assessment</w:t>
      </w:r>
    </w:p>
    <w:p w14:paraId="73A9B5F5" w14:textId="77777777" w:rsidR="00B806DC" w:rsidRPr="00B806DC" w:rsidRDefault="00B806DC" w:rsidP="00B806DC">
      <w:r w:rsidRPr="00B806DC">
        <w:t>ILDA confirms:</w:t>
      </w:r>
    </w:p>
    <w:p w14:paraId="50B67642" w14:textId="77777777" w:rsidR="00B806DC" w:rsidRPr="00B806DC" w:rsidRDefault="00B806DC" w:rsidP="00B806DC">
      <w:pPr>
        <w:numPr>
          <w:ilvl w:val="0"/>
          <w:numId w:val="9"/>
        </w:numPr>
      </w:pPr>
      <w:r w:rsidRPr="00B806DC">
        <w:t>Understanding of risks and alternatives</w:t>
      </w:r>
    </w:p>
    <w:p w14:paraId="02E39E5E" w14:textId="77777777" w:rsidR="00B806DC" w:rsidRPr="00B806DC" w:rsidRDefault="00B806DC" w:rsidP="00B806DC">
      <w:pPr>
        <w:numPr>
          <w:ilvl w:val="0"/>
          <w:numId w:val="9"/>
        </w:numPr>
      </w:pPr>
      <w:r w:rsidRPr="00B806DC">
        <w:t>Voluntariness</w:t>
      </w:r>
    </w:p>
    <w:p w14:paraId="713F2E33" w14:textId="77777777" w:rsidR="00B806DC" w:rsidRPr="00B806DC" w:rsidRDefault="00B806DC" w:rsidP="00B806DC">
      <w:pPr>
        <w:numPr>
          <w:ilvl w:val="0"/>
          <w:numId w:val="9"/>
        </w:numPr>
      </w:pPr>
      <w:r w:rsidRPr="00B806DC">
        <w:t>Ability to withdraw without penalty</w:t>
      </w:r>
    </w:p>
    <w:p w14:paraId="1FDC4142" w14:textId="77777777" w:rsidR="00B806DC" w:rsidRPr="00B806DC" w:rsidRDefault="00B806DC" w:rsidP="00B806DC">
      <w:pPr>
        <w:numPr>
          <w:ilvl w:val="0"/>
          <w:numId w:val="9"/>
        </w:numPr>
      </w:pPr>
      <w:r w:rsidRPr="00B806DC">
        <w:t>Absence of inducement or pressure</w:t>
      </w:r>
    </w:p>
    <w:p w14:paraId="5FC04C94" w14:textId="77777777" w:rsidR="00B806DC" w:rsidRPr="00B806DC" w:rsidRDefault="00B806DC" w:rsidP="00B806DC">
      <w:r w:rsidRPr="00B806DC">
        <w:pict w14:anchorId="6AA3B6F3">
          <v:rect id="_x0000_i1185" style="width:0;height:1.5pt" o:hralign="center" o:hrstd="t" o:hr="t" fillcolor="#a0a0a0" stroked="f"/>
        </w:pict>
      </w:r>
    </w:p>
    <w:p w14:paraId="6F46AE2B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6.4 Surgical Evaluation</w:t>
      </w:r>
    </w:p>
    <w:p w14:paraId="059490C0" w14:textId="77777777" w:rsidR="00B806DC" w:rsidRPr="00B806DC" w:rsidRDefault="00B806DC" w:rsidP="00B806DC">
      <w:r w:rsidRPr="00B806DC">
        <w:t>Performed by transplant surgery:</w:t>
      </w:r>
    </w:p>
    <w:p w14:paraId="2F81C33C" w14:textId="77777777" w:rsidR="00B806DC" w:rsidRPr="00B806DC" w:rsidRDefault="00B806DC" w:rsidP="00B806DC">
      <w:pPr>
        <w:numPr>
          <w:ilvl w:val="0"/>
          <w:numId w:val="10"/>
        </w:numPr>
      </w:pPr>
      <w:r w:rsidRPr="00B806DC">
        <w:t>Review of renal anatomy and vascular suitability</w:t>
      </w:r>
    </w:p>
    <w:p w14:paraId="202B9217" w14:textId="77777777" w:rsidR="00B806DC" w:rsidRPr="00B806DC" w:rsidRDefault="00B806DC" w:rsidP="00B806DC">
      <w:pPr>
        <w:numPr>
          <w:ilvl w:val="0"/>
          <w:numId w:val="10"/>
        </w:numPr>
      </w:pPr>
      <w:r w:rsidRPr="00B806DC">
        <w:t>Determination of nephrectomy approach</w:t>
      </w:r>
    </w:p>
    <w:p w14:paraId="42904629" w14:textId="77777777" w:rsidR="00B806DC" w:rsidRPr="00B806DC" w:rsidRDefault="00B806DC" w:rsidP="00B806DC">
      <w:pPr>
        <w:numPr>
          <w:ilvl w:val="0"/>
          <w:numId w:val="10"/>
        </w:numPr>
      </w:pPr>
      <w:r w:rsidRPr="00B806DC">
        <w:t>Surgical risk assessment</w:t>
      </w:r>
    </w:p>
    <w:p w14:paraId="33E06983" w14:textId="77777777" w:rsidR="00B806DC" w:rsidRPr="00B806DC" w:rsidRDefault="00B806DC" w:rsidP="00B806DC">
      <w:pPr>
        <w:numPr>
          <w:ilvl w:val="0"/>
          <w:numId w:val="10"/>
        </w:numPr>
      </w:pPr>
      <w:r w:rsidRPr="00B806DC">
        <w:t>Counseling regarding operative risks and recovery expectations</w:t>
      </w:r>
    </w:p>
    <w:p w14:paraId="433C9F88" w14:textId="77777777" w:rsidR="00B806DC" w:rsidRPr="00B806DC" w:rsidRDefault="00B806DC" w:rsidP="00B806DC">
      <w:r w:rsidRPr="00B806DC">
        <w:pict w14:anchorId="25AE7E24">
          <v:rect id="_x0000_i1186" style="width:0;height:1.5pt" o:hralign="center" o:hrstd="t" o:hr="t" fillcolor="#a0a0a0" stroked="f"/>
        </w:pict>
      </w:r>
    </w:p>
    <w:p w14:paraId="07C0EF30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7. LIVING DONOR EXCLUSION CRITERIA</w:t>
      </w:r>
    </w:p>
    <w:p w14:paraId="0FA4C28E" w14:textId="77777777" w:rsidR="00B806DC" w:rsidRPr="00B806DC" w:rsidRDefault="00B806DC" w:rsidP="00B806DC">
      <w:r w:rsidRPr="00B806DC">
        <w:t>Donation is contraindicated when any of the following are present:</w:t>
      </w:r>
    </w:p>
    <w:p w14:paraId="3EC88B51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7.1 Absolute Exclusions</w:t>
      </w:r>
    </w:p>
    <w:p w14:paraId="2E957213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Active or uncontrolled medical illness</w:t>
      </w:r>
    </w:p>
    <w:p w14:paraId="36461FF7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Diabetes mellitus</w:t>
      </w:r>
    </w:p>
    <w:p w14:paraId="3B451123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Significant renal disease or reduced renal reserve</w:t>
      </w:r>
    </w:p>
    <w:p w14:paraId="63AF2D5A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Active malignancy</w:t>
      </w:r>
    </w:p>
    <w:p w14:paraId="526BB407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Uncontrolled hypertension</w:t>
      </w:r>
    </w:p>
    <w:p w14:paraId="08E664AF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Significant psychiatric instability</w:t>
      </w:r>
    </w:p>
    <w:p w14:paraId="09B155E2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Active substance use disorder</w:t>
      </w:r>
    </w:p>
    <w:p w14:paraId="73387D70" w14:textId="77777777" w:rsidR="00B806DC" w:rsidRPr="00B806DC" w:rsidRDefault="00B806DC" w:rsidP="00B806DC">
      <w:pPr>
        <w:numPr>
          <w:ilvl w:val="0"/>
          <w:numId w:val="11"/>
        </w:numPr>
      </w:pPr>
      <w:r w:rsidRPr="00B806DC">
        <w:t>Evidence of coercion or inducement</w:t>
      </w:r>
    </w:p>
    <w:p w14:paraId="593136AF" w14:textId="77777777" w:rsidR="00B806DC" w:rsidRPr="00B806DC" w:rsidRDefault="00B806DC" w:rsidP="00B806DC">
      <w:r w:rsidRPr="00B806DC">
        <w:pict w14:anchorId="3229FA34">
          <v:rect id="_x0000_i1187" style="width:0;height:1.5pt" o:hralign="center" o:hrstd="t" o:hr="t" fillcolor="#a0a0a0" stroked="f"/>
        </w:pict>
      </w:r>
    </w:p>
    <w:p w14:paraId="500BC14C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7.2 Relative Exclusions</w:t>
      </w:r>
    </w:p>
    <w:p w14:paraId="6E0365C3" w14:textId="77777777" w:rsidR="00B806DC" w:rsidRPr="00B806DC" w:rsidRDefault="00B806DC" w:rsidP="00B806DC">
      <w:r w:rsidRPr="00B806DC">
        <w:t>Require individualized review:</w:t>
      </w:r>
    </w:p>
    <w:p w14:paraId="1363CBED" w14:textId="77777777" w:rsidR="00B806DC" w:rsidRPr="00B806DC" w:rsidRDefault="00B806DC" w:rsidP="00B806DC">
      <w:pPr>
        <w:numPr>
          <w:ilvl w:val="0"/>
          <w:numId w:val="12"/>
        </w:numPr>
      </w:pPr>
      <w:r w:rsidRPr="00B806DC">
        <w:t>Controlled hypertension</w:t>
      </w:r>
    </w:p>
    <w:p w14:paraId="7692EDBB" w14:textId="77777777" w:rsidR="00B806DC" w:rsidRPr="00B806DC" w:rsidRDefault="00B806DC" w:rsidP="00B806DC">
      <w:pPr>
        <w:numPr>
          <w:ilvl w:val="0"/>
          <w:numId w:val="12"/>
        </w:numPr>
      </w:pPr>
      <w:r w:rsidRPr="00B806DC">
        <w:t>Obesity</w:t>
      </w:r>
    </w:p>
    <w:p w14:paraId="7DB70655" w14:textId="77777777" w:rsidR="00B806DC" w:rsidRPr="00B806DC" w:rsidRDefault="00B806DC" w:rsidP="00B806DC">
      <w:pPr>
        <w:numPr>
          <w:ilvl w:val="0"/>
          <w:numId w:val="12"/>
        </w:numPr>
      </w:pPr>
      <w:r w:rsidRPr="00B806DC">
        <w:t>Family history of kidney disease</w:t>
      </w:r>
    </w:p>
    <w:p w14:paraId="717ADE31" w14:textId="77777777" w:rsidR="00B806DC" w:rsidRPr="00B806DC" w:rsidRDefault="00B806DC" w:rsidP="00B806DC">
      <w:pPr>
        <w:numPr>
          <w:ilvl w:val="0"/>
          <w:numId w:val="12"/>
        </w:numPr>
      </w:pPr>
      <w:r w:rsidRPr="00B806DC">
        <w:t>Prior malignancy with sufficient cancer-free interval</w:t>
      </w:r>
    </w:p>
    <w:p w14:paraId="11AAEC9F" w14:textId="77777777" w:rsidR="00B806DC" w:rsidRPr="00B806DC" w:rsidRDefault="00B806DC" w:rsidP="00B806DC">
      <w:pPr>
        <w:numPr>
          <w:ilvl w:val="0"/>
          <w:numId w:val="12"/>
        </w:numPr>
      </w:pPr>
      <w:r w:rsidRPr="00B806DC">
        <w:t>Metabolic risk factors</w:t>
      </w:r>
    </w:p>
    <w:p w14:paraId="65445C1D" w14:textId="77777777" w:rsidR="00B806DC" w:rsidRPr="00B806DC" w:rsidRDefault="00B806DC" w:rsidP="00B806DC">
      <w:r w:rsidRPr="00B806DC">
        <w:pict w14:anchorId="0F706F8A">
          <v:rect id="_x0000_i1188" style="width:0;height:1.5pt" o:hralign="center" o:hrstd="t" o:hr="t" fillcolor="#a0a0a0" stroked="f"/>
        </w:pict>
      </w:r>
    </w:p>
    <w:p w14:paraId="0A8EA1E6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8. LIVING DONOR SELECTION COMMITTEE</w:t>
      </w:r>
    </w:p>
    <w:p w14:paraId="1CE5B479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8.1 Committee Composition</w:t>
      </w:r>
    </w:p>
    <w:p w14:paraId="3349371C" w14:textId="77777777" w:rsidR="00B806DC" w:rsidRPr="00B806DC" w:rsidRDefault="00B806DC" w:rsidP="00B806DC">
      <w:r w:rsidRPr="00B806DC">
        <w:t>Includes:</w:t>
      </w:r>
    </w:p>
    <w:p w14:paraId="1AD40D02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Transplant surgery</w:t>
      </w:r>
    </w:p>
    <w:p w14:paraId="5403C56A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Transplant nephrology</w:t>
      </w:r>
    </w:p>
    <w:p w14:paraId="2FB95C7C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Independent Living Donor Advocate</w:t>
      </w:r>
    </w:p>
    <w:p w14:paraId="751DC6E1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Social work</w:t>
      </w:r>
    </w:p>
    <w:p w14:paraId="12638AAB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Nursing/coordinator representation</w:t>
      </w:r>
    </w:p>
    <w:p w14:paraId="0FCB8F60" w14:textId="77777777" w:rsidR="00B806DC" w:rsidRPr="00B806DC" w:rsidRDefault="00B806DC" w:rsidP="00B806DC">
      <w:pPr>
        <w:numPr>
          <w:ilvl w:val="0"/>
          <w:numId w:val="13"/>
        </w:numPr>
      </w:pPr>
      <w:r w:rsidRPr="00B806DC">
        <w:t>Additional disciplines as needed</w:t>
      </w:r>
    </w:p>
    <w:p w14:paraId="0F4813C5" w14:textId="77777777" w:rsidR="00B806DC" w:rsidRPr="00B806DC" w:rsidRDefault="00B806DC" w:rsidP="00B806DC">
      <w:r w:rsidRPr="00B806DC">
        <w:pict w14:anchorId="6773C205">
          <v:rect id="_x0000_i1189" style="width:0;height:1.5pt" o:hralign="center" o:hrstd="t" o:hr="t" fillcolor="#a0a0a0" stroked="f"/>
        </w:pict>
      </w:r>
    </w:p>
    <w:p w14:paraId="5B2B216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8.2 Committee Decisions</w:t>
      </w:r>
    </w:p>
    <w:p w14:paraId="20ACD558" w14:textId="77777777" w:rsidR="00B806DC" w:rsidRPr="00B806DC" w:rsidRDefault="00B806DC" w:rsidP="00B806DC">
      <w:pPr>
        <w:numPr>
          <w:ilvl w:val="0"/>
          <w:numId w:val="14"/>
        </w:numPr>
      </w:pPr>
      <w:r w:rsidRPr="00B806DC">
        <w:t>Approved for donation</w:t>
      </w:r>
    </w:p>
    <w:p w14:paraId="2181468B" w14:textId="77777777" w:rsidR="00B806DC" w:rsidRPr="00B806DC" w:rsidRDefault="00B806DC" w:rsidP="00B806DC">
      <w:pPr>
        <w:numPr>
          <w:ilvl w:val="0"/>
          <w:numId w:val="14"/>
        </w:numPr>
      </w:pPr>
      <w:r w:rsidRPr="00B806DC">
        <w:t>Deferred pending additional evaluation</w:t>
      </w:r>
    </w:p>
    <w:p w14:paraId="777C1776" w14:textId="77777777" w:rsidR="00B806DC" w:rsidRPr="00B806DC" w:rsidRDefault="00B806DC" w:rsidP="00B806DC">
      <w:pPr>
        <w:numPr>
          <w:ilvl w:val="0"/>
          <w:numId w:val="14"/>
        </w:numPr>
      </w:pPr>
      <w:r w:rsidRPr="00B806DC">
        <w:t>Not approved</w:t>
      </w:r>
    </w:p>
    <w:p w14:paraId="6E9D0951" w14:textId="77777777" w:rsidR="00B806DC" w:rsidRPr="00B806DC" w:rsidRDefault="00B806DC" w:rsidP="00B806DC">
      <w:r w:rsidRPr="00B806DC">
        <w:t>Decisions are documented with clear rationale.</w:t>
      </w:r>
    </w:p>
    <w:p w14:paraId="197B6795" w14:textId="77777777" w:rsidR="00B806DC" w:rsidRPr="00B806DC" w:rsidRDefault="00B806DC" w:rsidP="00B806DC">
      <w:r w:rsidRPr="00B806DC">
        <w:pict w14:anchorId="5EE71F31">
          <v:rect id="_x0000_i1190" style="width:0;height:1.5pt" o:hralign="center" o:hrstd="t" o:hr="t" fillcolor="#a0a0a0" stroked="f"/>
        </w:pict>
      </w:r>
    </w:p>
    <w:p w14:paraId="2E417C0C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9. INFORMED CONSENT PROCESS (LIVING DONOR)</w:t>
      </w:r>
    </w:p>
    <w:p w14:paraId="2140A5B0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9.1 Core Elements</w:t>
      </w:r>
    </w:p>
    <w:p w14:paraId="482115CC" w14:textId="77777777" w:rsidR="00B806DC" w:rsidRPr="00B806DC" w:rsidRDefault="00B806DC" w:rsidP="00B806DC">
      <w:r w:rsidRPr="00B806DC">
        <w:lastRenderedPageBreak/>
        <w:t>Donors are informed of:</w:t>
      </w:r>
    </w:p>
    <w:p w14:paraId="384E0A2D" w14:textId="77777777" w:rsidR="00B806DC" w:rsidRPr="00B806DC" w:rsidRDefault="00B806DC" w:rsidP="00B806DC">
      <w:pPr>
        <w:numPr>
          <w:ilvl w:val="0"/>
          <w:numId w:val="15"/>
        </w:numPr>
      </w:pPr>
      <w:r w:rsidRPr="00B806DC">
        <w:t>Surgical risks, including pain, bleeding, infection, and rare mortality</w:t>
      </w:r>
    </w:p>
    <w:p w14:paraId="24E93CBC" w14:textId="77777777" w:rsidR="00B806DC" w:rsidRPr="00B806DC" w:rsidRDefault="00B806DC" w:rsidP="00B806DC">
      <w:pPr>
        <w:numPr>
          <w:ilvl w:val="0"/>
          <w:numId w:val="15"/>
        </w:numPr>
      </w:pPr>
      <w:r w:rsidRPr="00B806DC">
        <w:t>Long-term risks including reduced renal reserve and hypertension</w:t>
      </w:r>
    </w:p>
    <w:p w14:paraId="22CBD0B7" w14:textId="77777777" w:rsidR="00B806DC" w:rsidRPr="00B806DC" w:rsidRDefault="00B806DC" w:rsidP="00B806DC">
      <w:pPr>
        <w:numPr>
          <w:ilvl w:val="0"/>
          <w:numId w:val="15"/>
        </w:numPr>
      </w:pPr>
      <w:r w:rsidRPr="00B806DC">
        <w:t>Psychosocial and financial impacts</w:t>
      </w:r>
    </w:p>
    <w:p w14:paraId="0012BCD9" w14:textId="77777777" w:rsidR="00B806DC" w:rsidRPr="00B806DC" w:rsidRDefault="00B806DC" w:rsidP="00B806DC">
      <w:pPr>
        <w:numPr>
          <w:ilvl w:val="0"/>
          <w:numId w:val="15"/>
        </w:numPr>
      </w:pPr>
      <w:r w:rsidRPr="00B806DC">
        <w:t>Alternatives, including recipient deceased donor transplantation</w:t>
      </w:r>
    </w:p>
    <w:p w14:paraId="69E3856E" w14:textId="77777777" w:rsidR="00B806DC" w:rsidRPr="00B806DC" w:rsidRDefault="00B806DC" w:rsidP="00B806DC">
      <w:pPr>
        <w:numPr>
          <w:ilvl w:val="0"/>
          <w:numId w:val="15"/>
        </w:numPr>
      </w:pPr>
      <w:r w:rsidRPr="00B806DC">
        <w:t>Right to withdraw at any time</w:t>
      </w:r>
    </w:p>
    <w:p w14:paraId="5882BA6E" w14:textId="77777777" w:rsidR="00B806DC" w:rsidRPr="00B806DC" w:rsidRDefault="00B806DC" w:rsidP="00B806DC">
      <w:r w:rsidRPr="00B806DC">
        <w:pict w14:anchorId="63A491C9">
          <v:rect id="_x0000_i1191" style="width:0;height:1.5pt" o:hralign="center" o:hrstd="t" o:hr="t" fillcolor="#a0a0a0" stroked="f"/>
        </w:pict>
      </w:r>
    </w:p>
    <w:p w14:paraId="2A3703E6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9.2 Consent Timing</w:t>
      </w:r>
    </w:p>
    <w:p w14:paraId="1B9D64A6" w14:textId="77777777" w:rsidR="00B806DC" w:rsidRPr="00B806DC" w:rsidRDefault="00B806DC" w:rsidP="00B806DC">
      <w:pPr>
        <w:numPr>
          <w:ilvl w:val="0"/>
          <w:numId w:val="16"/>
        </w:numPr>
      </w:pPr>
      <w:r w:rsidRPr="00B806DC">
        <w:t>Initial education at intake</w:t>
      </w:r>
    </w:p>
    <w:p w14:paraId="002B02D5" w14:textId="77777777" w:rsidR="00B806DC" w:rsidRPr="00B806DC" w:rsidRDefault="00B806DC" w:rsidP="00B806DC">
      <w:pPr>
        <w:numPr>
          <w:ilvl w:val="0"/>
          <w:numId w:val="16"/>
        </w:numPr>
      </w:pPr>
      <w:r w:rsidRPr="00B806DC">
        <w:t>Reinforced throughout evaluation</w:t>
      </w:r>
    </w:p>
    <w:p w14:paraId="0D1866A5" w14:textId="77777777" w:rsidR="00B806DC" w:rsidRPr="00B806DC" w:rsidRDefault="00B806DC" w:rsidP="00B806DC">
      <w:pPr>
        <w:numPr>
          <w:ilvl w:val="0"/>
          <w:numId w:val="16"/>
        </w:numPr>
      </w:pPr>
      <w:r w:rsidRPr="00B806DC">
        <w:t>Formal surgical consent obtained prior to nephrectomy</w:t>
      </w:r>
    </w:p>
    <w:p w14:paraId="7C26836F" w14:textId="77777777" w:rsidR="00B806DC" w:rsidRPr="00B806DC" w:rsidRDefault="00B806DC" w:rsidP="00B806DC">
      <w:r w:rsidRPr="00B806DC">
        <w:pict w14:anchorId="3B79B6F1">
          <v:rect id="_x0000_i1192" style="width:0;height:1.5pt" o:hralign="center" o:hrstd="t" o:hr="t" fillcolor="#a0a0a0" stroked="f"/>
        </w:pict>
      </w:r>
    </w:p>
    <w:p w14:paraId="6C8D2A1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10. PRE-OPERATIVE PREPARATION</w:t>
      </w:r>
    </w:p>
    <w:p w14:paraId="7E94406A" w14:textId="77777777" w:rsidR="00B806DC" w:rsidRPr="00B806DC" w:rsidRDefault="00B806DC" w:rsidP="00B806DC">
      <w:pPr>
        <w:numPr>
          <w:ilvl w:val="0"/>
          <w:numId w:val="17"/>
        </w:numPr>
      </w:pPr>
      <w:r w:rsidRPr="00B806DC">
        <w:t>Final medical clearance confirmed</w:t>
      </w:r>
    </w:p>
    <w:p w14:paraId="18782C27" w14:textId="77777777" w:rsidR="00B806DC" w:rsidRPr="00B806DC" w:rsidRDefault="00B806DC" w:rsidP="00B806DC">
      <w:pPr>
        <w:numPr>
          <w:ilvl w:val="0"/>
          <w:numId w:val="17"/>
        </w:numPr>
      </w:pPr>
      <w:r w:rsidRPr="00B806DC">
        <w:t>ILDA re-affirms voluntariness</w:t>
      </w:r>
    </w:p>
    <w:p w14:paraId="5542A191" w14:textId="77777777" w:rsidR="00B806DC" w:rsidRPr="00B806DC" w:rsidRDefault="00B806DC" w:rsidP="00B806DC">
      <w:pPr>
        <w:numPr>
          <w:ilvl w:val="0"/>
          <w:numId w:val="17"/>
        </w:numPr>
      </w:pPr>
      <w:r w:rsidRPr="00B806DC">
        <w:t>Surgical plan finalized</w:t>
      </w:r>
    </w:p>
    <w:p w14:paraId="783D29DD" w14:textId="77777777" w:rsidR="00B806DC" w:rsidRPr="00B806DC" w:rsidRDefault="00B806DC" w:rsidP="00B806DC">
      <w:pPr>
        <w:numPr>
          <w:ilvl w:val="0"/>
          <w:numId w:val="17"/>
        </w:numPr>
      </w:pPr>
      <w:r w:rsidRPr="00B806DC">
        <w:t>Donor understands expected recovery and follow-up schedule</w:t>
      </w:r>
    </w:p>
    <w:p w14:paraId="5D7BFC98" w14:textId="77777777" w:rsidR="00B806DC" w:rsidRPr="00B806DC" w:rsidRDefault="00B806DC" w:rsidP="00B806DC">
      <w:r w:rsidRPr="00B806DC">
        <w:pict w14:anchorId="476C1D1B">
          <v:rect id="_x0000_i1193" style="width:0;height:1.5pt" o:hralign="center" o:hrstd="t" o:hr="t" fillcolor="#a0a0a0" stroked="f"/>
        </w:pict>
      </w:r>
    </w:p>
    <w:p w14:paraId="7896300D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11. LIVING DONOR SURGERY</w:t>
      </w:r>
    </w:p>
    <w:p w14:paraId="34BE64F3" w14:textId="77777777" w:rsidR="00B806DC" w:rsidRPr="00B806DC" w:rsidRDefault="00B806DC" w:rsidP="00B806DC">
      <w:pPr>
        <w:numPr>
          <w:ilvl w:val="0"/>
          <w:numId w:val="18"/>
        </w:numPr>
      </w:pPr>
      <w:r w:rsidRPr="00B806DC">
        <w:t>Performed by credentialed transplant surgeons</w:t>
      </w:r>
    </w:p>
    <w:p w14:paraId="07338C6E" w14:textId="77777777" w:rsidR="00B806DC" w:rsidRPr="00B806DC" w:rsidRDefault="00B806DC" w:rsidP="00B806DC">
      <w:pPr>
        <w:numPr>
          <w:ilvl w:val="0"/>
          <w:numId w:val="18"/>
        </w:numPr>
      </w:pPr>
      <w:r w:rsidRPr="00B806DC">
        <w:t>Standardized surgical protocols followed</w:t>
      </w:r>
    </w:p>
    <w:p w14:paraId="5F9F1CBE" w14:textId="77777777" w:rsidR="00B806DC" w:rsidRPr="00B806DC" w:rsidRDefault="00B806DC" w:rsidP="00B806DC">
      <w:pPr>
        <w:numPr>
          <w:ilvl w:val="0"/>
          <w:numId w:val="18"/>
        </w:numPr>
      </w:pPr>
      <w:r w:rsidRPr="00B806DC">
        <w:t>Intraoperative decision-making prioritizes donor safety</w:t>
      </w:r>
    </w:p>
    <w:p w14:paraId="761E9B7B" w14:textId="77777777" w:rsidR="00B806DC" w:rsidRPr="00B806DC" w:rsidRDefault="00B806DC" w:rsidP="00B806DC">
      <w:r w:rsidRPr="00B806DC">
        <w:pict w14:anchorId="19A581AF">
          <v:rect id="_x0000_i1194" style="width:0;height:1.5pt" o:hralign="center" o:hrstd="t" o:hr="t" fillcolor="#a0a0a0" stroked="f"/>
        </w:pict>
      </w:r>
    </w:p>
    <w:p w14:paraId="0F3FC48F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12. POST-DONATION CARE AND FOLLOW-UP</w:t>
      </w:r>
    </w:p>
    <w:p w14:paraId="1C6453A1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12.1 Immediate Post-Operative Care</w:t>
      </w:r>
    </w:p>
    <w:p w14:paraId="4FE90B5F" w14:textId="77777777" w:rsidR="00B806DC" w:rsidRPr="00B806DC" w:rsidRDefault="00B806DC" w:rsidP="00B806DC">
      <w:pPr>
        <w:numPr>
          <w:ilvl w:val="0"/>
          <w:numId w:val="19"/>
        </w:numPr>
      </w:pPr>
      <w:r w:rsidRPr="00B806DC">
        <w:t>Standard post-nephrectomy monitoring</w:t>
      </w:r>
    </w:p>
    <w:p w14:paraId="3A662B15" w14:textId="77777777" w:rsidR="00B806DC" w:rsidRPr="00B806DC" w:rsidRDefault="00B806DC" w:rsidP="00B806DC">
      <w:pPr>
        <w:numPr>
          <w:ilvl w:val="0"/>
          <w:numId w:val="19"/>
        </w:numPr>
      </w:pPr>
      <w:r w:rsidRPr="00B806DC">
        <w:lastRenderedPageBreak/>
        <w:t>Pain control and early mobilization</w:t>
      </w:r>
    </w:p>
    <w:p w14:paraId="7C8F89DC" w14:textId="77777777" w:rsidR="00B806DC" w:rsidRPr="00B806DC" w:rsidRDefault="00B806DC" w:rsidP="00B806DC">
      <w:pPr>
        <w:numPr>
          <w:ilvl w:val="0"/>
          <w:numId w:val="19"/>
        </w:numPr>
      </w:pPr>
      <w:r w:rsidRPr="00B806DC">
        <w:t>Discharge planning with clear instructions</w:t>
      </w:r>
    </w:p>
    <w:p w14:paraId="29A8B6D5" w14:textId="77777777" w:rsidR="00B806DC" w:rsidRPr="00B806DC" w:rsidRDefault="00B806DC" w:rsidP="00B806DC">
      <w:r w:rsidRPr="00B806DC">
        <w:pict w14:anchorId="7D6CC720">
          <v:rect id="_x0000_i1195" style="width:0;height:1.5pt" o:hralign="center" o:hrstd="t" o:hr="t" fillcolor="#a0a0a0" stroked="f"/>
        </w:pict>
      </w:r>
    </w:p>
    <w:p w14:paraId="487AD13C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12.2 Long-Term Follow-Up</w:t>
      </w:r>
    </w:p>
    <w:p w14:paraId="2AB9CC0E" w14:textId="77777777" w:rsidR="00B806DC" w:rsidRPr="00B806DC" w:rsidRDefault="00B806DC" w:rsidP="00B806DC">
      <w:r w:rsidRPr="00B806DC">
        <w:t>Donors are followed at:</w:t>
      </w:r>
    </w:p>
    <w:p w14:paraId="34D60616" w14:textId="77777777" w:rsidR="00B806DC" w:rsidRPr="00B806DC" w:rsidRDefault="00B806DC" w:rsidP="00B806DC">
      <w:pPr>
        <w:numPr>
          <w:ilvl w:val="0"/>
          <w:numId w:val="20"/>
        </w:numPr>
      </w:pPr>
      <w:r w:rsidRPr="00B806DC">
        <w:rPr>
          <w:b/>
          <w:bCs/>
        </w:rPr>
        <w:t>6 months</w:t>
      </w:r>
    </w:p>
    <w:p w14:paraId="11B43B08" w14:textId="77777777" w:rsidR="00B806DC" w:rsidRPr="00B806DC" w:rsidRDefault="00B806DC" w:rsidP="00B806DC">
      <w:pPr>
        <w:numPr>
          <w:ilvl w:val="0"/>
          <w:numId w:val="20"/>
        </w:numPr>
      </w:pPr>
      <w:r w:rsidRPr="00B806DC">
        <w:rPr>
          <w:b/>
          <w:bCs/>
        </w:rPr>
        <w:t>12 months</w:t>
      </w:r>
    </w:p>
    <w:p w14:paraId="4A496EDB" w14:textId="77777777" w:rsidR="00B806DC" w:rsidRPr="00B806DC" w:rsidRDefault="00B806DC" w:rsidP="00B806DC">
      <w:pPr>
        <w:numPr>
          <w:ilvl w:val="0"/>
          <w:numId w:val="20"/>
        </w:numPr>
      </w:pPr>
      <w:r w:rsidRPr="00B806DC">
        <w:rPr>
          <w:b/>
          <w:bCs/>
        </w:rPr>
        <w:t>24 months</w:t>
      </w:r>
    </w:p>
    <w:p w14:paraId="7E2EB64D" w14:textId="77777777" w:rsidR="00B806DC" w:rsidRPr="00B806DC" w:rsidRDefault="00B806DC" w:rsidP="00B806DC">
      <w:r w:rsidRPr="00B806DC">
        <w:t>Follow-up includes:</w:t>
      </w:r>
    </w:p>
    <w:p w14:paraId="611493A5" w14:textId="77777777" w:rsidR="00B806DC" w:rsidRPr="00B806DC" w:rsidRDefault="00B806DC" w:rsidP="00B806DC">
      <w:pPr>
        <w:numPr>
          <w:ilvl w:val="0"/>
          <w:numId w:val="21"/>
        </w:numPr>
      </w:pPr>
      <w:r w:rsidRPr="00B806DC">
        <w:t>Blood pressure assessment</w:t>
      </w:r>
    </w:p>
    <w:p w14:paraId="6D70FB87" w14:textId="77777777" w:rsidR="00B806DC" w:rsidRPr="00B806DC" w:rsidRDefault="00B806DC" w:rsidP="00B806DC">
      <w:pPr>
        <w:numPr>
          <w:ilvl w:val="0"/>
          <w:numId w:val="21"/>
        </w:numPr>
      </w:pPr>
      <w:r w:rsidRPr="00B806DC">
        <w:t>Renal function testing</w:t>
      </w:r>
    </w:p>
    <w:p w14:paraId="226E5B09" w14:textId="77777777" w:rsidR="00B806DC" w:rsidRPr="00B806DC" w:rsidRDefault="00B806DC" w:rsidP="00B806DC">
      <w:pPr>
        <w:numPr>
          <w:ilvl w:val="0"/>
          <w:numId w:val="21"/>
        </w:numPr>
      </w:pPr>
      <w:r w:rsidRPr="00B806DC">
        <w:t>Psychosocial well-being assessment</w:t>
      </w:r>
    </w:p>
    <w:p w14:paraId="7EA73ECF" w14:textId="77777777" w:rsidR="00B806DC" w:rsidRPr="00B806DC" w:rsidRDefault="00B806DC" w:rsidP="00B806DC">
      <w:r w:rsidRPr="00B806DC">
        <w:pict w14:anchorId="51200B70">
          <v:rect id="_x0000_i1196" style="width:0;height:1.5pt" o:hralign="center" o:hrstd="t" o:hr="t" fillcolor="#a0a0a0" stroked="f"/>
        </w:pict>
      </w:r>
    </w:p>
    <w:p w14:paraId="71218388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13. CONFIDENTIALITY AND DATA PROTECTION</w:t>
      </w:r>
    </w:p>
    <w:p w14:paraId="2DBFEDD2" w14:textId="77777777" w:rsidR="00B806DC" w:rsidRPr="00B806DC" w:rsidRDefault="00B806DC" w:rsidP="00B806DC">
      <w:pPr>
        <w:numPr>
          <w:ilvl w:val="0"/>
          <w:numId w:val="22"/>
        </w:numPr>
      </w:pPr>
      <w:r w:rsidRPr="00B806DC">
        <w:t>Donor medical information protected and confidential</w:t>
      </w:r>
    </w:p>
    <w:p w14:paraId="37135D0B" w14:textId="77777777" w:rsidR="00B806DC" w:rsidRPr="00B806DC" w:rsidRDefault="00B806DC" w:rsidP="00B806DC">
      <w:pPr>
        <w:numPr>
          <w:ilvl w:val="0"/>
          <w:numId w:val="22"/>
        </w:numPr>
      </w:pPr>
      <w:r w:rsidRPr="00B806DC">
        <w:t>Donor decisions not disclosed to recipients without consent</w:t>
      </w:r>
    </w:p>
    <w:p w14:paraId="7CE53AF8" w14:textId="77777777" w:rsidR="00B806DC" w:rsidRPr="00B806DC" w:rsidRDefault="00B806DC" w:rsidP="00B806DC">
      <w:pPr>
        <w:numPr>
          <w:ilvl w:val="0"/>
          <w:numId w:val="22"/>
        </w:numPr>
      </w:pPr>
      <w:r w:rsidRPr="00B806DC">
        <w:t>Records maintained separately from recipient records</w:t>
      </w:r>
    </w:p>
    <w:p w14:paraId="01144358" w14:textId="77777777" w:rsidR="00B806DC" w:rsidRPr="00B806DC" w:rsidRDefault="00B806DC" w:rsidP="00B806DC">
      <w:r w:rsidRPr="00B806DC">
        <w:pict w14:anchorId="5563A86B">
          <v:rect id="_x0000_i1197" style="width:0;height:1.5pt" o:hralign="center" o:hrstd="t" o:hr="t" fillcolor="#a0a0a0" stroked="f"/>
        </w:pict>
      </w:r>
    </w:p>
    <w:p w14:paraId="0168353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14. QUALITY OVERSIGHT</w:t>
      </w:r>
    </w:p>
    <w:p w14:paraId="15CDC225" w14:textId="77777777" w:rsidR="00B806DC" w:rsidRPr="00B806DC" w:rsidRDefault="00B806DC" w:rsidP="00B806DC">
      <w:r w:rsidRPr="00B806DC">
        <w:t>Reviewed regularly:</w:t>
      </w:r>
    </w:p>
    <w:p w14:paraId="119DB18A" w14:textId="77777777" w:rsidR="00B806DC" w:rsidRPr="00B806DC" w:rsidRDefault="00B806DC" w:rsidP="00B806DC">
      <w:pPr>
        <w:numPr>
          <w:ilvl w:val="0"/>
          <w:numId w:val="23"/>
        </w:numPr>
      </w:pPr>
      <w:r w:rsidRPr="00B806DC">
        <w:t>Donor complication rates</w:t>
      </w:r>
    </w:p>
    <w:p w14:paraId="69B0A6C7" w14:textId="77777777" w:rsidR="00B806DC" w:rsidRPr="00B806DC" w:rsidRDefault="00B806DC" w:rsidP="00B806DC">
      <w:pPr>
        <w:numPr>
          <w:ilvl w:val="0"/>
          <w:numId w:val="23"/>
        </w:numPr>
      </w:pPr>
      <w:r w:rsidRPr="00B806DC">
        <w:t>Surgical outcomes</w:t>
      </w:r>
    </w:p>
    <w:p w14:paraId="38FB05DC" w14:textId="77777777" w:rsidR="00B806DC" w:rsidRPr="00B806DC" w:rsidRDefault="00B806DC" w:rsidP="00B806DC">
      <w:pPr>
        <w:numPr>
          <w:ilvl w:val="0"/>
          <w:numId w:val="23"/>
        </w:numPr>
      </w:pPr>
      <w:r w:rsidRPr="00B806DC">
        <w:t>Follow-up compliance</w:t>
      </w:r>
    </w:p>
    <w:p w14:paraId="111C97C0" w14:textId="77777777" w:rsidR="00B806DC" w:rsidRPr="00B806DC" w:rsidRDefault="00B806DC" w:rsidP="00B806DC">
      <w:pPr>
        <w:numPr>
          <w:ilvl w:val="0"/>
          <w:numId w:val="23"/>
        </w:numPr>
      </w:pPr>
      <w:r w:rsidRPr="00B806DC">
        <w:t>Donor satisfaction metrics</w:t>
      </w:r>
    </w:p>
    <w:p w14:paraId="10F65787" w14:textId="77777777" w:rsidR="00B806DC" w:rsidRPr="00B806DC" w:rsidRDefault="00B806DC" w:rsidP="00B806DC">
      <w:r w:rsidRPr="00B806DC">
        <w:pict w14:anchorId="6B40FDD1">
          <v:rect id="_x0000_i1198" style="width:0;height:1.5pt" o:hralign="center" o:hrstd="t" o:hr="t" fillcolor="#a0a0a0" stroked="f"/>
        </w:pict>
      </w:r>
    </w:p>
    <w:p w14:paraId="5588810D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15. DOCUMENTATION REQUIREMENTS</w:t>
      </w:r>
    </w:p>
    <w:p w14:paraId="70CBB399" w14:textId="77777777" w:rsidR="00B806DC" w:rsidRPr="00B806DC" w:rsidRDefault="00B806DC" w:rsidP="00B806DC">
      <w:r w:rsidRPr="00B806DC">
        <w:lastRenderedPageBreak/>
        <w:t>Required documentation includes:</w:t>
      </w:r>
    </w:p>
    <w:p w14:paraId="51B5F9A7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Evaluation completion</w:t>
      </w:r>
    </w:p>
    <w:p w14:paraId="4D376C49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ILDA assessments</w:t>
      </w:r>
    </w:p>
    <w:p w14:paraId="62420695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Committee decisions</w:t>
      </w:r>
    </w:p>
    <w:p w14:paraId="1A0368B5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Consent forms</w:t>
      </w:r>
    </w:p>
    <w:p w14:paraId="0FD4B4C9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Operative reports</w:t>
      </w:r>
    </w:p>
    <w:p w14:paraId="6E282C01" w14:textId="77777777" w:rsidR="00B806DC" w:rsidRPr="00B806DC" w:rsidRDefault="00B806DC" w:rsidP="00B806DC">
      <w:pPr>
        <w:numPr>
          <w:ilvl w:val="0"/>
          <w:numId w:val="24"/>
        </w:numPr>
      </w:pPr>
      <w:r w:rsidRPr="00B806DC">
        <w:t>Follow-up data</w:t>
      </w:r>
    </w:p>
    <w:p w14:paraId="162D09EB" w14:textId="77777777" w:rsidR="00B806DC" w:rsidRPr="00B806DC" w:rsidRDefault="00B806DC" w:rsidP="00B806DC">
      <w:r w:rsidRPr="00B806DC">
        <w:pict w14:anchorId="375618D0">
          <v:rect id="_x0000_i1199" style="width:0;height:1.5pt" o:hralign="center" o:hrstd="t" o:hr="t" fillcolor="#a0a0a0" stroked="f"/>
        </w:pict>
      </w:r>
    </w:p>
    <w:p w14:paraId="19855616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A — Living Donor Intake and Initial Screening Form</w:t>
      </w:r>
    </w:p>
    <w:p w14:paraId="2B443A79" w14:textId="77777777" w:rsidR="00B806DC" w:rsidRPr="00B806DC" w:rsidRDefault="00B806DC" w:rsidP="00B806DC">
      <w:r w:rsidRPr="00B806DC">
        <w:rPr>
          <w:b/>
          <w:bCs/>
        </w:rPr>
        <w:t>Donor Name:</w:t>
      </w:r>
      <w:r w:rsidRPr="00B806DC">
        <w:t xml:space="preserve"> ____________________</w:t>
      </w:r>
      <w:r w:rsidRPr="00B806DC">
        <w:br/>
      </w:r>
      <w:r w:rsidRPr="00B806DC">
        <w:rPr>
          <w:b/>
          <w:bCs/>
        </w:rPr>
        <w:t>DOB:</w:t>
      </w:r>
      <w:r w:rsidRPr="00B806DC">
        <w:t xml:space="preserve"> __________ </w:t>
      </w:r>
      <w:r w:rsidRPr="00B806DC">
        <w:rPr>
          <w:b/>
          <w:bCs/>
        </w:rPr>
        <w:t>Phone:</w:t>
      </w:r>
      <w:r w:rsidRPr="00B806DC">
        <w:t xml:space="preserve"> __________ </w:t>
      </w:r>
      <w:r w:rsidRPr="00B806DC">
        <w:rPr>
          <w:b/>
          <w:bCs/>
        </w:rPr>
        <w:t>Email:</w:t>
      </w:r>
      <w:r w:rsidRPr="00B806DC">
        <w:t xml:space="preserve"> __________</w:t>
      </w:r>
      <w:r w:rsidRPr="00B806DC">
        <w:br/>
      </w:r>
      <w:r w:rsidRPr="00B806DC">
        <w:rPr>
          <w:b/>
          <w:bCs/>
        </w:rPr>
        <w:t>Relationship to Recipient:</w:t>
      </w:r>
      <w:r w:rsidRPr="00B806DC">
        <w:t xml:space="preserve"> ____________________</w:t>
      </w:r>
      <w:r w:rsidRPr="00B806DC">
        <w:br/>
        <w:t xml:space="preserve">☐ Directed ☐ </w:t>
      </w:r>
      <w:proofErr w:type="gramStart"/>
      <w:r w:rsidRPr="00B806DC">
        <w:t>Non-directed</w:t>
      </w:r>
      <w:proofErr w:type="gramEnd"/>
      <w:r w:rsidRPr="00B806DC">
        <w:t xml:space="preserve"> ☐ Paired exchange interest</w:t>
      </w:r>
    </w:p>
    <w:p w14:paraId="7383FB70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Initial Eligibility Screen</w:t>
      </w:r>
    </w:p>
    <w:p w14:paraId="2951DC78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Age: ______</w:t>
      </w:r>
    </w:p>
    <w:p w14:paraId="4483A6E9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Height: ______ Weight: ______ BMI: ______</w:t>
      </w:r>
    </w:p>
    <w:p w14:paraId="09A6FEC8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Blood type (if known): ______</w:t>
      </w:r>
    </w:p>
    <w:p w14:paraId="6688F2BB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History of diabetes: ☐ yes ☐ no</w:t>
      </w:r>
    </w:p>
    <w:p w14:paraId="2ED4D2FD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Hypertension: ☐ yes ☐ no</w:t>
      </w:r>
    </w:p>
    <w:p w14:paraId="35AF12B2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Kidney disease: ☐ yes ☐ no</w:t>
      </w:r>
    </w:p>
    <w:p w14:paraId="186D07E4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Cancer history: ☐ yes ☐ no</w:t>
      </w:r>
    </w:p>
    <w:p w14:paraId="29D46569" w14:textId="77777777" w:rsidR="00B806DC" w:rsidRPr="00B806DC" w:rsidRDefault="00B806DC" w:rsidP="00B806DC">
      <w:pPr>
        <w:numPr>
          <w:ilvl w:val="0"/>
          <w:numId w:val="25"/>
        </w:numPr>
      </w:pPr>
      <w:r w:rsidRPr="00B806DC">
        <w:t>Substance use history: ☐ yes ☐ no</w:t>
      </w:r>
    </w:p>
    <w:p w14:paraId="54432DBB" w14:textId="77777777" w:rsidR="00B806DC" w:rsidRPr="00B806DC" w:rsidRDefault="00B806DC" w:rsidP="00B806DC">
      <w:r w:rsidRPr="00B806DC">
        <w:rPr>
          <w:b/>
          <w:bCs/>
        </w:rPr>
        <w:t>Screen Result:</w:t>
      </w:r>
      <w:r w:rsidRPr="00B806DC">
        <w:br/>
        <w:t>☐ Proceed to full evaluation</w:t>
      </w:r>
      <w:r w:rsidRPr="00B806DC">
        <w:br/>
        <w:t>☐ Deferred (reason): ____________________</w:t>
      </w:r>
      <w:r w:rsidRPr="00B806DC">
        <w:br/>
        <w:t>☐ Exit pathway (donor-requested or medical)</w:t>
      </w:r>
    </w:p>
    <w:p w14:paraId="303E4ECE" w14:textId="77777777" w:rsidR="00B806DC" w:rsidRPr="00B806DC" w:rsidRDefault="00B806DC" w:rsidP="00B806DC">
      <w:r w:rsidRPr="00B806DC">
        <w:pict w14:anchorId="74B00CA2">
          <v:rect id="_x0000_i1285" style="width:0;height:1.5pt" o:hralign="center" o:hrstd="t" o:hr="t" fillcolor="#a0a0a0" stroked="f"/>
        </w:pict>
      </w:r>
    </w:p>
    <w:p w14:paraId="6161EF9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B — Living Donor Medical Evaluation Checklist</w:t>
      </w:r>
    </w:p>
    <w:p w14:paraId="0530EA32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Medical Testing</w:t>
      </w:r>
    </w:p>
    <w:p w14:paraId="40952315" w14:textId="77777777" w:rsidR="00B806DC" w:rsidRPr="00B806DC" w:rsidRDefault="00B806DC" w:rsidP="00B806DC">
      <w:r w:rsidRPr="00B806DC">
        <w:t>☐ History and physical</w:t>
      </w:r>
      <w:r w:rsidRPr="00B806DC">
        <w:br/>
        <w:t>☐ Blood pressure (clinic)</w:t>
      </w:r>
      <w:r w:rsidRPr="00B806DC">
        <w:br/>
        <w:t>☐ Ambulatory BP monitoring (if indicated)</w:t>
      </w:r>
      <w:r w:rsidRPr="00B806DC">
        <w:br/>
        <w:t>☐ CBC, CMP</w:t>
      </w:r>
      <w:r w:rsidRPr="00B806DC">
        <w:br/>
        <w:t>☐ Fasting glucose / HbA1c</w:t>
      </w:r>
      <w:r w:rsidRPr="00B806DC">
        <w:br/>
        <w:t>☐ Lipid panel</w:t>
      </w:r>
      <w:r w:rsidRPr="00B806DC">
        <w:br/>
        <w:t>☐ Urinalysis</w:t>
      </w:r>
      <w:r w:rsidRPr="00B806DC">
        <w:br/>
        <w:t>☐ Urine protein quantification</w:t>
      </w:r>
      <w:r w:rsidRPr="00B806DC">
        <w:br/>
        <w:t>☐ Serum creatinine and estimated glomerular filtration rate</w:t>
      </w:r>
      <w:r w:rsidRPr="00B806DC">
        <w:br/>
        <w:t>☐ Measured glomerular filtration rate (if indicated)</w:t>
      </w:r>
      <w:r w:rsidRPr="00B806DC">
        <w:br/>
        <w:t>☐ Infectious disease screening</w:t>
      </w:r>
      <w:r w:rsidRPr="00B806DC">
        <w:br/>
        <w:t>☐ Pregnancy test (if applicable)</w:t>
      </w:r>
    </w:p>
    <w:p w14:paraId="346FA8D5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Imaging</w:t>
      </w:r>
    </w:p>
    <w:p w14:paraId="3AACC2CE" w14:textId="77777777" w:rsidR="00B806DC" w:rsidRPr="00B806DC" w:rsidRDefault="00B806DC" w:rsidP="00B806DC">
      <w:r w:rsidRPr="00B806DC">
        <w:t>☐ CT angiography (renal anatomy)</w:t>
      </w:r>
      <w:r w:rsidRPr="00B806DC">
        <w:br/>
        <w:t>☐ Incidental findings reviewed and addressed</w:t>
      </w:r>
    </w:p>
    <w:p w14:paraId="10BA20FF" w14:textId="77777777" w:rsidR="00B806DC" w:rsidRPr="00B806DC" w:rsidRDefault="00B806DC" w:rsidP="00B806DC">
      <w:r w:rsidRPr="00B806DC">
        <w:pict w14:anchorId="20E19113">
          <v:rect id="_x0000_i1286" style="width:0;height:1.5pt" o:hralign="center" o:hrstd="t" o:hr="t" fillcolor="#a0a0a0" stroked="f"/>
        </w:pict>
      </w:r>
    </w:p>
    <w:p w14:paraId="4F90870A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C — Psychosocial Evaluation Template (Living Donor)</w:t>
      </w:r>
    </w:p>
    <w:p w14:paraId="76997182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Motivation Assessment</w:t>
      </w:r>
    </w:p>
    <w:p w14:paraId="77A47120" w14:textId="77777777" w:rsidR="00B806DC" w:rsidRPr="00B806DC" w:rsidRDefault="00B806DC" w:rsidP="00B806DC">
      <w:pPr>
        <w:numPr>
          <w:ilvl w:val="0"/>
          <w:numId w:val="26"/>
        </w:numPr>
      </w:pPr>
      <w:r w:rsidRPr="00B806DC">
        <w:t>Reason for donation: ______________________________________</w:t>
      </w:r>
    </w:p>
    <w:p w14:paraId="7A94BDDA" w14:textId="77777777" w:rsidR="00B806DC" w:rsidRPr="00B806DC" w:rsidRDefault="00B806DC" w:rsidP="00B806DC">
      <w:pPr>
        <w:numPr>
          <w:ilvl w:val="0"/>
          <w:numId w:val="26"/>
        </w:numPr>
      </w:pPr>
      <w:r w:rsidRPr="00B806DC">
        <w:t>Understanding of recipient alternatives: ☐ adequate ☐ inadequate</w:t>
      </w:r>
    </w:p>
    <w:p w14:paraId="37443D52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Coercion / Inducement Screening</w:t>
      </w:r>
    </w:p>
    <w:p w14:paraId="4FF146A2" w14:textId="77777777" w:rsidR="00B806DC" w:rsidRPr="00B806DC" w:rsidRDefault="00B806DC" w:rsidP="00B806DC">
      <w:r w:rsidRPr="00B806DC">
        <w:t>☐ No evidence</w:t>
      </w:r>
      <w:r w:rsidRPr="00B806DC">
        <w:br/>
        <w:t>☐ Concern identified (details</w:t>
      </w:r>
      <w:proofErr w:type="gramStart"/>
      <w:r w:rsidRPr="00B806DC">
        <w:t>): _</w:t>
      </w:r>
      <w:proofErr w:type="gramEnd"/>
      <w:r w:rsidRPr="00B806DC">
        <w:t>____________________________</w:t>
      </w:r>
    </w:p>
    <w:p w14:paraId="762F9881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Mental Health</w:t>
      </w:r>
    </w:p>
    <w:p w14:paraId="1AFA7D09" w14:textId="77777777" w:rsidR="00B806DC" w:rsidRPr="00B806DC" w:rsidRDefault="00B806DC" w:rsidP="00B806DC">
      <w:pPr>
        <w:numPr>
          <w:ilvl w:val="0"/>
          <w:numId w:val="27"/>
        </w:numPr>
      </w:pPr>
      <w:r w:rsidRPr="00B806DC">
        <w:t>History of depression/anxiety: ☐ yes ☐ no</w:t>
      </w:r>
    </w:p>
    <w:p w14:paraId="169B729A" w14:textId="77777777" w:rsidR="00B806DC" w:rsidRPr="00B806DC" w:rsidRDefault="00B806DC" w:rsidP="00B806DC">
      <w:pPr>
        <w:numPr>
          <w:ilvl w:val="0"/>
          <w:numId w:val="27"/>
        </w:numPr>
      </w:pPr>
      <w:r w:rsidRPr="00B806DC">
        <w:t>Current treatment stable: ☐ yes ☐ no</w:t>
      </w:r>
    </w:p>
    <w:p w14:paraId="6488377D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Substance Use</w:t>
      </w:r>
    </w:p>
    <w:p w14:paraId="58C5A36E" w14:textId="77777777" w:rsidR="00B806DC" w:rsidRPr="00B806DC" w:rsidRDefault="00B806DC" w:rsidP="00B806DC">
      <w:pPr>
        <w:numPr>
          <w:ilvl w:val="0"/>
          <w:numId w:val="28"/>
        </w:numPr>
      </w:pPr>
      <w:r w:rsidRPr="00B806DC">
        <w:t>Alcohol: ☐ none ☐ social ☐ problematic</w:t>
      </w:r>
    </w:p>
    <w:p w14:paraId="311B97D1" w14:textId="77777777" w:rsidR="00B806DC" w:rsidRPr="00B806DC" w:rsidRDefault="00B806DC" w:rsidP="00B806DC">
      <w:pPr>
        <w:numPr>
          <w:ilvl w:val="0"/>
          <w:numId w:val="28"/>
        </w:numPr>
      </w:pPr>
      <w:r w:rsidRPr="00B806DC">
        <w:t>Drugs: ☐ none ☐ prior ☐ current</w:t>
      </w:r>
    </w:p>
    <w:p w14:paraId="0A9BF323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Support and Recovery Planning</w:t>
      </w:r>
    </w:p>
    <w:p w14:paraId="1BCB40C3" w14:textId="77777777" w:rsidR="00B806DC" w:rsidRPr="00B806DC" w:rsidRDefault="00B806DC" w:rsidP="00B806DC">
      <w:pPr>
        <w:numPr>
          <w:ilvl w:val="0"/>
          <w:numId w:val="29"/>
        </w:numPr>
      </w:pPr>
      <w:r w:rsidRPr="00B806DC">
        <w:t>Post-op caregiver identified: ☐ yes ☐ no</w:t>
      </w:r>
    </w:p>
    <w:p w14:paraId="5F803169" w14:textId="77777777" w:rsidR="00B806DC" w:rsidRPr="00B806DC" w:rsidRDefault="00B806DC" w:rsidP="00B806DC">
      <w:pPr>
        <w:numPr>
          <w:ilvl w:val="0"/>
          <w:numId w:val="29"/>
        </w:numPr>
      </w:pPr>
      <w:r w:rsidRPr="00B806DC">
        <w:t>Employment/financial impact discussed: ☐ yes ☐ no</w:t>
      </w:r>
    </w:p>
    <w:p w14:paraId="53F4684D" w14:textId="77777777" w:rsidR="00B806DC" w:rsidRPr="00B806DC" w:rsidRDefault="00B806DC" w:rsidP="00B806DC">
      <w:r w:rsidRPr="00B806DC">
        <w:pict w14:anchorId="088740E0">
          <v:rect id="_x0000_i1287" style="width:0;height:1.5pt" o:hralign="center" o:hrstd="t" o:hr="t" fillcolor="#a0a0a0" stroked="f"/>
        </w:pict>
      </w:r>
    </w:p>
    <w:p w14:paraId="62524609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D — Independent Living Donor Advocate (ILDA) Assessment</w:t>
      </w:r>
    </w:p>
    <w:p w14:paraId="0955AEF9" w14:textId="77777777" w:rsidR="00B806DC" w:rsidRPr="00B806DC" w:rsidRDefault="00B806DC" w:rsidP="00B806DC">
      <w:r w:rsidRPr="00B806DC">
        <w:rPr>
          <w:b/>
          <w:bCs/>
        </w:rPr>
        <w:t>ILDA Name:</w:t>
      </w:r>
      <w:r w:rsidRPr="00B806DC">
        <w:t xml:space="preserve"> ____________________ </w:t>
      </w:r>
      <w:r w:rsidRPr="00B806DC">
        <w:rPr>
          <w:b/>
          <w:bCs/>
        </w:rPr>
        <w:t>Date:</w:t>
      </w:r>
      <w:r w:rsidRPr="00B806DC">
        <w:t xml:space="preserve"> __________</w:t>
      </w:r>
    </w:p>
    <w:p w14:paraId="372648EB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ILDA Confirmation</w:t>
      </w:r>
    </w:p>
    <w:p w14:paraId="52C83DA1" w14:textId="77777777" w:rsidR="00B806DC" w:rsidRPr="00B806DC" w:rsidRDefault="00B806DC" w:rsidP="00B806DC">
      <w:r w:rsidRPr="00B806DC">
        <w:t>☐ Donor understands surgical risks</w:t>
      </w:r>
      <w:r w:rsidRPr="00B806DC">
        <w:br/>
        <w:t>☐ Donor understands long-term health risks</w:t>
      </w:r>
      <w:r w:rsidRPr="00B806DC">
        <w:br/>
        <w:t>☐ Donor understands alternatives to living donation</w:t>
      </w:r>
      <w:r w:rsidRPr="00B806DC">
        <w:br/>
        <w:t>☐ Donor understands right to withdraw at any time</w:t>
      </w:r>
      <w:r w:rsidRPr="00B806DC">
        <w:br/>
        <w:t>☐ No evidence of coercion or inducement</w:t>
      </w:r>
      <w:r w:rsidRPr="00B806DC">
        <w:br/>
        <w:t>☐ Donor understands confidentiality protections</w:t>
      </w:r>
    </w:p>
    <w:p w14:paraId="66F136A8" w14:textId="77777777" w:rsidR="00B806DC" w:rsidRPr="00B806DC" w:rsidRDefault="00B806DC" w:rsidP="00B806DC">
      <w:r w:rsidRPr="00B806DC">
        <w:rPr>
          <w:b/>
          <w:bCs/>
        </w:rPr>
        <w:t>ILDA Recommendation:</w:t>
      </w:r>
      <w:r w:rsidRPr="00B806DC">
        <w:br/>
        <w:t>☐ Support donation</w:t>
      </w:r>
      <w:r w:rsidRPr="00B806DC">
        <w:br/>
        <w:t>☐ Defer pending clarification</w:t>
      </w:r>
      <w:r w:rsidRPr="00B806DC">
        <w:br/>
        <w:t>☐ Do not support donation</w:t>
      </w:r>
    </w:p>
    <w:p w14:paraId="4ECABDD2" w14:textId="77777777" w:rsidR="00B806DC" w:rsidRPr="00B806DC" w:rsidRDefault="00B806DC" w:rsidP="00B806DC">
      <w:r w:rsidRPr="00B806DC">
        <w:rPr>
          <w:b/>
          <w:bCs/>
        </w:rPr>
        <w:t>Comments:</w:t>
      </w:r>
    </w:p>
    <w:p w14:paraId="52E1059E" w14:textId="77777777" w:rsidR="00B806DC" w:rsidRPr="00B806DC" w:rsidRDefault="00B806DC" w:rsidP="00B806DC">
      <w:r w:rsidRPr="00B806DC">
        <w:pict w14:anchorId="47D082FA">
          <v:rect id="_x0000_i1288" style="width:0;height:1.5pt" o:hralign="center" o:hrstd="t" o:hr="t" fillcolor="#a0a0a0" stroked="f"/>
        </w:pict>
      </w:r>
    </w:p>
    <w:p w14:paraId="1DA1608F" w14:textId="77777777" w:rsidR="00B806DC" w:rsidRPr="00B806DC" w:rsidRDefault="00B806DC" w:rsidP="00B806DC">
      <w:r w:rsidRPr="00B806DC">
        <w:pict w14:anchorId="253D941A">
          <v:rect id="_x0000_i1289" style="width:0;height:1.5pt" o:hralign="center" o:hrstd="t" o:hr="t" fillcolor="#a0a0a0" stroked="f"/>
        </w:pict>
      </w:r>
    </w:p>
    <w:p w14:paraId="5301FF7A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E — Living Donor Surgical Evaluation Template</w:t>
      </w:r>
    </w:p>
    <w:p w14:paraId="0EB2C7A3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Anatomic Assessment</w:t>
      </w:r>
    </w:p>
    <w:p w14:paraId="7BA1634C" w14:textId="77777777" w:rsidR="00B806DC" w:rsidRPr="00B806DC" w:rsidRDefault="00B806DC" w:rsidP="00B806DC">
      <w:pPr>
        <w:numPr>
          <w:ilvl w:val="0"/>
          <w:numId w:val="30"/>
        </w:numPr>
      </w:pPr>
      <w:r w:rsidRPr="00B806DC">
        <w:t>Kidney anatomy suitable: ☐ yes ☐ no</w:t>
      </w:r>
    </w:p>
    <w:p w14:paraId="796B4574" w14:textId="77777777" w:rsidR="00B806DC" w:rsidRPr="00B806DC" w:rsidRDefault="00B806DC" w:rsidP="00B806DC">
      <w:pPr>
        <w:numPr>
          <w:ilvl w:val="0"/>
          <w:numId w:val="30"/>
        </w:numPr>
      </w:pPr>
      <w:r w:rsidRPr="00B806DC">
        <w:t>Preferred kidney: ☐ left ☐ right</w:t>
      </w:r>
    </w:p>
    <w:p w14:paraId="2354743F" w14:textId="77777777" w:rsidR="00B806DC" w:rsidRPr="00B806DC" w:rsidRDefault="00B806DC" w:rsidP="00B806DC">
      <w:pPr>
        <w:numPr>
          <w:ilvl w:val="0"/>
          <w:numId w:val="30"/>
        </w:numPr>
      </w:pPr>
      <w:r w:rsidRPr="00B806DC">
        <w:t>Vascular anomalies: ☐ none ☐ present (describe)</w:t>
      </w:r>
    </w:p>
    <w:p w14:paraId="79FC4729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Surgical Risk</w:t>
      </w:r>
    </w:p>
    <w:p w14:paraId="5E42EB86" w14:textId="77777777" w:rsidR="00B806DC" w:rsidRPr="00B806DC" w:rsidRDefault="00B806DC" w:rsidP="00B806DC">
      <w:r w:rsidRPr="00B806DC">
        <w:t>☐ Acceptable</w:t>
      </w:r>
      <w:r w:rsidRPr="00B806DC">
        <w:br/>
        <w:t>☐ Elevated but acceptable</w:t>
      </w:r>
      <w:r w:rsidRPr="00B806DC">
        <w:br/>
        <w:t>☐ Prohibitive</w:t>
      </w:r>
    </w:p>
    <w:p w14:paraId="485268CB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lastRenderedPageBreak/>
        <w:t>Planned Approach</w:t>
      </w:r>
    </w:p>
    <w:p w14:paraId="1C8B09EB" w14:textId="77777777" w:rsidR="00B806DC" w:rsidRPr="00B806DC" w:rsidRDefault="00B806DC" w:rsidP="00B806DC">
      <w:r w:rsidRPr="00B806DC">
        <w:t>☐ Laparoscopic</w:t>
      </w:r>
      <w:r w:rsidRPr="00B806DC">
        <w:br/>
        <w:t>☐ Hand-assisted</w:t>
      </w:r>
      <w:r w:rsidRPr="00B806DC">
        <w:br/>
        <w:t>☐ Open</w:t>
      </w:r>
    </w:p>
    <w:p w14:paraId="1D082B81" w14:textId="77777777" w:rsidR="00B806DC" w:rsidRPr="00B806DC" w:rsidRDefault="00B806DC" w:rsidP="00B806DC">
      <w:r w:rsidRPr="00B806DC">
        <w:rPr>
          <w:b/>
          <w:bCs/>
        </w:rPr>
        <w:t>Surgeon Signature:</w:t>
      </w:r>
      <w:r w:rsidRPr="00B806DC">
        <w:t xml:space="preserve"> ____________________ </w:t>
      </w:r>
      <w:r w:rsidRPr="00B806DC">
        <w:rPr>
          <w:b/>
          <w:bCs/>
        </w:rPr>
        <w:t>Date:</w:t>
      </w:r>
      <w:r w:rsidRPr="00B806DC">
        <w:t xml:space="preserve"> __________</w:t>
      </w:r>
    </w:p>
    <w:p w14:paraId="5D79B101" w14:textId="77777777" w:rsidR="00B806DC" w:rsidRPr="00B806DC" w:rsidRDefault="00B806DC" w:rsidP="00B806DC">
      <w:r w:rsidRPr="00B806DC">
        <w:pict w14:anchorId="466776C5">
          <v:rect id="_x0000_i1290" style="width:0;height:1.5pt" o:hralign="center" o:hrstd="t" o:hr="t" fillcolor="#a0a0a0" stroked="f"/>
        </w:pict>
      </w:r>
    </w:p>
    <w:p w14:paraId="20885599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F — Living Donor Selection Committee Summary Form</w:t>
      </w:r>
    </w:p>
    <w:p w14:paraId="29488714" w14:textId="77777777" w:rsidR="00B806DC" w:rsidRPr="00B806DC" w:rsidRDefault="00B806DC" w:rsidP="00B806DC">
      <w:r w:rsidRPr="00B806DC">
        <w:rPr>
          <w:b/>
          <w:bCs/>
        </w:rPr>
        <w:t>Donor:</w:t>
      </w:r>
      <w:r w:rsidRPr="00B806DC">
        <w:t xml:space="preserve"> ____________________ </w:t>
      </w:r>
      <w:r w:rsidRPr="00B806DC">
        <w:rPr>
          <w:b/>
          <w:bCs/>
        </w:rPr>
        <w:t>Recipient:</w:t>
      </w:r>
      <w:r w:rsidRPr="00B806DC">
        <w:t xml:space="preserve"> ____________________</w:t>
      </w:r>
      <w:r w:rsidRPr="00B806DC">
        <w:br/>
      </w:r>
      <w:r w:rsidRPr="00B806DC">
        <w:rPr>
          <w:b/>
          <w:bCs/>
        </w:rPr>
        <w:t>Committee Date:</w:t>
      </w:r>
      <w:r w:rsidRPr="00B806DC">
        <w:t xml:space="preserve"> __________</w:t>
      </w:r>
    </w:p>
    <w:p w14:paraId="5E72E274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Committee Members Present</w:t>
      </w:r>
    </w:p>
    <w:p w14:paraId="78667453" w14:textId="77777777" w:rsidR="00B806DC" w:rsidRPr="00B806DC" w:rsidRDefault="00B806DC" w:rsidP="00B806DC">
      <w:r w:rsidRPr="00B806DC">
        <w:t>☐ Surgery ☐ Nephrology ☐ ILDA ☐ Social Work ☐ Coordinator ☐ Other</w:t>
      </w:r>
    </w:p>
    <w:p w14:paraId="0D897B7B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Decision</w:t>
      </w:r>
    </w:p>
    <w:p w14:paraId="6E52E3BD" w14:textId="77777777" w:rsidR="00B806DC" w:rsidRPr="00B806DC" w:rsidRDefault="00B806DC" w:rsidP="00B806DC">
      <w:r w:rsidRPr="00B806DC">
        <w:t>☐ Approved</w:t>
      </w:r>
      <w:r w:rsidRPr="00B806DC">
        <w:br/>
        <w:t>☐ Deferred (requirements below)</w:t>
      </w:r>
      <w:r w:rsidRPr="00B806DC">
        <w:br/>
        <w:t>☐ Not approved</w:t>
      </w:r>
    </w:p>
    <w:p w14:paraId="7CF7C37D" w14:textId="77777777" w:rsidR="00B806DC" w:rsidRPr="00B806DC" w:rsidRDefault="00B806DC" w:rsidP="00B806DC">
      <w:r w:rsidRPr="00B806DC">
        <w:rPr>
          <w:b/>
          <w:bCs/>
        </w:rPr>
        <w:t>Rationale:</w:t>
      </w:r>
    </w:p>
    <w:p w14:paraId="4813A019" w14:textId="77777777" w:rsidR="00B806DC" w:rsidRPr="00B806DC" w:rsidRDefault="00B806DC" w:rsidP="00B806DC">
      <w:r w:rsidRPr="00B806DC">
        <w:pict w14:anchorId="0A444ECB">
          <v:rect id="_x0000_i1291" style="width:0;height:1.5pt" o:hralign="center" o:hrstd="t" o:hr="t" fillcolor="#a0a0a0" stroked="f"/>
        </w:pict>
      </w:r>
    </w:p>
    <w:p w14:paraId="33F1CB81" w14:textId="77777777" w:rsidR="00B806DC" w:rsidRPr="00B806DC" w:rsidRDefault="00B806DC" w:rsidP="00B806DC">
      <w:r w:rsidRPr="00B806DC">
        <w:rPr>
          <w:b/>
          <w:bCs/>
        </w:rPr>
        <w:t>Deferred Requirements (if applicable):</w:t>
      </w:r>
    </w:p>
    <w:p w14:paraId="5E18E755" w14:textId="77777777" w:rsidR="00B806DC" w:rsidRPr="00B806DC" w:rsidRDefault="00B806DC" w:rsidP="00B806DC">
      <w:pPr>
        <w:numPr>
          <w:ilvl w:val="0"/>
          <w:numId w:val="31"/>
        </w:numPr>
      </w:pPr>
      <w:proofErr w:type="gramStart"/>
      <w:r w:rsidRPr="00B806DC">
        <w:t>Action: __</w:t>
      </w:r>
      <w:proofErr w:type="gramEnd"/>
      <w:r w:rsidRPr="00B806DC">
        <w:t>__________________ Due by: __________</w:t>
      </w:r>
    </w:p>
    <w:p w14:paraId="7C6F8F0D" w14:textId="77777777" w:rsidR="00B806DC" w:rsidRPr="00B806DC" w:rsidRDefault="00B806DC" w:rsidP="00B806DC">
      <w:r w:rsidRPr="00B806DC">
        <w:pict w14:anchorId="798F7272">
          <v:rect id="_x0000_i1292" style="width:0;height:1.5pt" o:hralign="center" o:hrstd="t" o:hr="t" fillcolor="#a0a0a0" stroked="f"/>
        </w:pict>
      </w:r>
    </w:p>
    <w:p w14:paraId="5ECFEA7E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G — Living Donor Informed Consent Checklist</w:t>
      </w:r>
    </w:p>
    <w:p w14:paraId="6963DEE1" w14:textId="77777777" w:rsidR="00B806DC" w:rsidRPr="00B806DC" w:rsidRDefault="00B806DC" w:rsidP="00B806DC">
      <w:r w:rsidRPr="00B806DC">
        <w:t>☐ Surgical risks reviewed</w:t>
      </w:r>
      <w:r w:rsidRPr="00B806DC">
        <w:br/>
        <w:t>☐ Long-term renal risk discussed</w:t>
      </w:r>
      <w:r w:rsidRPr="00B806DC">
        <w:br/>
        <w:t>☐ Hypertension risk discussed</w:t>
      </w:r>
      <w:r w:rsidRPr="00B806DC">
        <w:br/>
        <w:t>☐ Financial and employment impact reviewed</w:t>
      </w:r>
      <w:r w:rsidRPr="00B806DC">
        <w:br/>
        <w:t>☐ Psychosocial impact reviewed</w:t>
      </w:r>
      <w:r w:rsidRPr="00B806DC">
        <w:br/>
        <w:t>☐ Alternative options explained</w:t>
      </w:r>
      <w:r w:rsidRPr="00B806DC">
        <w:br/>
        <w:t>☐ Right to withdraw emphasized</w:t>
      </w:r>
      <w:r w:rsidRPr="00B806DC">
        <w:br/>
        <w:t>☐ Questions answered</w:t>
      </w:r>
    </w:p>
    <w:p w14:paraId="376A484A" w14:textId="77777777" w:rsidR="00B806DC" w:rsidRPr="00B806DC" w:rsidRDefault="00B806DC" w:rsidP="00B806DC">
      <w:r w:rsidRPr="00B806DC">
        <w:rPr>
          <w:b/>
          <w:bCs/>
        </w:rPr>
        <w:lastRenderedPageBreak/>
        <w:t>Donor Signature:</w:t>
      </w:r>
      <w:r w:rsidRPr="00B806DC">
        <w:t xml:space="preserve"> ____________________ </w:t>
      </w:r>
      <w:proofErr w:type="gramStart"/>
      <w:r w:rsidRPr="00B806DC">
        <w:rPr>
          <w:b/>
          <w:bCs/>
        </w:rPr>
        <w:t>Date:</w:t>
      </w:r>
      <w:r w:rsidRPr="00B806DC">
        <w:t xml:space="preserve"> _</w:t>
      </w:r>
      <w:proofErr w:type="gramEnd"/>
      <w:r w:rsidRPr="00B806DC">
        <w:t>_________</w:t>
      </w:r>
      <w:r w:rsidRPr="00B806DC">
        <w:br/>
      </w:r>
      <w:r w:rsidRPr="00B806DC">
        <w:rPr>
          <w:b/>
          <w:bCs/>
        </w:rPr>
        <w:t>Witness:</w:t>
      </w:r>
      <w:r w:rsidRPr="00B806DC">
        <w:t xml:space="preserve"> ____________________</w:t>
      </w:r>
    </w:p>
    <w:p w14:paraId="0363FD9A" w14:textId="77777777" w:rsidR="00B806DC" w:rsidRPr="00B806DC" w:rsidRDefault="00B806DC" w:rsidP="00B806DC">
      <w:r w:rsidRPr="00B806DC">
        <w:pict w14:anchorId="0F26822B">
          <v:rect id="_x0000_i1293" style="width:0;height:1.5pt" o:hralign="center" o:hrstd="t" o:hr="t" fillcolor="#a0a0a0" stroked="f"/>
        </w:pict>
      </w:r>
    </w:p>
    <w:p w14:paraId="2E04B1B2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H — Living Donor Withdrawal Documentation (Confidential)</w:t>
      </w:r>
    </w:p>
    <w:p w14:paraId="0521CEB6" w14:textId="77777777" w:rsidR="00B806DC" w:rsidRPr="00B806DC" w:rsidRDefault="00B806DC" w:rsidP="00B806DC">
      <w:r w:rsidRPr="00B806DC">
        <w:rPr>
          <w:b/>
          <w:bCs/>
        </w:rPr>
        <w:t>Donor Name:</w:t>
      </w:r>
      <w:r w:rsidRPr="00B806DC">
        <w:t xml:space="preserve"> ____________________</w:t>
      </w:r>
      <w:r w:rsidRPr="00B806DC">
        <w:br/>
      </w:r>
      <w:r w:rsidRPr="00B806DC">
        <w:rPr>
          <w:b/>
          <w:bCs/>
        </w:rPr>
        <w:t>Date of Withdrawal:</w:t>
      </w:r>
      <w:r w:rsidRPr="00B806DC">
        <w:t xml:space="preserve"> __________</w:t>
      </w:r>
    </w:p>
    <w:p w14:paraId="7D03D5CF" w14:textId="77777777" w:rsidR="00B806DC" w:rsidRPr="00B806DC" w:rsidRDefault="00B806DC" w:rsidP="00B806DC">
      <w:r w:rsidRPr="00B806DC">
        <w:t>☐ Donor elected to withdraw voluntarily</w:t>
      </w:r>
      <w:r w:rsidRPr="00B806DC">
        <w:br/>
        <w:t>☐ No explanation requested</w:t>
      </w:r>
      <w:r w:rsidRPr="00B806DC">
        <w:br/>
        <w:t>☐ Confidentiality preserved</w:t>
      </w:r>
    </w:p>
    <w:p w14:paraId="172E6129" w14:textId="77777777" w:rsidR="00B806DC" w:rsidRPr="00B806DC" w:rsidRDefault="00B806DC" w:rsidP="00B806DC">
      <w:r w:rsidRPr="00B806DC">
        <w:rPr>
          <w:b/>
          <w:bCs/>
        </w:rPr>
        <w:t>Internal Documentation Note:</w:t>
      </w:r>
      <w:r w:rsidRPr="00B806DC">
        <w:br/>
        <w:t>Reason (if donor chooses to disclose): _______________________</w:t>
      </w:r>
    </w:p>
    <w:p w14:paraId="69521837" w14:textId="77777777" w:rsidR="00B806DC" w:rsidRPr="00B806DC" w:rsidRDefault="00B806DC" w:rsidP="00B806DC">
      <w:r w:rsidRPr="00B806DC">
        <w:rPr>
          <w:b/>
          <w:bCs/>
        </w:rPr>
        <w:t>Important Rule:</w:t>
      </w:r>
      <w:r w:rsidRPr="00B806DC">
        <w:br/>
        <w:t xml:space="preserve">Donor withdrawal reason </w:t>
      </w:r>
      <w:r w:rsidRPr="00B806DC">
        <w:rPr>
          <w:b/>
          <w:bCs/>
        </w:rPr>
        <w:t>must not</w:t>
      </w:r>
      <w:r w:rsidRPr="00B806DC">
        <w:t xml:space="preserve"> be disclosed to recipient or recipient team.</w:t>
      </w:r>
    </w:p>
    <w:p w14:paraId="0D77EA46" w14:textId="77777777" w:rsidR="00B806DC" w:rsidRPr="00B806DC" w:rsidRDefault="00B806DC" w:rsidP="00B806DC">
      <w:r w:rsidRPr="00B806DC">
        <w:pict w14:anchorId="535C5DBF">
          <v:rect id="_x0000_i1294" style="width:0;height:1.5pt" o:hralign="center" o:hrstd="t" o:hr="t" fillcolor="#a0a0a0" stroked="f"/>
        </w:pict>
      </w:r>
    </w:p>
    <w:p w14:paraId="4C632F4F" w14:textId="77777777" w:rsidR="00B806DC" w:rsidRPr="00B806DC" w:rsidRDefault="00B806DC" w:rsidP="00B806DC">
      <w:pPr>
        <w:rPr>
          <w:b/>
          <w:bCs/>
        </w:rPr>
      </w:pPr>
      <w:r w:rsidRPr="00B806DC">
        <w:rPr>
          <w:b/>
          <w:bCs/>
        </w:rPr>
        <w:t>APPENDIX I — Living Donor Post-Donation Follow-Up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54"/>
        <w:gridCol w:w="1871"/>
        <w:gridCol w:w="2250"/>
        <w:gridCol w:w="1300"/>
      </w:tblGrid>
      <w:tr w:rsidR="00B806DC" w:rsidRPr="00B806DC" w14:paraId="79837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AC62A" w14:textId="77777777" w:rsidR="00B806DC" w:rsidRPr="00B806DC" w:rsidRDefault="00B806DC" w:rsidP="00B806DC">
            <w:pPr>
              <w:rPr>
                <w:b/>
                <w:bCs/>
              </w:rPr>
            </w:pPr>
            <w:r w:rsidRPr="00B806DC">
              <w:rPr>
                <w:b/>
                <w:bCs/>
              </w:rPr>
              <w:t>Timepoint</w:t>
            </w:r>
          </w:p>
        </w:tc>
        <w:tc>
          <w:tcPr>
            <w:tcW w:w="0" w:type="auto"/>
            <w:vAlign w:val="center"/>
            <w:hideMark/>
          </w:tcPr>
          <w:p w14:paraId="6230F247" w14:textId="77777777" w:rsidR="00B806DC" w:rsidRPr="00B806DC" w:rsidRDefault="00B806DC" w:rsidP="00B806DC">
            <w:pPr>
              <w:rPr>
                <w:b/>
                <w:bCs/>
              </w:rPr>
            </w:pPr>
            <w:r w:rsidRPr="00B806DC">
              <w:rPr>
                <w:b/>
                <w:bCs/>
              </w:rPr>
              <w:t>BP</w:t>
            </w:r>
          </w:p>
        </w:tc>
        <w:tc>
          <w:tcPr>
            <w:tcW w:w="0" w:type="auto"/>
            <w:vAlign w:val="center"/>
            <w:hideMark/>
          </w:tcPr>
          <w:p w14:paraId="0ACB7067" w14:textId="77777777" w:rsidR="00B806DC" w:rsidRPr="00B806DC" w:rsidRDefault="00B806DC" w:rsidP="00B806DC">
            <w:pPr>
              <w:rPr>
                <w:b/>
                <w:bCs/>
              </w:rPr>
            </w:pPr>
            <w:r w:rsidRPr="00B806DC">
              <w:rPr>
                <w:b/>
                <w:bCs/>
              </w:rPr>
              <w:t>Creatinine/eGFR</w:t>
            </w:r>
          </w:p>
        </w:tc>
        <w:tc>
          <w:tcPr>
            <w:tcW w:w="0" w:type="auto"/>
            <w:vAlign w:val="center"/>
            <w:hideMark/>
          </w:tcPr>
          <w:p w14:paraId="39A3D465" w14:textId="77777777" w:rsidR="00B806DC" w:rsidRPr="00B806DC" w:rsidRDefault="00B806DC" w:rsidP="00B806DC">
            <w:pPr>
              <w:rPr>
                <w:b/>
                <w:bCs/>
              </w:rPr>
            </w:pPr>
            <w:r w:rsidRPr="00B806DC">
              <w:rPr>
                <w:b/>
                <w:bCs/>
              </w:rPr>
              <w:t>Psychosocial Check</w:t>
            </w:r>
          </w:p>
        </w:tc>
        <w:tc>
          <w:tcPr>
            <w:tcW w:w="0" w:type="auto"/>
            <w:vAlign w:val="center"/>
            <w:hideMark/>
          </w:tcPr>
          <w:p w14:paraId="5D17EA46" w14:textId="77777777" w:rsidR="00B806DC" w:rsidRPr="00B806DC" w:rsidRDefault="00B806DC" w:rsidP="00B806DC">
            <w:pPr>
              <w:rPr>
                <w:b/>
                <w:bCs/>
              </w:rPr>
            </w:pPr>
            <w:r w:rsidRPr="00B806DC">
              <w:rPr>
                <w:b/>
                <w:bCs/>
              </w:rPr>
              <w:t>Completed</w:t>
            </w:r>
          </w:p>
        </w:tc>
      </w:tr>
      <w:tr w:rsidR="00B806DC" w:rsidRPr="00B806DC" w14:paraId="5BE2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8621" w14:textId="77777777" w:rsidR="00B806DC" w:rsidRPr="00B806DC" w:rsidRDefault="00B806DC" w:rsidP="00B806DC">
            <w:r w:rsidRPr="00B806DC">
              <w:t>6 months</w:t>
            </w:r>
          </w:p>
        </w:tc>
        <w:tc>
          <w:tcPr>
            <w:tcW w:w="0" w:type="auto"/>
            <w:vAlign w:val="center"/>
            <w:hideMark/>
          </w:tcPr>
          <w:p w14:paraId="649E7208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2D899924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12C4B3B3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1F2EA7A8" w14:textId="77777777" w:rsidR="00B806DC" w:rsidRPr="00B806DC" w:rsidRDefault="00B806DC" w:rsidP="00B806DC">
            <w:r w:rsidRPr="00B806DC">
              <w:t>☐</w:t>
            </w:r>
          </w:p>
        </w:tc>
      </w:tr>
      <w:tr w:rsidR="00B806DC" w:rsidRPr="00B806DC" w14:paraId="044B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4001" w14:textId="77777777" w:rsidR="00B806DC" w:rsidRPr="00B806DC" w:rsidRDefault="00B806DC" w:rsidP="00B806DC">
            <w:r w:rsidRPr="00B806DC">
              <w:t>12 months</w:t>
            </w:r>
          </w:p>
        </w:tc>
        <w:tc>
          <w:tcPr>
            <w:tcW w:w="0" w:type="auto"/>
            <w:vAlign w:val="center"/>
            <w:hideMark/>
          </w:tcPr>
          <w:p w14:paraId="7CFF1DE2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622A57CB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0D76E7C8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25A69FC0" w14:textId="77777777" w:rsidR="00B806DC" w:rsidRPr="00B806DC" w:rsidRDefault="00B806DC" w:rsidP="00B806DC">
            <w:r w:rsidRPr="00B806DC">
              <w:t>☐</w:t>
            </w:r>
          </w:p>
        </w:tc>
      </w:tr>
      <w:tr w:rsidR="00B806DC" w:rsidRPr="00B806DC" w14:paraId="1448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1FF" w14:textId="77777777" w:rsidR="00B806DC" w:rsidRPr="00B806DC" w:rsidRDefault="00B806DC" w:rsidP="00B806DC">
            <w:r w:rsidRPr="00B806DC">
              <w:t>24 months</w:t>
            </w:r>
          </w:p>
        </w:tc>
        <w:tc>
          <w:tcPr>
            <w:tcW w:w="0" w:type="auto"/>
            <w:vAlign w:val="center"/>
            <w:hideMark/>
          </w:tcPr>
          <w:p w14:paraId="5CCEC695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03A51EE5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709EE5B8" w14:textId="77777777" w:rsidR="00B806DC" w:rsidRPr="00B806DC" w:rsidRDefault="00B806DC" w:rsidP="00B806DC"/>
        </w:tc>
        <w:tc>
          <w:tcPr>
            <w:tcW w:w="0" w:type="auto"/>
            <w:vAlign w:val="center"/>
            <w:hideMark/>
          </w:tcPr>
          <w:p w14:paraId="1ADFBC55" w14:textId="77777777" w:rsidR="00B806DC" w:rsidRPr="00B806DC" w:rsidRDefault="00B806DC" w:rsidP="00B806DC">
            <w:r w:rsidRPr="00B806DC">
              <w:t>☐</w:t>
            </w:r>
          </w:p>
        </w:tc>
      </w:tr>
    </w:tbl>
    <w:p w14:paraId="45E1BB8F" w14:textId="77777777" w:rsidR="00B806DC" w:rsidRPr="00B806DC" w:rsidRDefault="00B806DC" w:rsidP="00B806DC">
      <w:r w:rsidRPr="00B806DC">
        <w:rPr>
          <w:b/>
          <w:bCs/>
        </w:rPr>
        <w:t xml:space="preserve">Coordinator </w:t>
      </w:r>
      <w:proofErr w:type="gramStart"/>
      <w:r w:rsidRPr="00B806DC">
        <w:rPr>
          <w:b/>
          <w:bCs/>
        </w:rPr>
        <w:t>Initials:</w:t>
      </w:r>
      <w:r w:rsidRPr="00B806DC">
        <w:t xml:space="preserve"> _</w:t>
      </w:r>
      <w:proofErr w:type="gramEnd"/>
      <w:r w:rsidRPr="00B806DC">
        <w:t>_____</w:t>
      </w:r>
    </w:p>
    <w:p w14:paraId="3857D1AA" w14:textId="77777777" w:rsidR="002848FC" w:rsidRDefault="002848FC"/>
    <w:sectPr w:rsidR="0028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851"/>
    <w:multiLevelType w:val="multilevel"/>
    <w:tmpl w:val="AAE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6F77"/>
    <w:multiLevelType w:val="multilevel"/>
    <w:tmpl w:val="CFC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5F8C"/>
    <w:multiLevelType w:val="multilevel"/>
    <w:tmpl w:val="B62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1BB5"/>
    <w:multiLevelType w:val="multilevel"/>
    <w:tmpl w:val="6F6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21658"/>
    <w:multiLevelType w:val="multilevel"/>
    <w:tmpl w:val="CA2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5181"/>
    <w:multiLevelType w:val="multilevel"/>
    <w:tmpl w:val="1B2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E2665"/>
    <w:multiLevelType w:val="multilevel"/>
    <w:tmpl w:val="471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52F8"/>
    <w:multiLevelType w:val="multilevel"/>
    <w:tmpl w:val="835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586C"/>
    <w:multiLevelType w:val="multilevel"/>
    <w:tmpl w:val="BB10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D560A"/>
    <w:multiLevelType w:val="multilevel"/>
    <w:tmpl w:val="FD6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7BE0"/>
    <w:multiLevelType w:val="multilevel"/>
    <w:tmpl w:val="24C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114F6"/>
    <w:multiLevelType w:val="multilevel"/>
    <w:tmpl w:val="BC1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54AF"/>
    <w:multiLevelType w:val="multilevel"/>
    <w:tmpl w:val="15F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42"/>
    <w:multiLevelType w:val="multilevel"/>
    <w:tmpl w:val="A15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25DE1"/>
    <w:multiLevelType w:val="multilevel"/>
    <w:tmpl w:val="983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70F90"/>
    <w:multiLevelType w:val="multilevel"/>
    <w:tmpl w:val="655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A2EED"/>
    <w:multiLevelType w:val="multilevel"/>
    <w:tmpl w:val="067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60907"/>
    <w:multiLevelType w:val="multilevel"/>
    <w:tmpl w:val="168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35893"/>
    <w:multiLevelType w:val="multilevel"/>
    <w:tmpl w:val="936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04853"/>
    <w:multiLevelType w:val="multilevel"/>
    <w:tmpl w:val="DC7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D12C9"/>
    <w:multiLevelType w:val="multilevel"/>
    <w:tmpl w:val="A6C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031ED"/>
    <w:multiLevelType w:val="multilevel"/>
    <w:tmpl w:val="242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5632E"/>
    <w:multiLevelType w:val="multilevel"/>
    <w:tmpl w:val="511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D0F44"/>
    <w:multiLevelType w:val="multilevel"/>
    <w:tmpl w:val="AD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06B08"/>
    <w:multiLevelType w:val="multilevel"/>
    <w:tmpl w:val="CEA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55BB7"/>
    <w:multiLevelType w:val="multilevel"/>
    <w:tmpl w:val="871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61A33"/>
    <w:multiLevelType w:val="multilevel"/>
    <w:tmpl w:val="92E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64CC4"/>
    <w:multiLevelType w:val="multilevel"/>
    <w:tmpl w:val="855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30BDC"/>
    <w:multiLevelType w:val="multilevel"/>
    <w:tmpl w:val="535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00E05"/>
    <w:multiLevelType w:val="multilevel"/>
    <w:tmpl w:val="2FF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454CA"/>
    <w:multiLevelType w:val="multilevel"/>
    <w:tmpl w:val="454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03140">
    <w:abstractNumId w:val="21"/>
  </w:num>
  <w:num w:numId="2" w16cid:durableId="824277697">
    <w:abstractNumId w:val="8"/>
  </w:num>
  <w:num w:numId="3" w16cid:durableId="48963252">
    <w:abstractNumId w:val="2"/>
  </w:num>
  <w:num w:numId="4" w16cid:durableId="1611082667">
    <w:abstractNumId w:val="13"/>
  </w:num>
  <w:num w:numId="5" w16cid:durableId="2098331998">
    <w:abstractNumId w:val="28"/>
  </w:num>
  <w:num w:numId="6" w16cid:durableId="881942405">
    <w:abstractNumId w:val="11"/>
  </w:num>
  <w:num w:numId="7" w16cid:durableId="1718429736">
    <w:abstractNumId w:val="19"/>
  </w:num>
  <w:num w:numId="8" w16cid:durableId="1000963841">
    <w:abstractNumId w:val="23"/>
  </w:num>
  <w:num w:numId="9" w16cid:durableId="188688657">
    <w:abstractNumId w:val="10"/>
  </w:num>
  <w:num w:numId="10" w16cid:durableId="1674528024">
    <w:abstractNumId w:val="15"/>
  </w:num>
  <w:num w:numId="11" w16cid:durableId="957756878">
    <w:abstractNumId w:val="24"/>
  </w:num>
  <w:num w:numId="12" w16cid:durableId="1627931899">
    <w:abstractNumId w:val="26"/>
  </w:num>
  <w:num w:numId="13" w16cid:durableId="940451568">
    <w:abstractNumId w:val="5"/>
  </w:num>
  <w:num w:numId="14" w16cid:durableId="427889960">
    <w:abstractNumId w:val="4"/>
  </w:num>
  <w:num w:numId="15" w16cid:durableId="1073090054">
    <w:abstractNumId w:val="27"/>
  </w:num>
  <w:num w:numId="16" w16cid:durableId="1153793890">
    <w:abstractNumId w:val="16"/>
  </w:num>
  <w:num w:numId="17" w16cid:durableId="1158300677">
    <w:abstractNumId w:val="17"/>
  </w:num>
  <w:num w:numId="18" w16cid:durableId="1124469690">
    <w:abstractNumId w:val="12"/>
  </w:num>
  <w:num w:numId="19" w16cid:durableId="2005665822">
    <w:abstractNumId w:val="7"/>
  </w:num>
  <w:num w:numId="20" w16cid:durableId="574827399">
    <w:abstractNumId w:val="6"/>
  </w:num>
  <w:num w:numId="21" w16cid:durableId="2106727895">
    <w:abstractNumId w:val="9"/>
  </w:num>
  <w:num w:numId="22" w16cid:durableId="1956129293">
    <w:abstractNumId w:val="29"/>
  </w:num>
  <w:num w:numId="23" w16cid:durableId="2028825530">
    <w:abstractNumId w:val="25"/>
  </w:num>
  <w:num w:numId="24" w16cid:durableId="1107117259">
    <w:abstractNumId w:val="3"/>
  </w:num>
  <w:num w:numId="25" w16cid:durableId="1796411040">
    <w:abstractNumId w:val="20"/>
  </w:num>
  <w:num w:numId="26" w16cid:durableId="1325621707">
    <w:abstractNumId w:val="18"/>
  </w:num>
  <w:num w:numId="27" w16cid:durableId="1075786092">
    <w:abstractNumId w:val="0"/>
  </w:num>
  <w:num w:numId="28" w16cid:durableId="1818257113">
    <w:abstractNumId w:val="14"/>
  </w:num>
  <w:num w:numId="29" w16cid:durableId="2101246373">
    <w:abstractNumId w:val="22"/>
  </w:num>
  <w:num w:numId="30" w16cid:durableId="1778796291">
    <w:abstractNumId w:val="30"/>
  </w:num>
  <w:num w:numId="31" w16cid:durableId="64338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DC"/>
    <w:rsid w:val="002848FC"/>
    <w:rsid w:val="005227B5"/>
    <w:rsid w:val="00AB3864"/>
    <w:rsid w:val="00B806DC"/>
    <w:rsid w:val="00CA7D12"/>
    <w:rsid w:val="00E9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F99E"/>
  <w15:chartTrackingRefBased/>
  <w15:docId w15:val="{C7C637D7-538A-462F-99AB-32C02E23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CCD2FE-CD6A-4473-BA47-16EDF9CB7FD4}"/>
</file>

<file path=customXml/itemProps2.xml><?xml version="1.0" encoding="utf-8"?>
<ds:datastoreItem xmlns:ds="http://schemas.openxmlformats.org/officeDocument/2006/customXml" ds:itemID="{96F21501-D022-4580-8D7F-EFAAC372E452}"/>
</file>

<file path=customXml/itemProps3.xml><?xml version="1.0" encoding="utf-8"?>
<ds:datastoreItem xmlns:ds="http://schemas.openxmlformats.org/officeDocument/2006/customXml" ds:itemID="{F83427D5-C14E-41DB-99C3-6E3003244E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1231</Words>
  <Characters>9063</Characters>
  <Application>Microsoft Office Word</Application>
  <DocSecurity>0</DocSecurity>
  <Lines>323</Lines>
  <Paragraphs>278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Salzberg</dc:creator>
  <cp:keywords/>
  <dc:description/>
  <cp:lastModifiedBy>David Salzberg</cp:lastModifiedBy>
  <cp:revision>1</cp:revision>
  <dcterms:created xsi:type="dcterms:W3CDTF">2026-01-25T19:46:00Z</dcterms:created>
  <dcterms:modified xsi:type="dcterms:W3CDTF">2026-01-25T19:50:00Z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