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2600"/>
        <w:jc w:val="center"/>
      </w:pPr>
      <w:r>
        <w:rPr>
          <w:rFonts w:ascii="Malgun Gothic" w:cs="Malgun Gothic" w:eastAsia="Malgun Gothic" w:hAnsi="Malgun Gothic"/>
          <w:b/>
          <w:bCs/>
          <w:color w:val="C07F1E"/>
          <w:sz w:val="30"/>
          <w:szCs w:val="30"/>
        </w:rPr>
        <w:t xml:space="preserve">부록</w:t>
      </w:r>
    </w:p>
    <w:p>
      <w:pPr>
        <w:spacing w:after="220"/>
        <w:jc w:val="center"/>
      </w:pPr>
      <w:r>
        <w:rPr>
          <w:rFonts w:ascii="Malgun Gothic" w:cs="Malgun Gothic" w:eastAsia="Malgun Gothic" w:hAnsi="Malgun Gothic"/>
          <w:b/>
          <w:bCs/>
          <w:color w:val="9C5227"/>
          <w:sz w:val="60"/>
          <w:szCs w:val="60"/>
        </w:rPr>
        <w:t xml:space="preserve">AX 구축 방법론</w:t>
      </w:r>
    </w:p>
    <w:p>
      <w:pPr>
        <w:spacing w:after="140"/>
        <w:jc w:val="center"/>
      </w:pPr>
      <w:r>
        <w:rPr>
          <w:rFonts w:ascii="Malgun Gothic" w:cs="Malgun Gothic" w:eastAsia="Malgun Gothic" w:hAnsi="Malgun Gothic"/>
          <w:b/>
          <w:bCs/>
          <w:color w:val="2B1D12"/>
          <w:sz w:val="34"/>
          <w:szCs w:val="34"/>
        </w:rPr>
        <w:t xml:space="preserve">DMAIC로 완주하는 실행 교본</w:t>
      </w:r>
    </w:p>
    <w:p>
      <w:pPr>
        <w:spacing w:after="900"/>
        <w:jc w:val="center"/>
      </w:pPr>
      <w:r>
        <w:rPr>
          <w:rFonts w:ascii="Malgun Gothic" w:cs="Malgun Gothic" w:eastAsia="Malgun Gothic" w:hAnsi="Malgun Gothic"/>
          <w:color w:val="76675A"/>
          <w:sz w:val="24"/>
          <w:szCs w:val="24"/>
        </w:rPr>
        <w:t xml:space="preserve">피지컬 AI 시대의 데이터 커스터디와 플랫폼 실행계획</w:t>
      </w:r>
    </w:p>
    <w:p>
      <w:pPr>
        <w:spacing w:after="90"/>
        <w:jc w:val="center"/>
      </w:pPr>
      <w:r>
        <w:rPr>
          <w:rFonts w:ascii="Malgun Gothic" w:cs="Malgun Gothic" w:eastAsia="Malgun Gothic" w:hAnsi="Malgun Gothic"/>
          <w:color w:val="76675A"/>
          <w:sz w:val="21"/>
          <w:szCs w:val="21"/>
        </w:rPr>
        <w:t xml:space="preserve">『AI ERP 혁명 — Odoo와 지능형 ERP』 독자 부록</w:t>
      </w:r>
    </w:p>
    <w:p>
      <w:pPr>
        <w:jc w:val="center"/>
      </w:pPr>
      <w:r>
        <w:rPr>
          <w:rFonts w:ascii="Malgun Gothic" w:cs="Malgun Gothic" w:eastAsia="Malgun Gothic" w:hAnsi="Malgun Gothic"/>
          <w:color w:val="76675A"/>
          <w:sz w:val="21"/>
          <w:szCs w:val="21"/>
        </w:rPr>
        <w:t xml:space="preserve">이형근 · 정인호 · 송무준 · 에이에스씨  |  2026. 9</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일러두기</w:t>
      </w:r>
    </w:p>
    <w:p>
      <w:pPr>
        <w:spacing w:after="180" w:line="408"/>
      </w:pPr>
      <w:r>
        <w:rPr>
          <w:rFonts w:ascii="Malgun Gothic" w:cs="Malgun Gothic" w:eastAsia="Malgun Gothic" w:hAnsi="Malgun Gothic"/>
          <w:color w:val="2B1D12"/>
          <w:sz w:val="24"/>
          <w:szCs w:val="24"/>
        </w:rPr>
        <w:t xml:space="preserve">이 부록은 『AI ERP 혁명 — Odoo와 지능형 ERP』의 독자를 위한 실행 교본이다. 본문 1부(방법론)·2부(Odoo 적용)·3부(온톨로지 AX)의 원리를, 현장에서 분기 단위로 반복 실행할 수 있는 6시그마 DMAIC 사이클 구조로 압축했다.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각 장은 목적 → 실행 스텝 → 도구 → 산출물 → 성공 판정 → 흔한 실패의 순서로 서술한다. 4편의 워크시트를 복사해 그대로 기입하면 한 사이클이 완주된다.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피지컬 AI와 데이터 커스터디 논의는 페블러스(Pebblous) 블로그의 문제 제기(2026. 9, 과기정통부·중기부 KAIST 피지컬 AI 실증랩 방문 계기)를 참고하여, 저자들의 AX 방법론 위에 통합·재구성한 것이다.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용어는 본문과 동일하다. 3정5S(정리·정돈·청소·청결·습관화 + 정위치·정품·정량), KGI(핵심목표지표), CTQ(핵심품질특성), HITL(사람의 승인), 4M(Man·Machine·Material·Method).</w:t>
      </w:r>
    </w:p>
    <w:p>
      <w:pPr>
        <w:pStyle w:val="ListParagraph"/>
        <w:numPr>
          <w:ilvl w:val="0"/>
          <w:numId w:val="2"/>
        </w:numPr>
        <w:spacing w:after="120" w:line="375"/>
      </w:pPr>
      <w:r>
        <w:rPr>
          <w:rFonts w:ascii="Malgun Gothic" w:cs="Malgun Gothic" w:eastAsia="Malgun Gothic" w:hAnsi="Malgun Gothic"/>
          <w:color w:val="2B1D12"/>
          <w:sz w:val="24"/>
          <w:szCs w:val="24"/>
        </w:rPr>
        <w:t xml:space="preserve">목차의 쪽 번호는 Word에서 열어 필드 업데이트(Ctrl+A 후 F9)를 실행하면 채워진다.</w:t>
      </w:r>
    </w:p>
    <w:p>
      <w:r>
        <w:br w:type="page"/>
      </w:r>
    </w:p>
    <w:p>
      <w:pPr>
        <w:spacing w:after="200"/>
      </w:pPr>
      <w:r>
        <w:rPr>
          <w:rFonts w:ascii="Malgun Gothic" w:cs="Malgun Gothic" w:eastAsia="Malgun Gothic" w:hAnsi="Malgun Gothic"/>
          <w:b/>
          <w:bCs/>
          <w:color w:val="9C5227"/>
          <w:sz w:val="34"/>
          <w:szCs w:val="34"/>
        </w:rPr>
        <w:t xml:space="preserve">목차</w:t>
      </w:r>
    </w:p>
    <w:sdt>
      <w:sdtPr>
        <w:alias w:val="목차"/>
      </w:sdtPr>
      <w:sdtContent>
        <w:p>
          <w:r>
            <w:fldChar w:fldCharType="begin" w:dirty="true"/>
            <w:instrText xml:space="preserve">TOC \h \o "1-2"</w:instrText>
            <w:fldChar w:fldCharType="separate"/>
          </w:r>
        </w:p>
        <w:p>
          <w:r>
            <w:fldChar w:fldCharType="end"/>
          </w:r>
        </w:p>
      </w:sdtContent>
    </w:sdt>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제0장  왜 이 부록인가 — 피지컬 AI 시대의 세 가지 진실</w:t>
      </w:r>
    </w:p>
    <w:p>
      <w:pPr>
        <w:pStyle w:val="Heading2"/>
        <w:spacing w:after="130" w:before="280"/>
      </w:pPr>
      <w:r>
        <w:rPr>
          <w:rFonts w:ascii="Malgun Gothic" w:cs="Malgun Gothic" w:eastAsia="Malgun Gothic" w:hAnsi="Malgun Gothic"/>
          <w:b/>
          <w:bCs/>
          <w:color w:val="2B1D12"/>
          <w:sz w:val="29"/>
          <w:szCs w:val="29"/>
        </w:rPr>
        <w:t xml:space="preserve">0.1 본문과 부록의 관계</w:t>
      </w:r>
    </w:p>
    <w:p>
      <w:pPr>
        <w:spacing w:after="180" w:line="408"/>
      </w:pPr>
      <w:r>
        <w:rPr>
          <w:rFonts w:ascii="Malgun Gothic" w:cs="Malgun Gothic" w:eastAsia="Malgun Gothic" w:hAnsi="Malgun Gothic"/>
          <w:color w:val="2B1D12"/>
          <w:sz w:val="24"/>
          <w:szCs w:val="24"/>
        </w:rPr>
        <w:t xml:space="preserve">본문이 지도라면 부록은 보행 지침이다. 1부가 철학과 방법론을, 2부가 Odoo라는 플랫폼 위의 실행을, 3부가 온톨로지-지식그래프로 완성되는 AX를 다뤘다면, 이 부록은 그 전부를 "우리 회사에서 다음 분기에 무엇을 하는가"라는 단 하나의 질문으로 환산한다. 구조는 6시그마의 DMAIC — Define(정의), Measure(측정), Analyze(분석), Improve(개선), Control(통제) — 다. 이 다섯 단계를 한 분기에 한 바퀴, 얇게 완주하는 것이 이 부록이 제안하는 기본 리듬이다.</w:t>
      </w:r>
    </w:p>
    <w:p>
      <w:pPr>
        <w:pStyle w:val="Heading2"/>
        <w:spacing w:after="130" w:before="280"/>
      </w:pPr>
      <w:r>
        <w:rPr>
          <w:rFonts w:ascii="Malgun Gothic" w:cs="Malgun Gothic" w:eastAsia="Malgun Gothic" w:hAnsi="Malgun Gothic"/>
          <w:b/>
          <w:bCs/>
          <w:color w:val="2B1D12"/>
          <w:sz w:val="29"/>
          <w:szCs w:val="29"/>
        </w:rPr>
        <w:t xml:space="preserve">0.2 첫 번째 진실 — "그 데이터는 그 공장에서만 나온다"</w:t>
      </w:r>
    </w:p>
    <w:p>
      <w:pPr>
        <w:spacing w:after="180" w:line="408"/>
      </w:pPr>
      <w:r>
        <w:rPr>
          <w:rFonts w:ascii="Malgun Gothic" w:cs="Malgun Gothic" w:eastAsia="Malgun Gothic" w:hAnsi="Malgun Gothic"/>
          <w:color w:val="2B1D12"/>
          <w:sz w:val="24"/>
          <w:szCs w:val="24"/>
        </w:rPr>
        <w:t xml:space="preserve">정부가 진단한 중소 제조 AI의 4대 걸림돌은 전문인력, 기술 도입 경험, 데이터, 실증 기회다. 앞의 둘은 밖에서 사 올 수 있다. 인력은 채용하고, 경험은 컨설팅과 선도 사례로 보완된다. 그러나 뒤의 둘 — 데이터와 실증 기회 — 은 다르다. 로봇이 작업자를 회피하는 순간의 데이터, 적재 감지 센서가 오작동하는 순간의 데이터는 오직 실제로 가동 중인 그 공장의 그 설비, 그 환경에서만 발생한다. 라인을 멈추거나 시험하지 않으면 데이터가 생기지 않고, 데이터가 없으면 피지컬 AI가 학습할 재료도 없다.</w:t>
      </w:r>
    </w:p>
    <w:p>
      <w:pPr>
        <w:spacing w:after="180" w:line="408"/>
      </w:pPr>
      <w:r>
        <w:rPr>
          <w:rFonts w:ascii="Malgun Gothic" w:cs="Malgun Gothic" w:eastAsia="Malgun Gothic" w:hAnsi="Malgun Gothic"/>
          <w:color w:val="2B1D12"/>
          <w:sz w:val="24"/>
          <w:szCs w:val="24"/>
        </w:rPr>
        <w:t xml:space="preserve">이 진실은 이 부록의 설계를 결정한다. AX 구축은 "솔루션 구매 프로젝트"가 아니라 "데이터 생성 체계의 구축"이다. 그래서 Measure(측정) 단계가 이 방법론의 심장이며, 가동을 멈추지 않고 데이터를 낳는 수집 설계 — 눈으로 보는 관리의 디지털 전환, POP·바코드·IoT의 단계적 도입 — 에 가장 많은 지면을 할애한다. 현장이 2세대 자동화 수준인데 5세대 기술을 논하는 것은 순서의 착오다. 기초 스마트공장화, 즉 기록의 규율이 먼저다.</w:t>
      </w:r>
    </w:p>
    <w:p>
      <w:pPr>
        <w:spacing w:after="60" w:before="140"/>
        <w:jc w:val="center"/>
      </w:pPr>
      <w:r>
        <w:drawing>
          <wp:inline distT="0" distB="0" distL="0" distR="0">
            <wp:extent cx="568642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686425" cy="1990725"/>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1 | 피지컬 AI 시대의 세 가지 진실 — 이 부록의 세 주춧돌</w:t>
      </w:r>
    </w:p>
    <w:p>
      <w:pPr>
        <w:pStyle w:val="Heading2"/>
        <w:spacing w:after="130" w:before="280"/>
      </w:pPr>
      <w:r>
        <w:rPr>
          <w:rFonts w:ascii="Malgun Gothic" w:cs="Malgun Gothic" w:eastAsia="Malgun Gothic" w:hAnsi="Malgun Gothic"/>
          <w:b/>
          <w:bCs/>
          <w:color w:val="2B1D12"/>
          <w:sz w:val="29"/>
          <w:szCs w:val="29"/>
        </w:rPr>
        <w:t xml:space="preserve">0.3 두 번째 진실 — 온프레미스 요구와 플랫폼 정책의 괴리</w:t>
      </w:r>
    </w:p>
    <w:p>
      <w:pPr>
        <w:spacing w:after="180" w:line="408"/>
      </w:pPr>
      <w:r>
        <w:rPr>
          <w:rFonts w:ascii="Malgun Gothic" w:cs="Malgun Gothic" w:eastAsia="Malgun Gothic" w:hAnsi="Malgun Gothic"/>
          <w:color w:val="2B1D12"/>
          <w:sz w:val="24"/>
          <w:szCs w:val="24"/>
        </w:rPr>
        <w:t xml:space="preserve">중소 제조 현장은 도면, 공정 노하우, 불량률 데이터의 외부 유출을 극도로 꺼린다. 사내 구축형(온프레미스)과 폐쇄망을 선호하는 것은 보수성이 아니라 합리적 생존 감각이다. 그런데 지원 정책과 상용 솔루션은 중앙 집중형 클라우드 플랫폼으로 흐르기 쉽다. 이 괴리를 외면하면 도입은 계약 단계에서 좌초하거나, 도입 후 데이터가 남의 플랫폼에 쌓인다.</w:t>
      </w:r>
    </w:p>
    <w:p>
      <w:pPr>
        <w:spacing w:after="180" w:line="408"/>
      </w:pPr>
      <w:r>
        <w:rPr>
          <w:rFonts w:ascii="Malgun Gothic" w:cs="Malgun Gothic" w:eastAsia="Malgun Gothic" w:hAnsi="Malgun Gothic"/>
          <w:color w:val="2B1D12"/>
          <w:sz w:val="24"/>
          <w:szCs w:val="24"/>
        </w:rPr>
        <w:t xml:space="preserve">이 부록의 답은 하이브리드 원칙이다. 데이터의 원본과 원장(原帳)은 언제나 사내에 — 오픈소스 스택(Odoo·PostgreSQL·Neo4j·n8n·온프레미스 LLM)으로 폐쇄망 코어를 구성하고, 클라우드는 성능이 필요한 보조 연산에 한해 익명화·최소화된 데이터만 내보낸다. 제3장의 플랫폼 실행계획은 이 원칙의 구현 설계다.</w:t>
      </w:r>
    </w:p>
    <w:p>
      <w:pPr>
        <w:pStyle w:val="Heading2"/>
        <w:spacing w:after="130" w:before="280"/>
      </w:pPr>
      <w:r>
        <w:rPr>
          <w:rFonts w:ascii="Malgun Gothic" w:cs="Malgun Gothic" w:eastAsia="Malgun Gothic" w:hAnsi="Malgun Gothic"/>
          <w:b/>
          <w:bCs/>
          <w:color w:val="2B1D12"/>
          <w:sz w:val="29"/>
          <w:szCs w:val="29"/>
        </w:rPr>
        <w:t xml:space="preserve">0.4 세 번째 진실 — 실증이 끝나면 무엇이 남는가: 데이터 커스터디</w:t>
      </w:r>
    </w:p>
    <w:p>
      <w:pPr>
        <w:spacing w:after="180" w:line="408"/>
      </w:pPr>
      <w:r>
        <w:rPr>
          <w:rFonts w:ascii="Malgun Gothic" w:cs="Malgun Gothic" w:eastAsia="Malgun Gothic" w:hAnsi="Malgun Gothic"/>
          <w:color w:val="2B1D12"/>
          <w:sz w:val="24"/>
          <w:szCs w:val="24"/>
        </w:rPr>
        <w:t xml:space="preserve">실증 사업의 보도자료는 화려하지만, 사업이 끝난 뒤 생성된 데이터가 누구의 소유가 되고 어떤 규격으로 보관·활용되는지는 대개 언급이 없다. 공급기업이 철수하면 데이터도 함께 사라지거나, 열 수 없는 형식으로 남는다. 이것이 데이터 커스터디(Data Custody) — 데이터의 귀속·관리·보관 — 문제다.</w:t>
      </w:r>
    </w:p>
    <w:p>
      <w:pPr>
        <w:spacing w:after="180" w:line="408"/>
      </w:pPr>
      <w:r>
        <w:rPr>
          <w:rFonts w:ascii="Malgun Gothic" w:cs="Malgun Gothic" w:eastAsia="Malgun Gothic" w:hAnsi="Malgun Gothic"/>
          <w:color w:val="2B1D12"/>
          <w:sz w:val="24"/>
          <w:szCs w:val="24"/>
        </w:rPr>
        <w:t xml:space="preserve">이 부록은 커스터디를 사후 점검 항목이 아니라 방법론의 내장 원칙으로 삼는다. Define 단계의 프로젝트 헌장에 데이터 귀속 조항을 명문화하고, Measure 단계에서 수집 규격을 표준화하며, Control 단계에서 데이터 자산 대장에 등재하고, 실증·외주 계약에는 종료 시 인수인계 체크리스트(워크시트 W9)를 붙인다. 지원이 끝나고 공급기업이 떠나도, 공장 바닥에서 생성된 피지컬 데이터가 우리 회사의 자산으로 축적되어 있는 상태 — 그것이 이 부록이 정의하는 AX 자립이다.</w:t>
      </w:r>
    </w:p>
    <w:p>
      <w:pPr>
        <w:shd w:fill="2B1D12" w:val="clear"/>
        <w:spacing w:after="60" w:before="120"/>
        <w:ind w:left="160" w:right="160"/>
      </w:pPr>
      <w:r>
        <w:rPr>
          <w:rFonts w:ascii="Malgun Gothic" w:cs="Malgun Gothic" w:eastAsia="Malgun Gothic" w:hAnsi="Malgun Gothic"/>
          <w:b/>
          <w:bCs/>
          <w:color w:val="E8A33D"/>
          <w:sz w:val="24"/>
          <w:szCs w:val="24"/>
        </w:rPr>
        <w:t xml:space="preserve">  AX 자립의 정의</w:t>
      </w:r>
    </w:p>
    <w:p>
      <w:pPr>
        <w:shd w:fill="2B1D12" w:val="clear"/>
        <w:spacing w:after="180" w:line="320"/>
        <w:ind w:left="160" w:right="160"/>
      </w:pPr>
      <w:r>
        <w:rPr>
          <w:rFonts w:ascii="Malgun Gothic" w:cs="Malgun Gothic" w:eastAsia="Malgun Gothic" w:hAnsi="Malgun Gothic"/>
          <w:color w:val="FFFFFF"/>
          <w:sz w:val="22"/>
          <w:szCs w:val="22"/>
        </w:rPr>
        <w:t xml:space="preserve">  외부 지원과 공급기업이 모두 철수한 상태를 가정했을 때, ① 데이터가 표준 규격으로 사내에 남아 있고 ② 사내 인력이 DMAIC 사이클을 자력으로 1회전 이상 돌릴 수 있으며 ③ 축적된 데이터로 다음 모델을 재학습할 수 있으면, 그 기업은 AX에 자립했다고 판정한다.  </w:t>
      </w:r>
    </w:p>
    <w:p>
      <w:pPr>
        <w:spacing w:after="60" w:before="140"/>
        <w:jc w:val="center"/>
      </w:pPr>
      <w:r>
        <w:drawing>
          <wp:inline distT="0" distB="0" distL="0" distR="0">
            <wp:extent cx="5686425"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686425" cy="2200275"/>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2 | 데이터 커스터디 헌장의 네 조항 — 실증이 끝나도 금고는 우리 것</w:t>
      </w:r>
    </w:p>
    <w:p>
      <w:pPr>
        <w:pStyle w:val="Heading2"/>
        <w:spacing w:after="130" w:before="280"/>
      </w:pPr>
      <w:r>
        <w:rPr>
          <w:rFonts w:ascii="Malgun Gothic" w:cs="Malgun Gothic" w:eastAsia="Malgun Gothic" w:hAnsi="Malgun Gothic"/>
          <w:b/>
          <w:bCs/>
          <w:color w:val="2B1D12"/>
          <w:sz w:val="29"/>
          <w:szCs w:val="29"/>
        </w:rPr>
        <w:t xml:space="preserve">0.5 이 부록의 사용법</w:t>
      </w:r>
    </w:p>
    <w:p>
      <w:pPr>
        <w:pStyle w:val="ListParagraph"/>
        <w:numPr>
          <w:ilvl w:val="0"/>
          <w:numId w:val="2"/>
        </w:numPr>
        <w:spacing w:after="120" w:line="375"/>
      </w:pPr>
      <w:r>
        <w:rPr>
          <w:rFonts w:ascii="Malgun Gothic" w:cs="Malgun Gothic" w:eastAsia="Malgun Gothic" w:hAnsi="Malgun Gothic"/>
          <w:color w:val="2B1D12"/>
          <w:sz w:val="24"/>
          <w:szCs w:val="24"/>
        </w:rPr>
        <w:t xml:space="preserve">처음 읽는 독자: 제0~1장을 통독한 뒤, 제1장의 자가진단(W-진단)을 먼저 작성하라. 진단 결과가 2단계 이하라면 DMAIC보다 기초 공사(코드체계·기록 습관)가 먼저다 — 본문 1부 2~3장으로 돌아가라.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실행 책임자: 제2장의 각 단계를 분기 일정에 배치하고, 4편의 워크시트를 복사해 팀과 함께 기입하라. 한 사이클의 표준 기간은 12~13주다.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정보시스템 담당: 제5장 플랫폼 실행계획의 참조 아키텍처와 월별 로드맵을 기술 검토의 출발점으로 삼아라.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경영자: 제0장과 각 장의 "성공 판정" 절만 이어 읽어도 의사결정에 필요한 뼈대를 얻는다. 특히 커스터디 헌장(W3)의 서명자는 경영자여야 한다.</w:t>
      </w:r>
    </w:p>
    <w:p>
      <w:r>
        <w:br w:type="page"/>
      </w:r>
    </w:p>
    <w:p>
      <w:pPr>
        <w:pStyle w:val="Heading2"/>
        <w:spacing w:after="130" w:before="280"/>
      </w:pPr>
      <w:r>
        <w:rPr>
          <w:rFonts w:ascii="Malgun Gothic" w:cs="Malgun Gothic" w:eastAsia="Malgun Gothic" w:hAnsi="Malgun Gothic"/>
          <w:b/>
          <w:bCs/>
          <w:color w:val="2B1D12"/>
          <w:sz w:val="29"/>
          <w:szCs w:val="29"/>
        </w:rPr>
        <w:t xml:space="preserve">0.6 바쁜 독자를 위한 90일 압축판</w:t>
      </w:r>
    </w:p>
    <w:p>
      <w:pPr>
        <w:spacing w:after="180" w:line="408"/>
      </w:pPr>
      <w:r>
        <w:rPr>
          <w:rFonts w:ascii="Malgun Gothic" w:cs="Malgun Gothic" w:eastAsia="Malgun Gothic" w:hAnsi="Malgun Gothic"/>
          <w:color w:val="2B1D12"/>
          <w:sz w:val="24"/>
          <w:szCs w:val="24"/>
        </w:rPr>
        <w:t xml:space="preserve">분기 사이클 하나를 온전히 시작하기 전, 90일 만에 "출발 가능한 상태"를 만드는 최소 경로다. 본문 에필로그의 첫 90일과 같은 뼈대이며, 이 부록의 어느 장을 언제 펴야 하는지의 독서 지도이기도 하다.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4300"/>
        <w:gridCol w:w="1500"/>
        <w:gridCol w:w="2200"/>
      </w:tblGrid>
      <w:tr>
        <w:trPr>
          <w:cantSplit/>
        </w:trPr>
        <w:tc>
          <w:tcPr>
            <w:tcW w:type="dxa" w:w="1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w:t>
            </w:r>
          </w:p>
        </w:tc>
        <w:tc>
          <w:tcPr>
            <w:tcW w:type="dxa" w:w="4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할 일</w:t>
            </w:r>
          </w:p>
        </w:tc>
        <w:tc>
          <w:tcPr>
            <w:tcW w:type="dxa" w:w="1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펴 볼 장</w:t>
            </w:r>
          </w:p>
        </w:tc>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완성물</w:t>
            </w:r>
          </w:p>
        </w:tc>
      </w:tr>
      <w:tr>
        <w:trPr>
          <w:cantSplit/>
        </w:trPr>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1~2주</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자가진단 50문항 + 경영 질문 10개 문장화</w:t>
            </w:r>
          </w:p>
        </w:tc>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제1장</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W-진단·W2</w:t>
            </w:r>
          </w:p>
        </w:tc>
      </w:tr>
      <w:tr>
        <w:trPr>
          <w:cantSplit/>
        </w:trPr>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3~4주</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커스터디 헌장 확정·서명, 하이브리드 배치 결정</w:t>
            </w:r>
          </w:p>
        </w:tc>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1.3~1.4</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W3 서명본</w:t>
            </w:r>
          </w:p>
        </w:tc>
      </w:tr>
      <w:tr>
        <w:trPr>
          <w:cantSplit/>
        </w:trPr>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5~8주</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코드체계 정비(품목·공정·불량사유) + 기록 습관 공사</w:t>
            </w:r>
          </w:p>
        </w:tc>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본문 1부 2장</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코드체계 정의서</w:t>
            </w:r>
          </w:p>
        </w:tc>
      </w:tr>
      <w:tr>
        <w:trPr>
          <w:cantSplit/>
        </w:trPr>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9~10주</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CTQ 선정과 헌장 — Define 완주</w:t>
            </w:r>
          </w:p>
        </w:tc>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2.1</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W1 서명본</w:t>
            </w:r>
          </w:p>
        </w:tc>
      </w:tr>
      <w:tr>
        <w:trPr>
          <w:cantSplit/>
        </w:trPr>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11~13주</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MSA와 기준선 측정 — Measure 진입</w:t>
            </w:r>
          </w:p>
        </w:tc>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2.2</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기준선 보고</w:t>
            </w:r>
          </w:p>
        </w:tc>
      </w:tr>
    </w:tbl>
    <w:p>
      <w:pPr>
        <w:spacing w:after="160"/>
      </w:pPr>
    </w:p>
    <w:p>
      <w:pPr>
        <w:spacing w:after="180" w:line="408"/>
      </w:pPr>
      <w:r>
        <w:rPr>
          <w:rFonts w:ascii="Malgun Gothic" w:cs="Malgun Gothic" w:eastAsia="Malgun Gothic" w:hAnsi="Malgun Gothic"/>
          <w:color w:val="2B1D12"/>
          <w:sz w:val="24"/>
          <w:szCs w:val="24"/>
        </w:rPr>
        <w:t xml:space="preserve">90일이 끝나는 날, 회사에는 서명된 헌장 두 장과 코드체계, 그리고 신뢰할 수 있는 기준선이 있다. 그다음 분기가 이 부록의 첫 번째 완전한 사이클이 된다.</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제1장  준비 편 — 사이클을 돌리기 전에 세우는 네 개의 기둥</w:t>
      </w:r>
    </w:p>
    <w:p>
      <w:pPr>
        <w:pStyle w:val="Heading2"/>
        <w:spacing w:after="130" w:before="280"/>
      </w:pPr>
      <w:r>
        <w:rPr>
          <w:rFonts w:ascii="Malgun Gothic" w:cs="Malgun Gothic" w:eastAsia="Malgun Gothic" w:hAnsi="Malgun Gothic"/>
          <w:b/>
          <w:bCs/>
          <w:color w:val="2B1D12"/>
          <w:sz w:val="29"/>
          <w:szCs w:val="29"/>
        </w:rPr>
        <w:t xml:space="preserve">1.1 AX 성숙도 자가진단</w:t>
      </w:r>
    </w:p>
    <w:p>
      <w:pPr>
        <w:spacing w:after="180" w:line="408"/>
      </w:pPr>
      <w:r>
        <w:rPr>
          <w:rFonts w:ascii="Malgun Gothic" w:cs="Malgun Gothic" w:eastAsia="Malgun Gothic" w:hAnsi="Malgun Gothic"/>
          <w:color w:val="2B1D12"/>
          <w:sz w:val="24"/>
          <w:szCs w:val="24"/>
        </w:rPr>
        <w:t xml:space="preserve">모든 계획은 현재 위치의 측정에서 시작한다. 다섯 영역 × 열 문항, 총 50문항에 대해 "예(2점)·부분(1점)·아니오(0점)"로 답하라. 영역별 합계가 14점 이상이면 해당 영역은 다음 단계로 넘어갈 준비가 된 것이다. 워크시트 편의 W-진단 양식에 그대로 기입할 수 있다.</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6600"/>
        <w:gridCol w:w="800"/>
      </w:tblGrid>
      <w:tr>
        <w:trPr>
          <w:cantSplit/>
        </w:trPr>
        <w:tc>
          <w:tcPr>
            <w:tcW w:type="dxa" w:w="1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영역</w:t>
            </w:r>
          </w:p>
        </w:tc>
        <w:tc>
          <w:tcPr>
            <w:tcW w:type="dxa" w:w="6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대표 문항(요약, 각 10문항 중 5문항 발췌)</w:t>
            </w:r>
          </w:p>
        </w:tc>
        <w:tc>
          <w:tcPr>
            <w:tcW w:type="dxa" w:w="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만점</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① 코드체계</w:t>
            </w:r>
          </w:p>
        </w:tc>
        <w:tc>
          <w:tcPr>
            <w:tcW w:type="dxa" w:w="6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품목·공정·설비·불량사유 코드가 문서화되어 있다 / 중복·별칭 코드가 없다 / 신규 코드 발번 절차가 있다 / 코드 담당자가 지정되어 있다 / 폐기 코드 정리를 연 1회 이상 한다</w:t>
            </w:r>
          </w:p>
        </w:tc>
        <w:tc>
          <w:tcPr>
            <w:tcW w:type="dxa" w:w="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20</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② 기록 습관</w:t>
            </w:r>
          </w:p>
        </w:tc>
        <w:tc>
          <w:tcPr>
            <w:tcW w:type="dxa" w:w="6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생산실적이 당일 입력된다 / 불량이 사유 코드와 함께 기록된다 / 재고 실사 주기가 정해져 있다 / 이중 입력(수기+시스템)이 없다 / 마감이 월 단위로 닫힌다</w:t>
            </w:r>
          </w:p>
        </w:tc>
        <w:tc>
          <w:tcPr>
            <w:tcW w:type="dxa" w:w="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20</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③ 데이터 품질</w:t>
            </w:r>
          </w:p>
        </w:tc>
        <w:tc>
          <w:tcPr>
            <w:tcW w:type="dxa" w:w="6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 정확도를 측정한다 / 결측·오류 데이터의 처리 규칙이 있다 / 데이터 품질 리포트가 발행된다 / 측정기기 검교정 이력이 있다 / 입력 검증 규칙이 시스템에 있다</w:t>
            </w:r>
          </w:p>
        </w:tc>
        <w:tc>
          <w:tcPr>
            <w:tcW w:type="dxa" w:w="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20</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④ 시스템·보안</w:t>
            </w:r>
          </w:p>
        </w:tc>
        <w:tc>
          <w:tcPr>
            <w:tcW w:type="dxa" w:w="6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단일 원장(ERP)이 운영 중이다 / 백업이 자동화되어 있다 / 접근 권한이 역할별로 관리된다 / 폐쇄망·망분리 정책이 있다 / 데이터 반출 절차가 문서화되어 있다</w:t>
            </w:r>
          </w:p>
        </w:tc>
        <w:tc>
          <w:tcPr>
            <w:tcW w:type="dxa" w:w="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20</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⑤ 사람·문화</w:t>
            </w:r>
          </w:p>
        </w:tc>
        <w:tc>
          <w:tcPr>
            <w:tcW w:type="dxa" w:w="6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개선 활동(제안·QC)이 정기적으로 있다 / 현장의 말이 기록되는 통로가 있다 / 경영자가 데이터를 직접 본다 / 담당자가 불리한 사실을 말할 수 있다 / 교육 시간이 확보된다</w:t>
            </w:r>
          </w:p>
        </w:tc>
        <w:tc>
          <w:tcPr>
            <w:tcW w:type="dxa" w:w="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20</w:t>
            </w:r>
          </w:p>
        </w:tc>
      </w:tr>
    </w:tbl>
    <w:p>
      <w:pPr>
        <w:spacing w:after="160"/>
      </w:pPr>
    </w:p>
    <w:p>
      <w:pPr>
        <w:spacing w:after="180" w:line="408"/>
      </w:pPr>
      <w:r>
        <w:rPr>
          <w:rFonts w:ascii="Malgun Gothic" w:cs="Malgun Gothic" w:eastAsia="Malgun Gothic" w:hAnsi="Malgun Gothic"/>
          <w:color w:val="2B1D12"/>
          <w:sz w:val="24"/>
          <w:szCs w:val="24"/>
        </w:rPr>
        <w:t xml:space="preserve">총점 70점 이상이면 DMAIC 사이클을 즉시 시작할 수 있다. 50~69점이면 Define과 Measure를 한 분기씩 여유 있게 잡고, 50점 미만이면 첫 분기를 통째로 ①·②영역의 기초 공사에 바쳐라. 부끄러운 점수가 나와도 좋다 — 이 진단의 목적은 평가가 아니라 출발선의 확정이다.</w:t>
      </w:r>
    </w:p>
    <w:p>
      <w:pPr>
        <w:pStyle w:val="Heading2"/>
        <w:spacing w:after="130" w:before="280"/>
      </w:pPr>
      <w:r>
        <w:rPr>
          <w:rFonts w:ascii="Malgun Gothic" w:cs="Malgun Gothic" w:eastAsia="Malgun Gothic" w:hAnsi="Malgun Gothic"/>
          <w:b/>
          <w:bCs/>
          <w:color w:val="2B1D12"/>
          <w:sz w:val="29"/>
          <w:szCs w:val="29"/>
        </w:rPr>
        <w:t xml:space="preserve">1.2 경영 질문의 문장화 — KGI-질문-KPI 트리</w:t>
      </w:r>
    </w:p>
    <w:p>
      <w:pPr>
        <w:spacing w:after="180" w:line="408"/>
      </w:pPr>
      <w:r>
        <w:rPr>
          <w:rFonts w:ascii="Malgun Gothic" w:cs="Malgun Gothic" w:eastAsia="Malgun Gothic" w:hAnsi="Malgun Gothic"/>
          <w:color w:val="2B1D12"/>
          <w:sz w:val="24"/>
          <w:szCs w:val="24"/>
        </w:rPr>
        <w:t xml:space="preserve">AX는 기술 프로젝트이기 전에 질문 프로젝트다. "내일 몇 개 만들 것인가", "왜 이 라인의 불량이 반복되는가", "어느 거래처가 이익을 내는가" — 경영자가 답을 요구하는 질문 10개를 완전한 문장으로 적는 것이 모든 것의 시작이다. 각 질문은 상위의 KGI(예: 영업이익률, 납기준수율)와 하위의 KPI(예: 폐기율, 재고 정확도, MAPE)로 연결되어 트리를 이룬다. 질문 없이 수집된 데이터는 창고에 쌓인 불용 재고와 같다.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규칙 1 — 질문은 의문문으로, 지표는 명사로: "재고를 줄이자"는 구호이고, "어느 품목의 재고가 며칠 치인가"가 질문이다.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규칙 2 — 질문마다 데이터 충족도를 표기한다: 지금 답할 수 있음(○), 데이터는 있으나 흩어짐(△), 데이터가 없음(×). ×가 절반을 넘으면 Measure 단계의 수집 설계가 곧 프로젝트의 본체다.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규칙 3 — 경영자가 서명한다: 질문 목록과 KGI 기준선에 대한 서명이 Define 단계 진입의 관문이다.</w:t>
      </w:r>
    </w:p>
    <w:p>
      <w:pPr>
        <w:pStyle w:val="Heading2"/>
        <w:spacing w:after="130" w:before="280"/>
      </w:pPr>
      <w:r>
        <w:rPr>
          <w:rFonts w:ascii="Malgun Gothic" w:cs="Malgun Gothic" w:eastAsia="Malgun Gothic" w:hAnsi="Malgun Gothic"/>
          <w:b/>
          <w:bCs/>
          <w:color w:val="2B1D12"/>
          <w:sz w:val="29"/>
          <w:szCs w:val="29"/>
        </w:rPr>
        <w:t xml:space="preserve">1.3 데이터 커스터디 헌장 — 네 개의 조항</w:t>
      </w:r>
    </w:p>
    <w:p>
      <w:pPr>
        <w:spacing w:after="180" w:line="408"/>
      </w:pPr>
      <w:r>
        <w:rPr>
          <w:rFonts w:ascii="Malgun Gothic" w:cs="Malgun Gothic" w:eastAsia="Malgun Gothic" w:hAnsi="Malgun Gothic"/>
          <w:color w:val="2B1D12"/>
          <w:sz w:val="24"/>
          <w:szCs w:val="24"/>
        </w:rPr>
        <w:t xml:space="preserve">커스터디 헌장은 회사가 스스로에게, 그리고 모든 공급기업·실증사업에 선언하는 데이터 주권의 원칙이다. 워크시트 W3에 조문 형태의 전문 양식이 있다. 핵심은 네 조항이다.</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4400"/>
        <w:gridCol w:w="3200"/>
      </w:tblGrid>
      <w:tr>
        <w:trPr>
          <w:cantSplit/>
        </w:trPr>
        <w:tc>
          <w:tcPr>
            <w:tcW w:type="dxa" w:w="1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조항</w:t>
            </w:r>
          </w:p>
        </w:tc>
        <w:tc>
          <w:tcPr>
            <w:tcW w:type="dxa" w:w="4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c>
          <w:tcPr>
            <w:tcW w:type="dxa" w:w="3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실무 장치</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제1조 귀속</w:t>
            </w:r>
          </w:p>
        </w:tc>
        <w:tc>
          <w:tcPr>
            <w:tcW w:type="dxa" w:w="4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우리 설비·공정·작업에서 생성된 모든 원시 데이터와 그 파생 데이터의 소유권은 당사에 귀속된다. 실증·외주·구독 계약도 이 원칙을 변경하지 못한다.</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계약서 특약 조항 삽입, 법무 검토</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제2조 규격</w:t>
            </w:r>
          </w:p>
        </w:tc>
        <w:tc>
          <w:tcPr>
            <w:tcW w:type="dxa" w:w="4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데이터는 개방 표준 형식(SQL·CSV·Parquet·JSON, 사진·영상은 원본 포맷)과 문서화된 스키마로 보관한다. 독점 포맷만으로 존재하는 데이터를 인정하지 않는다.</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 규격서(W4), 스키마 레지스트리</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제3조 보관</w:t>
            </w:r>
          </w:p>
        </w:tc>
        <w:tc>
          <w:tcPr>
            <w:tcW w:type="dxa" w:w="4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원본은 사내(온프레미스)에 1차 보관하고, 백업은 3-2-1 원칙(사본 3, 매체 2종, 이격 1)을 따른다. 외부 반출은 익명화·최소화 후 승인 절차를 거친다.</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자동 백업, 반출 승인 워크플로</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제4조 반환</w:t>
            </w:r>
          </w:p>
        </w:tc>
        <w:tc>
          <w:tcPr>
            <w:tcW w:type="dxa" w:w="4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공급기업·플랫폼과의 계약 종료 시 전체 데이터와 스키마 문서, 재현에 필요한 설정의 반환을 계약으로 보장한다. 반환 불능 조건의 계약은 체결하지 않는다.</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종료 인수인계 체크리스트(W9)</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1.4 하이브리드 아키텍처 결정 프레임</w:t>
      </w:r>
    </w:p>
    <w:p>
      <w:pPr>
        <w:spacing w:after="180" w:line="408"/>
      </w:pPr>
      <w:r>
        <w:rPr>
          <w:rFonts w:ascii="Malgun Gothic" w:cs="Malgun Gothic" w:eastAsia="Malgun Gothic" w:hAnsi="Malgun Gothic"/>
          <w:color w:val="2B1D12"/>
          <w:sz w:val="24"/>
          <w:szCs w:val="24"/>
        </w:rPr>
        <w:t xml:space="preserve">온프레미스와 클라우드는 이념이 아니라 배치의 문제다. 데이터·워크로드마다 아래 세 질문을 순서대로 적용하라.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질문 1 — 유출 시 회복 불능인가? (도면, 배합비, 원가, 거래조건, 불량률) → 그렇다면 폐쇄망 코어에만 저장·처리한다.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질문 2 — 사내 자원으로 감당되는 연산인가? (일 배치 학습, 소형 모델 추론) → 그렇다면 온프레미스 GPU·CPU로 처리한다.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질문 3 — 클라우드가 꼭 필요한가? (대형 LLM 추론, 일시적 대량 학습) → 필요하다면 식별 정보를 제거·집계한 최소 데이터만, 헌장 제3조의 승인 절차를 거쳐 내보낸다.</w:t>
      </w:r>
    </w:p>
    <w:p>
      <w:pPr>
        <w:spacing w:after="180" w:line="408"/>
      </w:pPr>
      <w:r>
        <w:rPr>
          <w:rFonts w:ascii="Malgun Gothic" w:cs="Malgun Gothic" w:eastAsia="Malgun Gothic" w:hAnsi="Malgun Gothic"/>
          <w:color w:val="2B1D12"/>
          <w:sz w:val="24"/>
          <w:szCs w:val="24"/>
        </w:rPr>
        <w:t xml:space="preserve">이 프레임을 적용하면 대부분의 중소 제조 기업에서 "코어는 온프레미스, 두뇌의 일부만 선택적 클라우드"라는 결론에 도달한다. 이것이 본문 16장에서 말한 LLM 이중화(온프레미스 Ollama × 클라우드 API)의 일반화다.</w:t>
      </w:r>
    </w:p>
    <w:p>
      <w:pPr>
        <w:pStyle w:val="Heading2"/>
        <w:spacing w:after="130" w:before="280"/>
      </w:pPr>
      <w:r>
        <w:rPr>
          <w:rFonts w:ascii="Malgun Gothic" w:cs="Malgun Gothic" w:eastAsia="Malgun Gothic" w:hAnsi="Malgun Gothic"/>
          <w:b/>
          <w:bCs/>
          <w:color w:val="2B1D12"/>
          <w:sz w:val="29"/>
          <w:szCs w:val="29"/>
        </w:rPr>
        <w:t xml:space="preserve">1.5 추진 체제 — 네 개의 역할</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5100"/>
        <w:gridCol w:w="1800"/>
      </w:tblGrid>
      <w:tr>
        <w:trPr>
          <w:cantSplit/>
        </w:trPr>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역할</w:t>
            </w:r>
          </w:p>
        </w:tc>
        <w:tc>
          <w:tcPr>
            <w:tcW w:type="dxa" w:w="5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책임</w:t>
            </w:r>
          </w:p>
        </w:tc>
        <w:tc>
          <w:tcPr>
            <w:tcW w:type="dxa" w:w="1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겸임 가능</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AX 오너(경영자)</w:t>
            </w:r>
          </w:p>
        </w:tc>
        <w:tc>
          <w:tcPr>
            <w:tcW w:type="dxa" w:w="5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질문 목록·KGI 서명, 커스터디 헌장 서명, KPI 충돌의 재정</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불가</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 리더(PM)</w:t>
            </w:r>
          </w:p>
        </w:tc>
        <w:tc>
          <w:tcPr>
            <w:tcW w:type="dxa" w:w="5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 DMAIC 일정·워크시트 관리, 주간 점검 주재</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품질·생산관리자 겸임 가능</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스튜어드</w:t>
            </w:r>
          </w:p>
        </w:tc>
        <w:tc>
          <w:tcPr>
            <w:tcW w:type="dxa" w:w="5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코드체계·수집 규격·품질 리포트·자산 대장 관리</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정보시스템 담당 겸임 가능</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 챔피언(라인별)</w:t>
            </w:r>
          </w:p>
        </w:tc>
        <w:tc>
          <w:tcPr>
            <w:tcW w:type="dxa" w:w="5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기록 습관의 정착, 현장의 말 수집, 개선안 검증 참여</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반장·조장 겸임 가능</w:t>
            </w:r>
          </w:p>
        </w:tc>
      </w:tr>
    </w:tbl>
    <w:p>
      <w:pPr>
        <w:spacing w:after="160"/>
      </w:pPr>
    </w:p>
    <w:p>
      <w:pPr>
        <w:spacing w:after="180" w:line="408"/>
      </w:pPr>
      <w:r>
        <w:rPr>
          <w:rFonts w:ascii="Malgun Gothic" w:cs="Malgun Gothic" w:eastAsia="Malgun Gothic" w:hAnsi="Malgun Gothic"/>
          <w:color w:val="2B1D12"/>
          <w:sz w:val="24"/>
          <w:szCs w:val="24"/>
        </w:rPr>
        <w:t xml:space="preserve">전담 인력 확보가 어려운 소기업이라면 오너와 리더 두 역할로 시작해도 좋다. 단, 데이터 스튜어드의 업무(코드·규격·대장)는 누군가의 이름 아래 반드시 존재해야 한다. 이름 없는 책임은 실행되지 않는다.</w:t>
      </w:r>
    </w:p>
    <w:p>
      <w:r>
        <w:br w:type="page"/>
      </w:r>
    </w:p>
    <w:p>
      <w:pPr>
        <w:pStyle w:val="Heading2"/>
        <w:spacing w:after="130" w:before="280"/>
      </w:pPr>
      <w:r>
        <w:rPr>
          <w:rFonts w:ascii="Malgun Gothic" w:cs="Malgun Gothic" w:eastAsia="Malgun Gothic" w:hAnsi="Malgun Gothic"/>
          <w:b/>
          <w:bCs/>
          <w:color w:val="2B1D12"/>
          <w:sz w:val="29"/>
          <w:szCs w:val="29"/>
        </w:rPr>
        <w:t xml:space="preserve">1.6 경영 질문 카탈로그 30 — 고르고, 다듬고, 서명하라</w:t>
      </w:r>
    </w:p>
    <w:p>
      <w:pPr>
        <w:spacing w:after="180" w:line="408"/>
      </w:pPr>
      <w:r>
        <w:rPr>
          <w:rFonts w:ascii="Malgun Gothic" w:cs="Malgun Gothic" w:eastAsia="Malgun Gothic" w:hAnsi="Malgun Gothic"/>
          <w:color w:val="2B1D12"/>
          <w:sz w:val="24"/>
          <w:szCs w:val="24"/>
        </w:rPr>
        <w:t xml:space="preserve">질문 목록(W2)을 백지에서 시작하기 어렵다면 이 카탈로그에서 출발하라. 서른 개 중 우리 회사의 것을 고르고, 명사를 우리 것으로 바꾸면 초안이 된다. 굵은 별표는 첫 사이클 CTQ로 자주 선택되는 질문이다.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7800"/>
      </w:tblGrid>
      <w:tr>
        <w:trPr>
          <w:cantSplit/>
        </w:trPr>
        <w:tc>
          <w:tcPr>
            <w:tcW w:type="dxa" w:w="1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영역</w:t>
            </w:r>
          </w:p>
        </w:tc>
        <w:tc>
          <w:tcPr>
            <w:tcW w:type="dxa" w:w="7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질문</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재고·물류</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우리 재고 숫자는 실물과 얼마나 일치하는가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재고·물류</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어느 품목의 재고가 며칠 치이며, 과잉·결품의 경계는 어디인가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재고·물류</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무엇을 얼마나 버리고 있고, 그 돈은 얼마인가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재고·물류</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결품으로 놓친 매출은 한 달에 얼마인가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재고·물류</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창고에서 물건을 찾는 데 하루 몇 분을 쓰는가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내일(다음 주) 무엇을 몇 개 만들어야 하는가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라인별 실제 가동률과 병목 공정은 어디인가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계획 대비 실적의 차이는 어디서 반복되는가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설비가 서는 진짜 이유 상위 셋은 무엇인가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작업자별·교대별 산포는 얼마나 되는가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불량률 상위 품목·공정·사유는 무엇인가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같은 불량이 왜 반복되는가 — 4M 중 어디인가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클레임 한 건의 처리 비용은 얼마인가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 로트에 무슨 원료가 들어갔는지 몇 분 안에 답할 수 있는가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검사는 믿을 만한가 — 검사자끼리 판정이 같은가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구매</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언제, 얼마나, 누구에게 발주하는 것이 맞는가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구매</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공급처별 납기준수·품질 성적은 어떤가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구매</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원자재 가격 변동이 원가에 언제 어떻게 반영되는가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영업</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다음 달 수주(매출)는 얼마로 보이는가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영업</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어느 거래처·채널·품목이 실제로 이익을 내는가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영업</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견적에서 수주까지 며칠 걸리고 어디서 새는가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영업</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재주문이 끊긴 거래처를 언제 알아차리는가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원가·재무</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품목별 실제 원가를 언제 알 수 있는가 — 월말인가 실시간인가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원가·재무</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오늘 얼마 벌었는지 마감과 동시에 알 수 있는가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원가·재무</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현금이 물려 있는 곳(재고·미수)은 어디인가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사람·지식</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베테랑이 퇴사하면 무엇이 함께 사라지는가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사람·지식</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현장의 개선 아이디어는 어디에 쌓이는가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우리가 매일 만드는 데이터 중 버려지는 것은 무엇인가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실증·외주가 끝났을 때 우리 서버에 무엇이 남는가</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w:t>
            </w:r>
          </w:p>
        </w:tc>
        <w:tc>
          <w:tcPr>
            <w:tcW w:type="dxa" w:w="7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경영 회의의 숫자는 원장까지 추적되는가</w:t>
            </w:r>
          </w:p>
        </w:tc>
      </w:tr>
    </w:tbl>
    <w:p>
      <w:pPr>
        <w:spacing w:after="160"/>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제2장  DMAIC 실행 편 — 다섯 단계로 완주하는 한 분기</w:t>
      </w:r>
    </w:p>
    <w:p>
      <w:pPr>
        <w:spacing w:after="180" w:line="408"/>
      </w:pPr>
      <w:r>
        <w:rPr>
          <w:rFonts w:ascii="Malgun Gothic" w:cs="Malgun Gothic" w:eastAsia="Malgun Gothic" w:hAnsi="Malgun Gothic"/>
          <w:color w:val="2B1D12"/>
          <w:sz w:val="24"/>
          <w:szCs w:val="24"/>
        </w:rPr>
        <w:t xml:space="preserve">제2장은 이 부록의 본체다. 표준 사이클은 12~13주 — Define 2주, Measure 3주, Analyze 3주, Improve 3주, Control 2주 — 이며, 두 번째 사이클부터는 Measure의 수집 체계가 자산으로 남아 있으므로 더 빨라진다. 각 단계는 같은 뼈대(목적 → 실행 스텝 → 도구 → 산출물 → 성공 판정 → 흔한 실패 → 커스터디 체크)로 서술한다.</w:t>
      </w:r>
    </w:p>
    <w:p>
      <w:pPr>
        <w:spacing w:after="60" w:before="140"/>
        <w:jc w:val="center"/>
      </w:pPr>
      <w:r>
        <w:drawing>
          <wp:inline distT="0" distB="0" distL="0" distR="0">
            <wp:extent cx="5686425" cy="2705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86425" cy="2705100"/>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3 | DMAIC 사이클과 이중 리듬 — 사람은 분기마다, 기계는 매일 밤</w:t>
      </w:r>
    </w:p>
    <w:p>
      <w:pPr>
        <w:pStyle w:val="Heading2"/>
        <w:spacing w:after="130" w:before="280"/>
      </w:pPr>
      <w:r>
        <w:rPr>
          <w:rFonts w:ascii="Malgun Gothic" w:cs="Malgun Gothic" w:eastAsia="Malgun Gothic" w:hAnsi="Malgun Gothic"/>
          <w:b/>
          <w:bCs/>
          <w:color w:val="2B1D12"/>
          <w:sz w:val="29"/>
          <w:szCs w:val="29"/>
        </w:rPr>
        <w:t xml:space="preserve">2.1 Define(정의) — 문제는 발견되는 것이 아니라 정의되는 것이다</w:t>
      </w:r>
    </w:p>
    <w:p>
      <w:pPr>
        <w:pStyle w:val="Heading3"/>
        <w:spacing w:after="100" w:before="200"/>
      </w:pPr>
      <w:r>
        <w:rPr>
          <w:rFonts w:ascii="Malgun Gothic" w:cs="Malgun Gothic" w:eastAsia="Malgun Gothic" w:hAnsi="Malgun Gothic"/>
          <w:b/>
          <w:bCs/>
          <w:color w:val="9C5227"/>
          <w:sz w:val="25"/>
          <w:szCs w:val="25"/>
        </w:rPr>
        <w:t xml:space="preserve">2.1.1 목적</w:t>
      </w:r>
    </w:p>
    <w:p>
      <w:pPr>
        <w:spacing w:after="180" w:line="408"/>
      </w:pPr>
      <w:r>
        <w:rPr>
          <w:rFonts w:ascii="Malgun Gothic" w:cs="Malgun Gothic" w:eastAsia="Malgun Gothic" w:hAnsi="Malgun Gothic"/>
          <w:color w:val="2B1D12"/>
          <w:sz w:val="24"/>
          <w:szCs w:val="24"/>
        </w:rPr>
        <w:t xml:space="preserve">경영 질문 하나를 골라, 측정 가능한 문제 기술서와 프로젝트 헌장으로 번역한다. Define의 실패는 뒤의 네 단계 전부를 낭비로 만든다. 좋은 정의의 조건은 셋이다 — 범위가 손에 잡히고(라인 하나, 품목군 하나), 지표가 숫자이며(CTQ), 기한이 있다(이번 분기).</w:t>
      </w:r>
    </w:p>
    <w:p>
      <w:pPr>
        <w:pStyle w:val="Heading3"/>
        <w:spacing w:after="100" w:before="200"/>
      </w:pPr>
      <w:r>
        <w:rPr>
          <w:rFonts w:ascii="Malgun Gothic" w:cs="Malgun Gothic" w:eastAsia="Malgun Gothic" w:hAnsi="Malgun Gothic"/>
          <w:b/>
          <w:bCs/>
          <w:color w:val="9C5227"/>
          <w:sz w:val="25"/>
          <w:szCs w:val="25"/>
        </w:rPr>
        <w:t xml:space="preserve">2.1.2 실행 스텝</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100"/>
        <w:gridCol w:w="21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스텝</w:t>
            </w:r>
          </w:p>
        </w:tc>
        <w:tc>
          <w:tcPr>
            <w:tcW w:type="dxa" w:w="4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활동</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도구·양식</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산출물</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D1</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후보 질문 3개를 놓고 효과(연환산 금액)×실행 용이성 매트릭스로 1개 선정</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선정 매트릭스(W7 응용)</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선정 질문 1건</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D2</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문제 기술서 작성 — 무엇이(CTQ), 어디서(범위), 얼마나(기준선→목표), 언제까지</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문제 기술서 5행 양식</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문제 기술서</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D3</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SIPOC 작성 — 공급자·투입·프로세스·산출·고객의 한 장 지도</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SIPOC 표</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범위 확정</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D4</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프로젝트 헌장 작성 — 팀·일정·데이터 귀속 조항 포함, 경영자 서명</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헌장 양식(W1)</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서명된 헌장</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D5</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기준선 측정 계획 합의 — 무엇을 몇 주간 어떻게 잴 것인가</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측정 계획표</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Measure 진입 승인</w:t>
            </w:r>
          </w:p>
        </w:tc>
      </w:tr>
    </w:tbl>
    <w:p>
      <w:pPr>
        <w:spacing w:after="160"/>
      </w:pPr>
    </w:p>
    <w:p>
      <w:pPr>
        <w:pStyle w:val="Heading3"/>
        <w:spacing w:after="100" w:before="200"/>
      </w:pPr>
      <w:r>
        <w:rPr>
          <w:rFonts w:ascii="Malgun Gothic" w:cs="Malgun Gothic" w:eastAsia="Malgun Gothic" w:hAnsi="Malgun Gothic"/>
          <w:b/>
          <w:bCs/>
          <w:color w:val="9C5227"/>
          <w:sz w:val="25"/>
          <w:szCs w:val="25"/>
        </w:rPr>
        <w:t xml:space="preserve">2.1.3 CTQ의 번역 — 예시</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000"/>
        <w:gridCol w:w="3600"/>
        <w:gridCol w:w="2500"/>
      </w:tblGrid>
      <w:tr>
        <w:trPr>
          <w:cantSplit/>
        </w:trPr>
        <w:tc>
          <w:tcPr>
            <w:tcW w:type="dxa" w:w="3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경영의 말</w:t>
            </w:r>
          </w:p>
        </w:tc>
        <w:tc>
          <w:tcPr>
            <w:tcW w:type="dxa" w:w="3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CTQ(측정 언어)</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기준선 → 목표(예)</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"불량이 너무 많다"</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A라인 포장 공정 불량률(%)</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3.2% → 1.6%</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"맨날 뭐가 모자라거나 남는다"</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주력 20품목 폐기율·결품률의 합</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폐기 8%+결품 5% → 각 절반</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"납기가 자꾸 밀린다"</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B거래처 납기준수율(%)</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82% → 95%</w:t>
            </w:r>
          </w:p>
        </w:tc>
      </w:tr>
      <w:tr>
        <w:trPr>
          <w:cantSplit/>
        </w:trPr>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"원가를 모르겠다"</w:t>
            </w:r>
          </w:p>
        </w:tc>
        <w:tc>
          <w:tcPr>
            <w:tcW w:type="dxa" w:w="3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품목별 실제원가 산출 소요일</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월 +15일 → 일 마감</w:t>
            </w:r>
          </w:p>
        </w:tc>
      </w:tr>
    </w:tbl>
    <w:p>
      <w:pPr>
        <w:spacing w:after="160"/>
      </w:pPr>
    </w:p>
    <w:p>
      <w:pPr>
        <w:pStyle w:val="Heading3"/>
        <w:spacing w:after="100" w:before="200"/>
      </w:pPr>
      <w:r>
        <w:rPr>
          <w:rFonts w:ascii="Malgun Gothic" w:cs="Malgun Gothic" w:eastAsia="Malgun Gothic" w:hAnsi="Malgun Gothic"/>
          <w:b/>
          <w:bCs/>
          <w:color w:val="9C5227"/>
          <w:sz w:val="25"/>
          <w:szCs w:val="25"/>
        </w:rPr>
        <w:t xml:space="preserve">2.1.4 성공 판정과 흔한 실패</w:t>
      </w:r>
    </w:p>
    <w:p>
      <w:pPr>
        <w:pStyle w:val="ListParagraph"/>
        <w:numPr>
          <w:ilvl w:val="0"/>
          <w:numId w:val="2"/>
        </w:numPr>
        <w:spacing w:after="120" w:line="375"/>
      </w:pPr>
      <w:r>
        <w:rPr>
          <w:rFonts w:ascii="Malgun Gothic" w:cs="Malgun Gothic" w:eastAsia="Malgun Gothic" w:hAnsi="Malgun Gothic"/>
          <w:color w:val="2B1D12"/>
          <w:sz w:val="24"/>
          <w:szCs w:val="24"/>
        </w:rPr>
        <w:t xml:space="preserve">성공 판정: 경영자가 서명한 헌장 1부. 팀원 전원이 문제 기술서를 한 문장으로 말할 수 있을 것.</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① 범위 과대 — "전사 불량 감소" 같은 정의는 실패의 예약이다. 라인 하나로 좁혀라.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② 지표 없는 목표 — "개선한다"는 목표가 아니다. 기준선 없이 목표를 말하지 마라.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③ 헌장에 데이터 조항 누락 — 이번 사이클에서 생성될 데이터의 귀속·보관 책임자를 헌장에 쓰지 않으면, Control 단계에서 자산으로 남지 않는다.</w:t>
      </w:r>
    </w:p>
    <w:p>
      <w:pPr>
        <w:shd w:fill="2B1D12" w:val="clear"/>
        <w:spacing w:after="60" w:before="120"/>
        <w:ind w:left="160" w:right="160"/>
      </w:pPr>
      <w:r>
        <w:rPr>
          <w:rFonts w:ascii="Malgun Gothic" w:cs="Malgun Gothic" w:eastAsia="Malgun Gothic" w:hAnsi="Malgun Gothic"/>
          <w:b/>
          <w:bCs/>
          <w:color w:val="E8A33D"/>
          <w:sz w:val="24"/>
          <w:szCs w:val="24"/>
        </w:rPr>
        <w:t xml:space="preserve">  커스터디 체크 — Define</w:t>
      </w:r>
    </w:p>
    <w:p>
      <w:pPr>
        <w:shd w:fill="2B1D12" w:val="clear"/>
        <w:spacing w:after="180" w:line="320"/>
        <w:ind w:left="160" w:right="160"/>
      </w:pPr>
      <w:r>
        <w:rPr>
          <w:rFonts w:ascii="Malgun Gothic" w:cs="Malgun Gothic" w:eastAsia="Malgun Gothic" w:hAnsi="Malgun Gothic"/>
          <w:color w:val="FFFFFF"/>
          <w:sz w:val="22"/>
          <w:szCs w:val="22"/>
        </w:rPr>
        <w:t xml:space="preserve">  □ 헌장에 데이터 귀속 조항이 있는가  □ 이번 사이클에서 새로 생성될 데이터 항목이 열거되었는가  □ 보관 위치(온프레미스)와 책임자(데이터 스튜어드)가 지정되었는가  □ 외부 참여자(컨설팅·공급기업)가 있다면 W3 헌장에 서명했는가  </w:t>
      </w:r>
    </w:p>
    <w:p>
      <w:pPr>
        <w:pStyle w:val="Heading3"/>
        <w:spacing w:after="100" w:before="200"/>
      </w:pPr>
      <w:r>
        <w:rPr>
          <w:rFonts w:ascii="Malgun Gothic" w:cs="Malgun Gothic" w:eastAsia="Malgun Gothic" w:hAnsi="Malgun Gothic"/>
          <w:b/>
          <w:bCs/>
          <w:color w:val="9C5227"/>
          <w:sz w:val="25"/>
          <w:szCs w:val="25"/>
        </w:rPr>
        <w:t xml:space="preserve">2.1.5 게이트 리뷰 ① — 통과 질문 10</w:t>
      </w:r>
    </w:p>
    <w:p>
      <w:pPr>
        <w:spacing w:after="180" w:line="408"/>
      </w:pPr>
      <w:r>
        <w:rPr>
          <w:rFonts w:ascii="Malgun Gothic" w:cs="Malgun Gothic" w:eastAsia="Malgun Gothic" w:hAnsi="Malgun Gothic"/>
          <w:color w:val="2B1D12"/>
          <w:sz w:val="24"/>
          <w:szCs w:val="24"/>
        </w:rPr>
        <w:t xml:space="preserve">게이트 리뷰는 다음 열 가지 질문에 "예"로 답할 수 있는지 확인하는 자리다. 셋 이상 "아니오"면 한 주를 더 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7500"/>
        <w:gridCol w:w="12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t>
            </w:r>
          </w:p>
        </w:tc>
        <w:tc>
          <w:tcPr>
            <w:tcW w:type="dxa" w:w="7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질문</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예/아니오</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문제 기술서를 팀원 모두가 한 문장으로 말할 수 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CTQ가 숫자이고, 기준선 측정 방법이 정해졌는가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범위가 라인 하나·품목군 하나 수준으로 좁혀졌는가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연환산 효과 추정이 계산 근거와 함께 적혔는가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SIPOC에서 "이번 범위 밖"이 명시되었는가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팀 4역할(오너·리더·스튜어드·챔피언)의 이름이 채워졌는가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이번 사이클에 생성될 데이터 항목이 헌장에 열거되었는가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보관 위치와 책임자가 지정되었는가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외부 참여자가 있다면 W3 헌장에 서명했는가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경영자가 헌장에 서명했는가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2.2 Measure(측정) — 자를 먼저 검사하고, 멈추지 않고 수집한다</w:t>
      </w:r>
    </w:p>
    <w:p>
      <w:pPr>
        <w:pStyle w:val="Heading3"/>
        <w:spacing w:after="100" w:before="200"/>
      </w:pPr>
      <w:r>
        <w:rPr>
          <w:rFonts w:ascii="Malgun Gothic" w:cs="Malgun Gothic" w:eastAsia="Malgun Gothic" w:hAnsi="Malgun Gothic"/>
          <w:b/>
          <w:bCs/>
          <w:color w:val="9C5227"/>
          <w:sz w:val="25"/>
          <w:szCs w:val="25"/>
        </w:rPr>
        <w:t xml:space="preserve">2.2.1 목적</w:t>
      </w:r>
    </w:p>
    <w:p>
      <w:pPr>
        <w:spacing w:after="180" w:line="408"/>
      </w:pPr>
      <w:r>
        <w:rPr>
          <w:rFonts w:ascii="Malgun Gothic" w:cs="Malgun Gothic" w:eastAsia="Malgun Gothic" w:hAnsi="Malgun Gothic"/>
          <w:color w:val="2B1D12"/>
          <w:sz w:val="24"/>
          <w:szCs w:val="24"/>
        </w:rPr>
        <w:t xml:space="preserve">CTQ의 현재 상태를 신뢰할 수 있는 숫자로 확정하고, 그 숫자를 상시로 낳는 수집 체계를 세운다. 이 단계가 이 방법론의 심장이다. 이유는 제0장의 첫 번째 진실 — 그 데이터는 그 공장에서만 나온다 — 때문이다. Measure에서 세운 수집 체계는 이번 사이클이 끝나도 남아, 다음 사이클과 미래의 피지컬 AI가 학습할 재료를 매일 생산한다.</w:t>
      </w:r>
    </w:p>
    <w:p>
      <w:pPr>
        <w:pStyle w:val="Heading3"/>
        <w:spacing w:after="100" w:before="200"/>
      </w:pPr>
      <w:r>
        <w:rPr>
          <w:rFonts w:ascii="Malgun Gothic" w:cs="Malgun Gothic" w:eastAsia="Malgun Gothic" w:hAnsi="Malgun Gothic"/>
          <w:b/>
          <w:bCs/>
          <w:color w:val="9C5227"/>
          <w:sz w:val="25"/>
          <w:szCs w:val="25"/>
        </w:rPr>
        <w:t xml:space="preserve">2.2.2 세 개의 원천</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2400"/>
        <w:gridCol w:w="2000"/>
      </w:tblGrid>
      <w:tr>
        <w:trPr>
          <w:cantSplit/>
        </w:trPr>
        <w:tc>
          <w:tcPr>
            <w:tcW w:type="dxa" w:w="1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원천</w:t>
            </w:r>
          </w:p>
        </w:tc>
        <w:tc>
          <w:tcPr>
            <w:tcW w:type="dxa" w:w="3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c>
          <w:tcPr>
            <w:tcW w:type="dxa" w:w="2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수집 수단</w:t>
            </w:r>
          </w:p>
        </w:tc>
        <w:tc>
          <w:tcPr>
            <w:tcW w:type="dxa" w:w="2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주의</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트랜잭션</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수주·생산실적·검사·입출고·회계 — ERP 원장의 기록</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Odoo 표준 화면·바코드·POS</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이중 입력 제거가 선결</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현장(피지컬)</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설비 상태·온습도·진동·전류, 작업 영상, 로봇·센서 이벤트</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IoT 게이트웨이·PLC·카메라</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라인을 멈추지 않는 설계(2.2.4)</w:t>
            </w:r>
          </w:p>
        </w:tc>
      </w:tr>
      <w:tr>
        <w:trPr>
          <w:cantSplit/>
        </w:trPr>
        <w:tc>
          <w:tcPr>
            <w:tcW w:type="dxa" w:w="1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암묵지</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베테랑의 판단·위화감·경험칙 — "비 오는 날은 20% 덜 굽는다"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현장의 말 카드·인터뷰(6 Station)</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문책 아닌 개선의 언어로</w:t>
            </w:r>
          </w:p>
        </w:tc>
      </w:tr>
    </w:tbl>
    <w:p>
      <w:pPr>
        <w:spacing w:after="160"/>
      </w:pPr>
    </w:p>
    <w:p>
      <w:pPr>
        <w:spacing w:after="60" w:before="140"/>
        <w:jc w:val="center"/>
      </w:pPr>
      <w:r>
        <w:drawing>
          <wp:inline distT="0" distB="0" distL="0" distR="0">
            <wp:extent cx="5686425"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86425" cy="2133600"/>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4 | 세 개의 원천과 멈추지 않는 수집의 여섯 원칙</w:t>
      </w:r>
    </w:p>
    <w:p>
      <w:pPr>
        <w:pStyle w:val="Heading3"/>
        <w:spacing w:after="100" w:before="200"/>
      </w:pPr>
      <w:r>
        <w:rPr>
          <w:rFonts w:ascii="Malgun Gothic" w:cs="Malgun Gothic" w:eastAsia="Malgun Gothic" w:hAnsi="Malgun Gothic"/>
          <w:b/>
          <w:bCs/>
          <w:color w:val="9C5227"/>
          <w:sz w:val="25"/>
          <w:szCs w:val="25"/>
        </w:rPr>
        <w:t xml:space="preserve">2.2.3 측정 시스템 분석(MSA) — 자를 먼저 검사하라</w:t>
      </w:r>
    </w:p>
    <w:p>
      <w:pPr>
        <w:spacing w:after="180" w:line="408"/>
      </w:pPr>
      <w:r>
        <w:rPr>
          <w:rFonts w:ascii="Malgun Gothic" w:cs="Malgun Gothic" w:eastAsia="Malgun Gothic" w:hAnsi="Malgun Gothic"/>
          <w:color w:val="2B1D12"/>
          <w:sz w:val="24"/>
          <w:szCs w:val="24"/>
        </w:rPr>
        <w:t xml:space="preserve">수집을 늘리기 전에, 지금 재고 있는 자(尺) 자체를 검사한다. 같은 로트를 두 검사자가 재면 같은 판정이 나오는가(재현성), 같은 검사자가 두 번 재면 같은가(반복성), 시스템의 재고와 실물이 일치하는가(정확도). 재고 정확도 95% 미만, 검사 판정 불일치율 10% 초과라면 — 수집 확대가 아니라 자의 교정이 먼저다. W5 체크시트로 측정한다.</w:t>
      </w:r>
    </w:p>
    <w:p>
      <w:pPr>
        <w:pStyle w:val="Heading3"/>
        <w:spacing w:after="100" w:before="200"/>
      </w:pPr>
      <w:r>
        <w:rPr>
          <w:rFonts w:ascii="Malgun Gothic" w:cs="Malgun Gothic" w:eastAsia="Malgun Gothic" w:hAnsi="Malgun Gothic"/>
          <w:b/>
          <w:bCs/>
          <w:color w:val="9C5227"/>
          <w:sz w:val="25"/>
          <w:szCs w:val="25"/>
        </w:rPr>
        <w:t xml:space="preserve">2.2.4 멈추지 않는 수집 설계 — 피지컬 데이터의 여섯 원칙</w:t>
      </w:r>
    </w:p>
    <w:p>
      <w:pPr>
        <w:pStyle w:val="ListParagraph"/>
        <w:numPr>
          <w:ilvl w:val="0"/>
          <w:numId w:val="2"/>
        </w:numPr>
        <w:spacing w:after="120" w:line="375"/>
      </w:pPr>
      <w:r>
        <w:rPr>
          <w:rFonts w:ascii="Malgun Gothic" w:cs="Malgun Gothic" w:eastAsia="Malgun Gothic" w:hAnsi="Malgun Gothic"/>
          <w:color w:val="2B1D12"/>
          <w:sz w:val="24"/>
          <w:szCs w:val="24"/>
        </w:rPr>
        <w:t xml:space="preserve">원칙 1 — 기존 흐름에 얹는다: 작업자가 이미 하는 동작(계량·이동·포장)에 스캔 한 번을 더하는 설계가, 새 동작을 추가하는 설계보다 백 배 오래 간다.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원칙 2 — 정지가 아니라 병행으로: 센서·카메라는 가동 중 설치 가능한 비침습 지점(전류 클램프, 외부 진동 센서, 라인 밖 카메라)부터 단다. 설비 개조는 계획 정지일에 몰아서 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원칙 3 — 이상(異常)이 가장 비싼 데이터다: 정상 가동 데이터는 쌓이지만, 센서 오작동·회피·에러의 순간이야말로 학습의 핵심 재료다. 에러를 지우지 말고 사유 코드와 함께 보존하라.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원칙 4 — 사람의 판단을 데이터 옆에 기록한다: 조건 데이터(온습도·시간)와 베테랑의 판단("오늘 발효 빠름, 30분 단축")을 나란히 남겨야 훗날 암묵지가 모델이 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원칙 5 — 수집 규격을 먼저 쓴다: 어떤 항목을, 어떤 단위·주기·형식으로, 어느 테이블에 — W4 수집 규격서를 센서 발주 전에 작성한다. 규격 없는 수집은 커스터디 없는 자산이다.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원칙 6 — 2세대에서 시작한다: 현장이 2세대 자동화라면 5세대 장비 카탈로그를 덮어라. 바코드와 태블릿 실적 입력, 전류·온습도 센서 — 기초 수집이 먼저고, 로봇과 AGV는 데이터가 흐르기 시작한 다음의 이야기다.</w:t>
      </w:r>
    </w:p>
    <w:p>
      <w:pPr>
        <w:pStyle w:val="Heading3"/>
        <w:spacing w:after="100" w:before="200"/>
      </w:pPr>
      <w:r>
        <w:rPr>
          <w:rFonts w:ascii="Malgun Gothic" w:cs="Malgun Gothic" w:eastAsia="Malgun Gothic" w:hAnsi="Malgun Gothic"/>
          <w:b/>
          <w:bCs/>
          <w:color w:val="9C5227"/>
          <w:sz w:val="25"/>
          <w:szCs w:val="25"/>
        </w:rPr>
        <w:t xml:space="preserve">2.2.5 실행 스텝</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100"/>
        <w:gridCol w:w="21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스텝</w:t>
            </w:r>
          </w:p>
        </w:tc>
        <w:tc>
          <w:tcPr>
            <w:tcW w:type="dxa" w:w="4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활동</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도구·양식</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산출물</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MSA — 재고 실사, 검사자 간 판정 비교, 차이 원인 코드화</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W5 체크시트</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자(尺)의 신뢰도 보고</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M2</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CTQ 기준선 측정 — 최소 2주, 층별(품목×라인×교대×요일) 기록</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층별 집계표</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기준선 확정</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M3</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 규격서 작성 — 항목·단위·주기·형식·저장 위치·책임자</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W4 규격서</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규격서 1부</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M4</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 체계 구축 — 바코드·태블릿·센서 설치, ERP 입력 규칙 반영</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Odoo·IoT 게이트웨이</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상시 수집 가동</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M5</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품질 리포트 자동화 — 결측률·지연입력률·미매핑률 일간 발행</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 대시보드</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일간 리포트</w:t>
            </w:r>
          </w:p>
        </w:tc>
      </w:tr>
    </w:tbl>
    <w:p>
      <w:pPr>
        <w:spacing w:after="160"/>
      </w:pPr>
    </w:p>
    <w:p>
      <w:pPr>
        <w:pStyle w:val="Heading3"/>
        <w:spacing w:after="100" w:before="200"/>
      </w:pPr>
      <w:r>
        <w:rPr>
          <w:rFonts w:ascii="Malgun Gothic" w:cs="Malgun Gothic" w:eastAsia="Malgun Gothic" w:hAnsi="Malgun Gothic"/>
          <w:b/>
          <w:bCs/>
          <w:color w:val="9C5227"/>
          <w:sz w:val="25"/>
          <w:szCs w:val="25"/>
        </w:rPr>
        <w:t xml:space="preserve">2.2.6 성공 판정과 흔한 실패</w:t>
      </w:r>
    </w:p>
    <w:p>
      <w:pPr>
        <w:pStyle w:val="ListParagraph"/>
        <w:numPr>
          <w:ilvl w:val="0"/>
          <w:numId w:val="2"/>
        </w:numPr>
        <w:spacing w:after="120" w:line="375"/>
      </w:pPr>
      <w:r>
        <w:rPr>
          <w:rFonts w:ascii="Malgun Gothic" w:cs="Malgun Gothic" w:eastAsia="Malgun Gothic" w:hAnsi="Malgun Gothic"/>
          <w:color w:val="2B1D12"/>
          <w:sz w:val="24"/>
          <w:szCs w:val="24"/>
        </w:rPr>
        <w:t xml:space="preserve">성공 판정: 기준선이 층별로 확정되고, 사람이 개입하지 않아도 CTQ 데이터가 매일 쌓이며, 품질 리포트가 자동 발행될 것. 재고 정확도 95% 이상.</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① 수집 항목 과다 — 첫 사이클에 서른 개 항목을 달지 마라. CTQ에 답하는 최소 항목으로 시작해 사이클마다 늘린다.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② 규격 없는 센서 발주 — 공급기업의 독점 클라우드에만 쌓이는 센서 데이터는 헌장 제2조 위반이다. 발주 사양서에 "표준 형식 로컬 저장" 조건을 명기하라.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③ 에러 데이터 삭제 — 보기 싫은 이상치를 지우는 순간, 가장 비싼 학습 재료가 사라진다.</w:t>
      </w:r>
    </w:p>
    <w:p>
      <w:pPr>
        <w:shd w:fill="2B1D12" w:val="clear"/>
        <w:spacing w:after="60" w:before="120"/>
        <w:ind w:left="160" w:right="160"/>
      </w:pPr>
      <w:r>
        <w:rPr>
          <w:rFonts w:ascii="Malgun Gothic" w:cs="Malgun Gothic" w:eastAsia="Malgun Gothic" w:hAnsi="Malgun Gothic"/>
          <w:b/>
          <w:bCs/>
          <w:color w:val="E8A33D"/>
          <w:sz w:val="24"/>
          <w:szCs w:val="24"/>
        </w:rPr>
        <w:t xml:space="preserve">  커스터디 체크 — Measure</w:t>
      </w:r>
    </w:p>
    <w:p>
      <w:pPr>
        <w:shd w:fill="2B1D12" w:val="clear"/>
        <w:spacing w:after="180" w:line="320"/>
        <w:ind w:left="160" w:right="160"/>
      </w:pPr>
      <w:r>
        <w:rPr>
          <w:rFonts w:ascii="Malgun Gothic" w:cs="Malgun Gothic" w:eastAsia="Malgun Gothic" w:hAnsi="Malgun Gothic"/>
          <w:color w:val="FFFFFF"/>
          <w:sz w:val="22"/>
          <w:szCs w:val="22"/>
        </w:rPr>
        <w:t xml:space="preserve">  □ 수집 규격서(W4)가 센서·시스템 발주보다 먼저 작성되었는가  □ 모든 수집 데이터가 사내 저장소에 원본으로 남는가  □ 공급기업 장비의 데이터 반출 경로를 확인·차단(또는 승인)했는가  □ 원시 데이터 백업이 3-2-1 원칙으로 자동화되었는가  </w:t>
      </w:r>
    </w:p>
    <w:p>
      <w:pPr>
        <w:pStyle w:val="Heading3"/>
        <w:spacing w:after="100" w:before="200"/>
      </w:pPr>
      <w:r>
        <w:rPr>
          <w:rFonts w:ascii="Malgun Gothic" w:cs="Malgun Gothic" w:eastAsia="Malgun Gothic" w:hAnsi="Malgun Gothic"/>
          <w:b/>
          <w:bCs/>
          <w:color w:val="9C5227"/>
          <w:sz w:val="25"/>
          <w:szCs w:val="25"/>
        </w:rPr>
        <w:t xml:space="preserve">2.2.7 게이트 리뷰 ② — 통과 질문 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7500"/>
        <w:gridCol w:w="12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t>
            </w:r>
          </w:p>
        </w:tc>
        <w:tc>
          <w:tcPr>
            <w:tcW w:type="dxa" w:w="7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질문</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예/아니오</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MSA를 통과했는가(재고 정확도·판정 일치율 기준 충족)</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기준선이 최소 2주, 층별로 측정되었는가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 규격서(W4)가 모든 신규 항목에 대해 작성되었는가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수집이 사람 개입 없이 매일 이어지는가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 리포트(W12)가 일 단위로 발행되는가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이상치·에러 데이터가 삭제되지 않고 사유와 함께 보존되는가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현장의 말 카드(W13)가 수집되기 시작했는가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신규 센서·시스템의 데이터가 사내 저장소에 원본으로 남는가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백업이 3-2-1 원칙으로 자동화되었는가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수집이 현장의 기존 동작에 얹혔는가(새 동작 추가를 최소화했는가)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2.3 Analyze(분석) — 층별로 가르고, 4M으로 잇는다</w:t>
      </w:r>
    </w:p>
    <w:p>
      <w:pPr>
        <w:pStyle w:val="Heading3"/>
        <w:spacing w:after="100" w:before="200"/>
      </w:pPr>
      <w:r>
        <w:rPr>
          <w:rFonts w:ascii="Malgun Gothic" w:cs="Malgun Gothic" w:eastAsia="Malgun Gothic" w:hAnsi="Malgun Gothic"/>
          <w:b/>
          <w:bCs/>
          <w:color w:val="9C5227"/>
          <w:sz w:val="25"/>
          <w:szCs w:val="25"/>
        </w:rPr>
        <w:t xml:space="preserve">2.3.1 목적</w:t>
      </w:r>
    </w:p>
    <w:p>
      <w:pPr>
        <w:spacing w:after="180" w:line="408"/>
      </w:pPr>
      <w:r>
        <w:rPr>
          <w:rFonts w:ascii="Malgun Gothic" w:cs="Malgun Gothic" w:eastAsia="Malgun Gothic" w:hAnsi="Malgun Gothic"/>
          <w:color w:val="2B1D12"/>
          <w:sz w:val="24"/>
          <w:szCs w:val="24"/>
        </w:rPr>
        <w:t xml:space="preserve">기준선 데이터에서 원인의 후보를 찾아낸다. 분석의 순서는 언제나 같다 — 먼저 가르고(층별화), 다음 세고(파레토), 그다음 잇는다(4M 연결). 통계가 후보를 만들고, 현장이 검증하며, 그래프가 기억한다.</w:t>
      </w:r>
    </w:p>
    <w:p>
      <w:pPr>
        <w:spacing w:after="60" w:before="140"/>
        <w:jc w:val="center"/>
      </w:pPr>
      <w:r>
        <w:drawing>
          <wp:inline distT="0" distB="0" distL="0" distR="0">
            <wp:extent cx="558165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81650" cy="2371725"/>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5 | 불량 이벤트를 허브로 한 4M 지식그래프 — 사실 관계(실선)와 원인 후보(점선, 확신도)</w:t>
      </w:r>
    </w:p>
    <w:p>
      <w:pPr>
        <w:pStyle w:val="Heading3"/>
        <w:spacing w:after="100" w:before="200"/>
      </w:pPr>
      <w:r>
        <w:rPr>
          <w:rFonts w:ascii="Malgun Gothic" w:cs="Malgun Gothic" w:eastAsia="Malgun Gothic" w:hAnsi="Malgun Gothic"/>
          <w:b/>
          <w:bCs/>
          <w:color w:val="9C5227"/>
          <w:sz w:val="25"/>
          <w:szCs w:val="25"/>
        </w:rPr>
        <w:t xml:space="preserve">2.3.2 실행 스텝</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100"/>
        <w:gridCol w:w="21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스텝</w:t>
            </w:r>
          </w:p>
        </w:tc>
        <w:tc>
          <w:tcPr>
            <w:tcW w:type="dxa" w:w="4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활동</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도구·양식</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산출물</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A1</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층별화 — 품목×라인×교대×요일×로트로 CTQ를 쪼갠다</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층별 피벗</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차이가 큰 조합 목록</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A2</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파레토 — 문제의 80%를 만드는 20% 조합 식별</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파레토 차트</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집중 대상 확정</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A3</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 분해 — 상위 조합마다 Man·Machine·Material·Method 요인 나열</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W6 분해 시트</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요인 후보 목록</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A4</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가설 검정 — 요인별 데이터 교차 확인(교대별 차이는 우연인가), 필요 시 모델 기여도 분석 병행</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통계 검정·특성 기여도</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확신도 있는 후보</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A5</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 검증 인터뷰 — 후보를 현장의 말로 확인·반박(6 Station), 암묵지 수집</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인터뷰 기록</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확인/반박 기록</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A6</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지식그래프 등재 — 불량 이벤트와 4M 노드 연결, 원인 후보에 확신도 부여</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그래프 적재</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후보 그래프</w:t>
            </w:r>
          </w:p>
        </w:tc>
      </w:tr>
    </w:tbl>
    <w:p>
      <w:pPr>
        <w:spacing w:after="160"/>
      </w:pPr>
    </w:p>
    <w:p>
      <w:pPr>
        <w:pStyle w:val="Heading3"/>
        <w:spacing w:after="100" w:before="200"/>
      </w:pPr>
      <w:r>
        <w:rPr>
          <w:rFonts w:ascii="Malgun Gothic" w:cs="Malgun Gothic" w:eastAsia="Malgun Gothic" w:hAnsi="Malgun Gothic"/>
          <w:b/>
          <w:bCs/>
          <w:color w:val="9C5227"/>
          <w:sz w:val="25"/>
          <w:szCs w:val="25"/>
        </w:rPr>
        <w:t xml:space="preserve">2.3.3 4M 분해의 실제 — 베이커리 예시</w:t>
      </w:r>
    </w:p>
    <w:p>
      <w:pPr>
        <w:spacing w:after="180" w:line="408"/>
      </w:pPr>
      <w:r>
        <w:rPr>
          <w:rFonts w:ascii="Malgun Gothic" w:cs="Malgun Gothic" w:eastAsia="Malgun Gothic" w:hAnsi="Malgun Gothic"/>
          <w:color w:val="2B1D12"/>
          <w:sz w:val="24"/>
          <w:szCs w:val="24"/>
        </w:rPr>
        <w:t xml:space="preserve">A라인 포장 불량(파레토 1위: 실링 불량 62%)을 4M으로 분해한 예시다. 각 요인은 "데이터로 확인 가능한가"를 함께 표기한다 — ×표가 붙은 요인이 다음 사이클의 수집 과제가 된다.</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300"/>
        <w:gridCol w:w="5600"/>
        <w:gridCol w:w="2200"/>
      </w:tblGrid>
      <w:tr>
        <w:trPr>
          <w:cantSplit/>
        </w:trPr>
        <w:tc>
          <w:tcPr>
            <w:tcW w:type="dxa" w:w="1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4M</w:t>
            </w:r>
          </w:p>
        </w:tc>
        <w:tc>
          <w:tcPr>
            <w:tcW w:type="dxa" w:w="5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요인 후보(예)</w:t>
            </w:r>
          </w:p>
        </w:tc>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데이터 확인</w:t>
            </w:r>
          </w:p>
        </w:tc>
      </w:tr>
      <w:tr>
        <w:trPr>
          <w:cantSplit/>
        </w:trPr>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Man</w:t>
            </w:r>
          </w:p>
        </w:tc>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오후 교대의 신규 인력 비중이 높다 / 실링기 온도 확인 절차 생략</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근태 데이터 ○ / 절차 준수 ×</w:t>
            </w:r>
          </w:p>
        </w:tc>
      </w:tr>
      <w:tr>
        <w:trPr>
          <w:cantSplit/>
        </w:trPr>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Machine</w:t>
            </w:r>
          </w:p>
        </w:tc>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실링기 2호기의 온도 편차가 크다 / 히터 노후</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전류·온도 센서 ○(이번 설치)</w:t>
            </w:r>
          </w:p>
        </w:tc>
      </w:tr>
      <w:tr>
        <w:trPr>
          <w:cantSplit/>
        </w:trPr>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Material</w:t>
            </w:r>
          </w:p>
        </w:tc>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B사 포장 필름 로트 교체 시기와 불량 급증이 겹친다</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입고 로트 ○</w:t>
            </w:r>
          </w:p>
        </w:tc>
      </w:tr>
      <w:tr>
        <w:trPr>
          <w:cantSplit/>
        </w:trPr>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Method</w:t>
            </w:r>
          </w:p>
        </w:tc>
        <w:tc>
          <w:tcPr>
            <w:tcW w:type="dxa" w:w="5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여름철 실링 온도 보정 기준이 구두로만 존재한다</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작업표준 문서 × — 암묵지</w:t>
            </w:r>
          </w:p>
        </w:tc>
      </w:tr>
    </w:tbl>
    <w:p>
      <w:pPr>
        <w:spacing w:after="160"/>
      </w:pPr>
    </w:p>
    <w:p>
      <w:pPr>
        <w:pStyle w:val="Heading3"/>
        <w:spacing w:after="100" w:before="200"/>
      </w:pPr>
      <w:r>
        <w:rPr>
          <w:rFonts w:ascii="Malgun Gothic" w:cs="Malgun Gothic" w:eastAsia="Malgun Gothic" w:hAnsi="Malgun Gothic"/>
          <w:b/>
          <w:bCs/>
          <w:color w:val="9C5227"/>
          <w:sz w:val="25"/>
          <w:szCs w:val="25"/>
        </w:rPr>
        <w:t xml:space="preserve">2.3.4 성공 판정과 흔한 실패</w:t>
      </w:r>
    </w:p>
    <w:p>
      <w:pPr>
        <w:pStyle w:val="ListParagraph"/>
        <w:numPr>
          <w:ilvl w:val="0"/>
          <w:numId w:val="2"/>
        </w:numPr>
        <w:spacing w:after="120" w:line="375"/>
      </w:pPr>
      <w:r>
        <w:rPr>
          <w:rFonts w:ascii="Malgun Gothic" w:cs="Malgun Gothic" w:eastAsia="Malgun Gothic" w:hAnsi="Malgun Gothic"/>
          <w:color w:val="2B1D12"/>
          <w:sz w:val="24"/>
          <w:szCs w:val="24"/>
        </w:rPr>
        <w:t xml:space="preserve">성공 판정: 확신도가 부여된 원인 후보 3건 이내로 압축. 각 후보에 근거 데이터(원장 레코드)와 현장 확인 기록이 붙어 있을 것.</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① 상관을 인과로 — "오후 교대에서 불량이 많다"는 원인이 아니라 신호다. 왜 오후인가를 한 번 더 물어라.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② 통계 없이 직감으로 — 층별·검정 없이 회의실에서 원인을 정하면, 개선은 우연에 기댄다.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③ Man 요인의 문책화 — 사람 요인은 개인 평가에 쓰지 않는다는 원칙을 명문화하라. 문책이 시작되는 순간 현장은 입을 닫고, 데이터는 거짓말을 시작한다.</w:t>
      </w:r>
    </w:p>
    <w:p>
      <w:pPr>
        <w:shd w:fill="2B1D12" w:val="clear"/>
        <w:spacing w:after="60" w:before="120"/>
        <w:ind w:left="160" w:right="160"/>
      </w:pPr>
      <w:r>
        <w:rPr>
          <w:rFonts w:ascii="Malgun Gothic" w:cs="Malgun Gothic" w:eastAsia="Malgun Gothic" w:hAnsi="Malgun Gothic"/>
          <w:b/>
          <w:bCs/>
          <w:color w:val="E8A33D"/>
          <w:sz w:val="24"/>
          <w:szCs w:val="24"/>
        </w:rPr>
        <w:t xml:space="preserve">  커스터디 체크 — Analyze</w:t>
      </w:r>
    </w:p>
    <w:p>
      <w:pPr>
        <w:shd w:fill="2B1D12" w:val="clear"/>
        <w:spacing w:after="180" w:line="320"/>
        <w:ind w:left="160" w:right="160"/>
      </w:pPr>
      <w:r>
        <w:rPr>
          <w:rFonts w:ascii="Malgun Gothic" w:cs="Malgun Gothic" w:eastAsia="Malgun Gothic" w:hAnsi="Malgun Gothic"/>
          <w:color w:val="FFFFFF"/>
          <w:sz w:val="22"/>
          <w:szCs w:val="22"/>
        </w:rPr>
        <w:t xml:space="preserve">  □ 분석용 추출 데이터도 사내 저장소에서만 처리되는가  □ 외부 분석 도구 사용 시 익명화·승인 절차를 거쳤는가  □ 원인 후보와 확신도가 그래프(또는 대장)에 기록되어 다음 사이클에 승계되는가  </w:t>
      </w:r>
    </w:p>
    <w:p>
      <w:pPr>
        <w:pStyle w:val="Heading3"/>
        <w:spacing w:after="100" w:before="200"/>
      </w:pPr>
      <w:r>
        <w:rPr>
          <w:rFonts w:ascii="Malgun Gothic" w:cs="Malgun Gothic" w:eastAsia="Malgun Gothic" w:hAnsi="Malgun Gothic"/>
          <w:b/>
          <w:bCs/>
          <w:color w:val="9C5227"/>
          <w:sz w:val="25"/>
          <w:szCs w:val="25"/>
        </w:rPr>
        <w:t xml:space="preserve">2.3.5 게이트 리뷰 ③ — 통과 질문 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7500"/>
        <w:gridCol w:w="12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t>
            </w:r>
          </w:p>
        </w:tc>
        <w:tc>
          <w:tcPr>
            <w:tcW w:type="dxa" w:w="7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질문</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예/아니오</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층별화에서 차이가 가장 큰 조합이 데이터로 특정되었는가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파레토의 "기타"가 20%를 넘지 않는가(코드체계 건전성)</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상위 조합마다 4M 분해(W6)가 작성되었는가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후보가 3건 이내로 압축되었는가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각 후보에 통계적 근거(검정·기여도)가 붙었는가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각 후보가 현장 검증(확인 또는 반박)을 거쳤는가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상관-인과 혼동을 팀이 점검했는가("왜"를 한 번 더 물었는가)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Man 요인이 문책이 아니라 조건의 언어로 기술되었는가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데이터로 확인 불가한 요인(×표)이 다음 수집 과제로 등재되었는가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후보와 확신도가 그래프(또는 대장)에 기록되었는가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2.4 Improve(개선) — 시뮬레이션으로 검증하고, 사람이 승인한다</w:t>
      </w:r>
    </w:p>
    <w:p>
      <w:pPr>
        <w:pStyle w:val="Heading3"/>
        <w:spacing w:after="100" w:before="200"/>
      </w:pPr>
      <w:r>
        <w:rPr>
          <w:rFonts w:ascii="Malgun Gothic" w:cs="Malgun Gothic" w:eastAsia="Malgun Gothic" w:hAnsi="Malgun Gothic"/>
          <w:b/>
          <w:bCs/>
          <w:color w:val="9C5227"/>
          <w:sz w:val="25"/>
          <w:szCs w:val="25"/>
        </w:rPr>
        <w:t xml:space="preserve">2.4.1 목적</w:t>
      </w:r>
    </w:p>
    <w:p>
      <w:pPr>
        <w:spacing w:after="180" w:line="408"/>
      </w:pPr>
      <w:r>
        <w:rPr>
          <w:rFonts w:ascii="Malgun Gothic" w:cs="Malgun Gothic" w:eastAsia="Malgun Gothic" w:hAnsi="Malgun Gothic"/>
          <w:color w:val="2B1D12"/>
          <w:sz w:val="24"/>
          <w:szCs w:val="24"/>
        </w:rPr>
        <w:t xml:space="preserve">원인 후보에 대한 대책을 만들고, 실제 적용 전에 검증하며, 승인 게이트를 거쳐 실행한다. 개선의 품질은 아이디어의 수가 아니라 검증의 규율에서 나온다.</w:t>
      </w:r>
    </w:p>
    <w:p>
      <w:pPr>
        <w:pStyle w:val="Heading3"/>
        <w:spacing w:after="100" w:before="200"/>
      </w:pPr>
      <w:r>
        <w:rPr>
          <w:rFonts w:ascii="Malgun Gothic" w:cs="Malgun Gothic" w:eastAsia="Malgun Gothic" w:hAnsi="Malgun Gothic"/>
          <w:b/>
          <w:bCs/>
          <w:color w:val="9C5227"/>
          <w:sz w:val="25"/>
          <w:szCs w:val="25"/>
        </w:rPr>
        <w:t xml:space="preserve">2.4.2 실행 스텝</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100"/>
        <w:gridCol w:w="21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스텝</w:t>
            </w:r>
          </w:p>
        </w:tc>
        <w:tc>
          <w:tcPr>
            <w:tcW w:type="dxa" w:w="4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활동</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도구·양식</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산출물</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I1</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대책 발산 — 원인 후보별 대책 브레인스토밍(현장 챔피언 참여 필수)</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대책 목록</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후보 대책 10±</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I2</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선정 매트릭스 — 효과×비용×신속성으로 평가, 2~3건 선정</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W7 매트릭스</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선정 대책</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I3</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사전 검증 — 시뮬레이션(What-if)·소규모 파일럿(1주, 라인 일부)</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파일럿 계획</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검증 결과</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I4</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승인 게이트(HITL) — 검증 결과를 근거로 경영자·현장 승인</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승인 기록</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실행 승인</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I5</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실행 — 파라미터 변경은 시스템에, 절차 변경은 표준서에, 교육은 현장에</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실행 체크리스트</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적용 완료</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I6</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효과 측정 — 기준선과 같은 방법으로 2주 이상 재측정</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전후 비교표</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효과 확정</w:t>
            </w:r>
          </w:p>
        </w:tc>
      </w:tr>
    </w:tbl>
    <w:p>
      <w:pPr>
        <w:spacing w:after="160"/>
      </w:pPr>
    </w:p>
    <w:p>
      <w:pPr>
        <w:pStyle w:val="Heading3"/>
        <w:spacing w:after="100" w:before="200"/>
      </w:pPr>
      <w:r>
        <w:rPr>
          <w:rFonts w:ascii="Malgun Gothic" w:cs="Malgun Gothic" w:eastAsia="Malgun Gothic" w:hAnsi="Malgun Gothic"/>
          <w:b/>
          <w:bCs/>
          <w:color w:val="9C5227"/>
          <w:sz w:val="25"/>
          <w:szCs w:val="25"/>
        </w:rPr>
        <w:t xml:space="preserve">2.4.3 개선의 세 가지 형태</w:t>
      </w:r>
    </w:p>
    <w:p>
      <w:pPr>
        <w:pStyle w:val="ListParagraph"/>
        <w:numPr>
          <w:ilvl w:val="0"/>
          <w:numId w:val="2"/>
        </w:numPr>
        <w:spacing w:after="120" w:line="375"/>
      </w:pPr>
      <w:r>
        <w:rPr>
          <w:rFonts w:ascii="Malgun Gothic" w:cs="Malgun Gothic" w:eastAsia="Malgun Gothic" w:hAnsi="Malgun Gothic"/>
          <w:color w:val="2B1D12"/>
          <w:sz w:val="24"/>
          <w:szCs w:val="24"/>
        </w:rPr>
        <w:t xml:space="preserve">파라미터형 — 안전재고·발주점·설비 설정값의 변경: 시스템에 저장되므로 지키는 데 의지가 필요 없다. 최우선으로 노려라.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절차형 — 작업표준·점검 절차의 신설·개정: 문서와 교육, 그리고 눈으로 보는 관리(체크보드)로 정착시킨다.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투자형 — 설비 개조·인력 충원: 계산기가 결론 낼 수 없는 경영 판단이다. 근거 데이터를 붙여 경영 안건으로 올린다.</w:t>
      </w:r>
    </w:p>
    <w:p>
      <w:pPr>
        <w:pStyle w:val="Heading3"/>
        <w:spacing w:after="100" w:before="200"/>
      </w:pPr>
      <w:r>
        <w:rPr>
          <w:rFonts w:ascii="Malgun Gothic" w:cs="Malgun Gothic" w:eastAsia="Malgun Gothic" w:hAnsi="Malgun Gothic"/>
          <w:b/>
          <w:bCs/>
          <w:color w:val="9C5227"/>
          <w:sz w:val="25"/>
          <w:szCs w:val="25"/>
        </w:rPr>
        <w:t xml:space="preserve">2.4.4 성공 판정과 흔한 실패</w:t>
      </w:r>
    </w:p>
    <w:p>
      <w:pPr>
        <w:pStyle w:val="ListParagraph"/>
        <w:numPr>
          <w:ilvl w:val="0"/>
          <w:numId w:val="2"/>
        </w:numPr>
        <w:spacing w:after="120" w:line="375"/>
      </w:pPr>
      <w:r>
        <w:rPr>
          <w:rFonts w:ascii="Malgun Gothic" w:cs="Malgun Gothic" w:eastAsia="Malgun Gothic" w:hAnsi="Malgun Gothic"/>
          <w:color w:val="2B1D12"/>
          <w:sz w:val="24"/>
          <w:szCs w:val="24"/>
        </w:rPr>
        <w:t xml:space="preserve">성공 판정: 전후 비교에서 CTQ가 목표 방향으로 유의하게 개선. 부작용 지표(개선이 다른 곳을 악화시키지 않았는가 — 예: 폐기율을 줄였더니 결품률 급증)가 함께 관리될 것.</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① 검증 없는 전면 적용 — 파일럿 없이 전 라인에 적용한 대책은 실패해도 배울 수 없다.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② 한쪽 지표만 보기 — 폐기와 결품, 원가와 납기는 트레이드오프다. 균형 지표를 반드시 쌍으로 봐라.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③ 교육 없는 절차 변경 — 표준서만 바꾸고 현장에 알리지 않으면, 한 달 뒤 아무 일도 없었던 것이 된다.</w:t>
      </w:r>
    </w:p>
    <w:p>
      <w:pPr>
        <w:shd w:fill="2B1D12" w:val="clear"/>
        <w:spacing w:after="60" w:before="120"/>
        <w:ind w:left="160" w:right="160"/>
      </w:pPr>
      <w:r>
        <w:rPr>
          <w:rFonts w:ascii="Malgun Gothic" w:cs="Malgun Gothic" w:eastAsia="Malgun Gothic" w:hAnsi="Malgun Gothic"/>
          <w:b/>
          <w:bCs/>
          <w:color w:val="E8A33D"/>
          <w:sz w:val="24"/>
          <w:szCs w:val="24"/>
        </w:rPr>
        <w:t xml:space="preserve">  커스터디 체크 — Improve</w:t>
      </w:r>
    </w:p>
    <w:p>
      <w:pPr>
        <w:shd w:fill="2B1D12" w:val="clear"/>
        <w:spacing w:after="180" w:line="320"/>
        <w:ind w:left="160" w:right="160"/>
      </w:pPr>
      <w:r>
        <w:rPr>
          <w:rFonts w:ascii="Malgun Gothic" w:cs="Malgun Gothic" w:eastAsia="Malgun Gothic" w:hAnsi="Malgun Gothic"/>
          <w:color w:val="FFFFFF"/>
          <w:sz w:val="22"/>
          <w:szCs w:val="22"/>
        </w:rPr>
        <w:t xml:space="preserve">  □ 파일럿·전후 비교 데이터가 보존되는가(개선의 근거는 미래의 자산이다)  □ 변경된 파라미터의 이력(누가·언제·왜)이 기록되는가  □ 외부 공급기업이 수행한 변경도 사내 문서로 남는가  </w:t>
      </w:r>
    </w:p>
    <w:p>
      <w:pPr>
        <w:pStyle w:val="Heading3"/>
        <w:spacing w:after="100" w:before="200"/>
      </w:pPr>
      <w:r>
        <w:rPr>
          <w:rFonts w:ascii="Malgun Gothic" w:cs="Malgun Gothic" w:eastAsia="Malgun Gothic" w:hAnsi="Malgun Gothic"/>
          <w:b/>
          <w:bCs/>
          <w:color w:val="9C5227"/>
          <w:sz w:val="25"/>
          <w:szCs w:val="25"/>
        </w:rPr>
        <w:t xml:space="preserve">2.4.5 게이트 리뷰 ④ — 통과 질문 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7500"/>
        <w:gridCol w:w="12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t>
            </w:r>
          </w:p>
        </w:tc>
        <w:tc>
          <w:tcPr>
            <w:tcW w:type="dxa" w:w="7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질문</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예/아니오</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대책이 원인 후보와 1:1로 연결되는가(원인 없는 대책은 없는가)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선정 매트릭스(W7)의 채점 근거를 설명할 수 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파일럿 또는 시뮬레이션 검증을 거쳤는가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균형 지표(부작용 지표)가 함께 측정되었는가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승인 게이트에 검증 결과가 근거로 첨부되었는가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파라미터형 개선이 시스템에 반영되었는가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절차형 개선이 표준서 개정과 교육으로 이어졌는가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투자형 사안이 근거와 함께 경영 안건으로 분리되었는가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전후 비교가 기준선과 같은 방법으로 측정되었는가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파일럿·비교 데이터가 보존되는가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2.5 Control(통제) — 표준화하고, 감시하고, 자산으로 남긴다</w:t>
      </w:r>
    </w:p>
    <w:p>
      <w:pPr>
        <w:pStyle w:val="Heading3"/>
        <w:spacing w:after="100" w:before="200"/>
      </w:pPr>
      <w:r>
        <w:rPr>
          <w:rFonts w:ascii="Malgun Gothic" w:cs="Malgun Gothic" w:eastAsia="Malgun Gothic" w:hAnsi="Malgun Gothic"/>
          <w:b/>
          <w:bCs/>
          <w:color w:val="9C5227"/>
          <w:sz w:val="25"/>
          <w:szCs w:val="25"/>
        </w:rPr>
        <w:t xml:space="preserve">2.5.1 목적</w:t>
      </w:r>
    </w:p>
    <w:p>
      <w:pPr>
        <w:spacing w:after="180" w:line="408"/>
      </w:pPr>
      <w:r>
        <w:rPr>
          <w:rFonts w:ascii="Malgun Gothic" w:cs="Malgun Gothic" w:eastAsia="Malgun Gothic" w:hAnsi="Malgun Gothic"/>
          <w:color w:val="2B1D12"/>
          <w:sz w:val="24"/>
          <w:szCs w:val="24"/>
        </w:rPr>
        <w:t xml:space="preserve">개선의 결과를 시스템의 상태로 저장하고, 재발을 자동으로 감시하며, 이번 사이클의 데이터를 자산 대장에 등재한다. Control이 없는 개선은 계절이 지나면 녹는 눈사람이다.</w:t>
      </w:r>
    </w:p>
    <w:p>
      <w:pPr>
        <w:pStyle w:val="Heading3"/>
        <w:spacing w:after="100" w:before="200"/>
      </w:pPr>
      <w:r>
        <w:rPr>
          <w:rFonts w:ascii="Malgun Gothic" w:cs="Malgun Gothic" w:eastAsia="Malgun Gothic" w:hAnsi="Malgun Gothic"/>
          <w:b/>
          <w:bCs/>
          <w:color w:val="9C5227"/>
          <w:sz w:val="25"/>
          <w:szCs w:val="25"/>
        </w:rPr>
        <w:t xml:space="preserve">2.5.2 실행 스텝</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600"/>
        <w:gridCol w:w="4300"/>
        <w:gridCol w:w="2100"/>
        <w:gridCol w:w="21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스텝</w:t>
            </w:r>
          </w:p>
        </w:tc>
        <w:tc>
          <w:tcPr>
            <w:tcW w:type="dxa" w:w="4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활동</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도구·양식</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산출물</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C1</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표준화 — 파라미터는 시스템에 고정, 절차는 표준서 개정판 발행</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관리 계획서(W8)</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표준 반영 완료</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C2</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관리도 설정 — CTQ의 관리 한계선 설정, 이탈 시 자동 경보</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관리도·경보 규칙</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상시 감시 가동</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C3</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LLM 상시 루프 이관 — 사람이 분기마다 하던 이 사이클의 감시를 야간 자동 분석으로</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상시 루프 설정</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일일 브리핑</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C4</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자산 등재 — 이번 사이클의 데이터·규격·모델을 자산 대장에 기록</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자산 대장</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대장 갱신</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C5</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 회고 — 배운 것·버린 것·다음 질문을 기록하고 다음 Define으로</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W10 회고 시트</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다음 사이클 후보</w:t>
            </w:r>
          </w:p>
        </w:tc>
      </w:tr>
    </w:tbl>
    <w:p>
      <w:pPr>
        <w:spacing w:after="160"/>
      </w:pPr>
    </w:p>
    <w:p>
      <w:pPr>
        <w:pStyle w:val="Heading3"/>
        <w:spacing w:after="100" w:before="200"/>
      </w:pPr>
      <w:r>
        <w:rPr>
          <w:rFonts w:ascii="Malgun Gothic" w:cs="Malgun Gothic" w:eastAsia="Malgun Gothic" w:hAnsi="Malgun Gothic"/>
          <w:b/>
          <w:bCs/>
          <w:color w:val="9C5227"/>
          <w:sz w:val="25"/>
          <w:szCs w:val="25"/>
        </w:rPr>
        <w:t xml:space="preserve">2.5.3 데이터 자산 대장 — 커스터디의 실체</w:t>
      </w:r>
    </w:p>
    <w:p>
      <w:pPr>
        <w:spacing w:after="180" w:line="408"/>
      </w:pPr>
      <w:r>
        <w:rPr>
          <w:rFonts w:ascii="Malgun Gothic" w:cs="Malgun Gothic" w:eastAsia="Malgun Gothic" w:hAnsi="Malgun Gothic"/>
          <w:color w:val="2B1D12"/>
          <w:sz w:val="24"/>
          <w:szCs w:val="24"/>
        </w:rPr>
        <w:t xml:space="preserve">자산 대장은 커스터디 헌장의 실행 장부다. 이번 사이클에서 생성·개선된 모든 데이터 항목이 한 줄씩 등재된다. 항목: 데이터명 / 스키마(W4 규격서 링크) / 저장 위치 / 기간·용량 / 책임자 / 백업 상태 / 외부 공유 여부. 분기마다 대장을 갱신하면, 실증사업이나 공급기업이 떠나는 날 — 회사에 무엇이 남아 있는지 한 장으로 답할 수 있다.</w:t>
      </w:r>
    </w:p>
    <w:p>
      <w:pPr>
        <w:pStyle w:val="Heading3"/>
        <w:spacing w:after="100" w:before="200"/>
      </w:pPr>
      <w:r>
        <w:rPr>
          <w:rFonts w:ascii="Malgun Gothic" w:cs="Malgun Gothic" w:eastAsia="Malgun Gothic" w:hAnsi="Malgun Gothic"/>
          <w:b/>
          <w:bCs/>
          <w:color w:val="9C5227"/>
          <w:sz w:val="25"/>
          <w:szCs w:val="25"/>
        </w:rPr>
        <w:t xml:space="preserve">2.5.4 성공 판정과 흔한 실패</w:t>
      </w:r>
    </w:p>
    <w:p>
      <w:pPr>
        <w:pStyle w:val="ListParagraph"/>
        <w:numPr>
          <w:ilvl w:val="0"/>
          <w:numId w:val="2"/>
        </w:numPr>
        <w:spacing w:after="120" w:line="375"/>
      </w:pPr>
      <w:r>
        <w:rPr>
          <w:rFonts w:ascii="Malgun Gothic" w:cs="Malgun Gothic" w:eastAsia="Malgun Gothic" w:hAnsi="Malgun Gothic"/>
          <w:color w:val="2B1D12"/>
          <w:sz w:val="24"/>
          <w:szCs w:val="24"/>
        </w:rPr>
        <w:t xml:space="preserve">성공 판정: 담당자가 휴가를 가도 개선이 유지될 것 — 파라미터는 시스템에, 감시는 자동 경보에, 데이터는 대장에.</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① 문서로만 남긴 표준 — 게시판의 표준서는 한 달을 못 간다. 시스템 파라미터와 자동 경보로 바꿔라.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② 대장 없는 종료 — 사이클이 끝났는데 자산 대장이 그대로라면, 커스터디는 구호였던 것이다.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흔한 실패 ③ 회고 없는 반복 — 배운 것을 적지 않으면 다음 사이클이 같은 자리에서 넘어진다.</w:t>
      </w:r>
    </w:p>
    <w:p>
      <w:pPr>
        <w:shd w:fill="2B1D12" w:val="clear"/>
        <w:spacing w:after="60" w:before="120"/>
        <w:ind w:left="160" w:right="160"/>
      </w:pPr>
      <w:r>
        <w:rPr>
          <w:rFonts w:ascii="Malgun Gothic" w:cs="Malgun Gothic" w:eastAsia="Malgun Gothic" w:hAnsi="Malgun Gothic"/>
          <w:b/>
          <w:bCs/>
          <w:color w:val="E8A33D"/>
          <w:sz w:val="24"/>
          <w:szCs w:val="24"/>
        </w:rPr>
        <w:t xml:space="preserve">  커스터디 체크 — Control</w:t>
      </w:r>
    </w:p>
    <w:p>
      <w:pPr>
        <w:shd w:fill="2B1D12" w:val="clear"/>
        <w:spacing w:after="180" w:line="320"/>
        <w:ind w:left="160" w:right="160"/>
      </w:pPr>
      <w:r>
        <w:rPr>
          <w:rFonts w:ascii="Malgun Gothic" w:cs="Malgun Gothic" w:eastAsia="Malgun Gothic" w:hAnsi="Malgun Gothic"/>
          <w:color w:val="FFFFFF"/>
          <w:sz w:val="22"/>
          <w:szCs w:val="22"/>
        </w:rPr>
        <w:t xml:space="preserve">  □ 자산 대장이 갱신되었는가  □ 백업·복구 시험을 이번 분기에 1회 이상 했는가  □ 외부 공유된 데이터 목록과 승인 기록이 일치하는가  □ 다음 사이클 담당자가 이 대장만으로 데이터를 찾을 수 있는가  </w:t>
      </w:r>
    </w:p>
    <w:p>
      <w:pPr>
        <w:pStyle w:val="Heading3"/>
        <w:spacing w:after="100" w:before="200"/>
      </w:pPr>
      <w:r>
        <w:rPr>
          <w:rFonts w:ascii="Malgun Gothic" w:cs="Malgun Gothic" w:eastAsia="Malgun Gothic" w:hAnsi="Malgun Gothic"/>
          <w:b/>
          <w:bCs/>
          <w:color w:val="9C5227"/>
          <w:sz w:val="25"/>
          <w:szCs w:val="25"/>
        </w:rPr>
        <w:t xml:space="preserve">2.5.5 게이트 리뷰 ⑤ — 통과 질문 10</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7500"/>
        <w:gridCol w:w="12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t>
            </w:r>
          </w:p>
        </w:tc>
        <w:tc>
          <w:tcPr>
            <w:tcW w:type="dxa" w:w="7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질문</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예/아니오</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개선이 파라미터·표준·경보 중 하나 이상으로 고정되었는가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관리도(또는 경보 규칙)가 가동 중인가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관리 계획서(W8)에 이탈 대응과 책임자가 적혔는가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상시 감시가 자동(야간 분석·경보)으로 이관되었는가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자산 대장이 이번 사이클 항목으로 갱신되었는가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백업·복구 시험을 이번 분기 1회 이상 수행했는가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외부 공유 데이터 목록과 승인 기록이 일치하는가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회고(W10)가 팀 전원 참여로 작성되었는가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다음 사이클의 질문 후보가 3개 이상 나왔는가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7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담당자 부재를 가정해도 개선이 유지되는가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2.6 사이클의 연결 — 분기 리듬과 무한 루프</w:t>
      </w:r>
    </w:p>
    <w:p>
      <w:pPr>
        <w:spacing w:after="180" w:line="408"/>
      </w:pPr>
      <w:r>
        <w:rPr>
          <w:rFonts w:ascii="Malgun Gothic" w:cs="Malgun Gothic" w:eastAsia="Malgun Gothic" w:hAnsi="Malgun Gothic"/>
          <w:color w:val="2B1D12"/>
          <w:sz w:val="24"/>
          <w:szCs w:val="24"/>
        </w:rPr>
        <w:t xml:space="preserve">한 사이클이 끝나면 회고(W10)의 "다음 질문"이 다음 Define의 입력이 된다. 두 번째 사이클부터 Measure는 이미 세워진 수집 체계 위에서 달리므로 짧아지고, 네 번째 사이클쯤이면 C3에서 이관한 LLM 상시 루프가 사람의 분기 사이클과 병행으로 돈다 — 사람은 분기마다, 기계는 매일 밤. 이것이 본문 1부 5장의 무한 루프가 현장에 뿌리내리는 경로다.</w:t>
      </w:r>
    </w:p>
    <w:p>
      <w:r>
        <w:br w:type="page"/>
      </w:r>
    </w:p>
    <w:p>
      <w:pPr>
        <w:pStyle w:val="Heading2"/>
        <w:spacing w:after="130" w:before="280"/>
      </w:pPr>
      <w:r>
        <w:rPr>
          <w:rFonts w:ascii="Malgun Gothic" w:cs="Malgun Gothic" w:eastAsia="Malgun Gothic" w:hAnsi="Malgun Gothic"/>
          <w:b/>
          <w:bCs/>
          <w:color w:val="2B1D12"/>
          <w:sz w:val="29"/>
          <w:szCs w:val="29"/>
        </w:rPr>
        <w:t xml:space="preserve">2.7 사이클 주차별 표준 캘린더</w:t>
      </w:r>
    </w:p>
    <w:p>
      <w:pPr>
        <w:spacing w:after="180" w:line="408"/>
      </w:pPr>
      <w:r>
        <w:rPr>
          <w:rFonts w:ascii="Malgun Gothic" w:cs="Malgun Gothic" w:eastAsia="Malgun Gothic" w:hAnsi="Malgun Gothic"/>
          <w:color w:val="2B1D12"/>
          <w:sz w:val="24"/>
          <w:szCs w:val="24"/>
        </w:rPr>
        <w:t xml:space="preserve">13주 표준 사이클의 주차별 활동과 회의체를 한 표로 접었다. 회의는 두 종류뿐이다 — 주간 점검(30분, 리더 주재)과 게이트 리뷰(60분, 오너 참석). 회의가 늘어나면 사이클이 무거워진다.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4300"/>
        <w:gridCol w:w="1600"/>
        <w:gridCol w:w="1800"/>
      </w:tblGrid>
      <w:tr>
        <w:trPr>
          <w:cantSplit/>
        </w:trPr>
        <w:tc>
          <w:tcPr>
            <w:tcW w:type="dxa" w:w="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주차</w:t>
            </w:r>
          </w:p>
        </w:tc>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단계</w:t>
            </w:r>
          </w:p>
        </w:tc>
        <w:tc>
          <w:tcPr>
            <w:tcW w:type="dxa" w:w="4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핵심 활동</w:t>
            </w:r>
          </w:p>
        </w:tc>
        <w:tc>
          <w:tcPr>
            <w:tcW w:type="dxa" w:w="1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회의체</w:t>
            </w:r>
          </w:p>
        </w:tc>
        <w:tc>
          <w:tcPr>
            <w:tcW w:type="dxa" w:w="1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산출물</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후보 선정·문제 기술서 초안</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주간 점검</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선정 질문</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SIPOC·헌장 작성, 경영자 서명</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게이트 리뷰 ①</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서명된 헌장(W1)</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MSA — 실사·판정 비교</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주간 점검</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자(尺) 신뢰도 보고(W5)</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기준선 측정(층별 기록) 개시</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주간 점검</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측정 진행 보고</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 규격서(W4)·수집 체계 구축</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게이트 리뷰 ②</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기준선 확정</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층별화·파레토</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주간 점검</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집중 대상</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 분해(W6)·가설 검정</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주간 점검</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후보</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 검증 인터뷰·그래프 등재</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게이트 리뷰 ③</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확신도 있는 후보 3건</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대책 발산·선정(W7)</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주간 점검</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선정 대책</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파일럿·시뮬레이션 검증</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주간 점검</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검증 결과</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11</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승인 게이트(HITL)·실행</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게이트 리뷰 ④</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실행 완료</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12</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효과 재측정·표준화(W8)·경보 설정</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주간 점검</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관리 계획</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13</w:t>
            </w:r>
          </w:p>
        </w:tc>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자산 대장 등재·회고(W10)</w:t>
            </w:r>
          </w:p>
        </w:tc>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게이트 리뷰 ⑤</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다음 사이클 후보</w:t>
            </w:r>
          </w:p>
        </w:tc>
      </w:tr>
    </w:tbl>
    <w:p>
      <w:pPr>
        <w:spacing w:after="160"/>
      </w:pPr>
    </w:p>
    <w:p>
      <w:pPr>
        <w:spacing w:after="180" w:line="408"/>
      </w:pPr>
      <w:r>
        <w:rPr>
          <w:rFonts w:ascii="Malgun Gothic" w:cs="Malgun Gothic" w:eastAsia="Malgun Gothic" w:hAnsi="Malgun Gothic"/>
          <w:color w:val="2B1D12"/>
          <w:sz w:val="24"/>
          <w:szCs w:val="24"/>
        </w:rPr>
        <w:t xml:space="preserve">게이트 리뷰는 다음 단계로 넘어가는 관문이다. 통과 기준은 각 단계의 "성공 판정" 절에 있다. 통과하지 못하면 한 주를 더 쓰는 것이 원칙이다 — 단계를 건너뛴 빚은 반드시 뒤에서 이자를 붙여 돌아온다.</w:t>
      </w:r>
    </w:p>
    <w:p>
      <w:pPr>
        <w:pStyle w:val="Heading2"/>
        <w:spacing w:after="130" w:before="280"/>
      </w:pPr>
      <w:r>
        <w:rPr>
          <w:rFonts w:ascii="Malgun Gothic" w:cs="Malgun Gothic" w:eastAsia="Malgun Gothic" w:hAnsi="Malgun Gothic"/>
          <w:b/>
          <w:bCs/>
          <w:color w:val="2B1D12"/>
          <w:sz w:val="29"/>
          <w:szCs w:val="29"/>
        </w:rPr>
        <w:t xml:space="preserve">2.8 회의체 운영 가이드 — 두 개의 회의로 충분하다</w:t>
      </w:r>
    </w:p>
    <w:p>
      <w:pPr>
        <w:spacing w:after="180" w:line="408"/>
      </w:pPr>
      <w:r>
        <w:rPr>
          <w:rFonts w:ascii="Malgun Gothic" w:cs="Malgun Gothic" w:eastAsia="Malgun Gothic" w:hAnsi="Malgun Gothic"/>
          <w:color w:val="2B1D12"/>
          <w:sz w:val="24"/>
          <w:szCs w:val="24"/>
        </w:rPr>
        <w:t xml:space="preserve">사이클을 지탱하는 회의는 둘뿐이다. 시간이 늘어나면 자르고, 종류가 늘어나면 합쳐라. 아래 아젠다를 그대로 인쇄해 회의실에 붙여도 좋다.</w:t>
      </w: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900"/>
        <w:gridCol w:w="1400"/>
      </w:tblGrid>
      <w:tr>
        <w:trPr>
          <w:cantSplit/>
        </w:trPr>
        <w:tc>
          <w:tcPr>
            <w:tcW w:type="dxa" w:w="6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주간 점검(30분, 리더 주재)</w:t>
            </w:r>
          </w:p>
        </w:tc>
        <w:tc>
          <w:tcPr>
            <w:tcW w:type="dxa" w:w="1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시간</w:t>
            </w:r>
          </w:p>
        </w:tc>
      </w:tr>
      <w:tr>
        <w:trPr>
          <w:cantSplit/>
        </w:trPr>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현장의 말 카드 낭독 — 이번 주 카드 중 2~3장을 소리 내어 읽는 것으로 시작</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5분</w:t>
            </w:r>
          </w:p>
        </w:tc>
      </w:tr>
      <w:tr>
        <w:trPr>
          <w:cantSplit/>
        </w:trPr>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지표 확인 — CTQ 추이와 품질 리포트(W12), 붉은 칸만 이야기한다</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10분</w:t>
            </w:r>
          </w:p>
        </w:tc>
      </w:tr>
      <w:tr>
        <w:trPr>
          <w:cantSplit/>
        </w:trPr>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단계 진행 — 이번 주 스텝의 완료·지연과 다음 주 계획</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10분</w:t>
            </w:r>
          </w:p>
        </w:tc>
      </w:tr>
      <w:tr>
        <w:trPr>
          <w:cantSplit/>
        </w:trPr>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막힌 것 — 도움이 필요한 일 하나를 정하고 담당과 기한을 붙인다</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5분</w:t>
            </w:r>
          </w:p>
        </w:tc>
      </w:tr>
    </w:tbl>
    <w:p>
      <w:pPr>
        <w:spacing w:after="160"/>
      </w:pPr>
    </w:p>
    <w:tbl>
      <w:tblPr>
        <w:tblW w:type="dxa" w:w="8300"/>
        <w:tblBorders>
          <w:top w:val="single" w:color="auto" w:sz="4"/>
          <w:left w:val="single" w:color="auto" w:sz="4"/>
          <w:bottom w:val="single" w:color="auto" w:sz="4"/>
          <w:right w:val="single" w:color="auto" w:sz="4"/>
          <w:insideH w:val="single" w:color="auto" w:sz="4"/>
          <w:insideV w:val="single" w:color="auto" w:sz="4"/>
        </w:tblBorders>
      </w:tblPr>
      <w:tblGrid>
        <w:gridCol w:w="6900"/>
        <w:gridCol w:w="1400"/>
      </w:tblGrid>
      <w:tr>
        <w:trPr>
          <w:cantSplit/>
        </w:trPr>
        <w:tc>
          <w:tcPr>
            <w:tcW w:type="dxa" w:w="6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게이트 리뷰(60분, 오너 참석)</w:t>
            </w:r>
          </w:p>
        </w:tc>
        <w:tc>
          <w:tcPr>
            <w:tcW w:type="dxa" w:w="1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시간</w:t>
            </w:r>
          </w:p>
        </w:tc>
      </w:tr>
      <w:tr>
        <w:trPr>
          <w:cantSplit/>
        </w:trPr>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단계 산출물 낭독 — 워크시트 원본을 화면에 띄우고 그대로 읽는다</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15분</w:t>
            </w:r>
          </w:p>
        </w:tc>
      </w:tr>
      <w:tr>
        <w:trPr>
          <w:cantSplit/>
        </w:trPr>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통과 질문 10 — 각 질문에 예/아니오로만 답한다(설명은 아니오일 때만)</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20분</w:t>
            </w:r>
          </w:p>
        </w:tc>
      </w:tr>
      <w:tr>
        <w:trPr>
          <w:cantSplit/>
        </w:trPr>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판정 — 통과·조건부 통과·반려 중 하나. 조건부는 조건과 기한을 문장으로</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10분</w:t>
            </w:r>
          </w:p>
        </w:tc>
      </w:tr>
      <w:tr>
        <w:trPr>
          <w:cantSplit/>
        </w:trPr>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커스터디 확인 — 이번 단계의 데이터가 어디에 남았는지 스튜어드가 답한다</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10분</w:t>
            </w:r>
          </w:p>
        </w:tc>
      </w:tr>
      <w:tr>
        <w:trPr>
          <w:cantSplit/>
        </w:trPr>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다음 게이트 일정 확정</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5분</w:t>
            </w:r>
          </w:p>
        </w:tc>
      </w:tr>
    </w:tbl>
    <w:p>
      <w:pPr>
        <w:spacing w:after="160"/>
      </w:pPr>
    </w:p>
    <w:p>
      <w:pPr>
        <w:spacing w:after="180" w:line="408"/>
      </w:pPr>
      <w:r>
        <w:rPr>
          <w:rFonts w:ascii="Malgun Gothic" w:cs="Malgun Gothic" w:eastAsia="Malgun Gothic" w:hAnsi="Malgun Gothic"/>
          <w:color w:val="2B1D12"/>
          <w:sz w:val="24"/>
          <w:szCs w:val="24"/>
        </w:rPr>
        <w:t xml:space="preserve">회의의 규율 세 가지 — ① 자료는 워크시트 원본으로(별도 보고서 작성 금지: 보고서를 만드는 시간이 사이클을 잡아먹는다) ② 숫자 없는 형용사 금지("많이 좋아졌다"가 아니라 "9.1에서 6.3으로") ③ 회의록은 판정과 조건만 세 줄로.</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제3장  도구 편 — 여덟 가지 도구 미니 강의</w:t>
      </w:r>
    </w:p>
    <w:p>
      <w:pPr>
        <w:spacing w:after="180" w:line="408"/>
      </w:pPr>
      <w:r>
        <w:rPr>
          <w:rFonts w:ascii="Malgun Gothic" w:cs="Malgun Gothic" w:eastAsia="Malgun Gothic" w:hAnsi="Malgun Gothic"/>
          <w:color w:val="2B1D12"/>
          <w:sz w:val="24"/>
          <w:szCs w:val="24"/>
        </w:rPr>
        <w:t xml:space="preserve">제2장에서 이름만 부른 도구들을 여기서 손에 잡히게 푼다. 각 강의는 같은 틀이다 — 무엇인가 · 언제 쓰는가 · 어떻게 만드는가 · 흔한 오해. 전부 스프레드시트와 화이트보드로 시작할 수 있는 도구들이다. 소프트웨어는 도구를 빠르게 할 뿐, 도구를 대신하지 않는다.</w:t>
      </w:r>
    </w:p>
    <w:p>
      <w:pPr>
        <w:pStyle w:val="Heading2"/>
        <w:spacing w:after="130" w:before="280"/>
      </w:pPr>
      <w:r>
        <w:rPr>
          <w:rFonts w:ascii="Malgun Gothic" w:cs="Malgun Gothic" w:eastAsia="Malgun Gothic" w:hAnsi="Malgun Gothic"/>
          <w:b/>
          <w:bCs/>
          <w:color w:val="2B1D12"/>
          <w:sz w:val="29"/>
          <w:szCs w:val="29"/>
        </w:rPr>
        <w:t xml:space="preserve">3.1 SIPOC — 범위를 한 장에 접는 지도</w:t>
      </w:r>
    </w:p>
    <w:p>
      <w:pPr>
        <w:spacing w:after="180" w:line="408"/>
      </w:pPr>
      <w:r>
        <w:rPr>
          <w:rFonts w:ascii="Malgun Gothic" w:cs="Malgun Gothic" w:eastAsia="Malgun Gothic" w:hAnsi="Malgun Gothic"/>
          <w:b/>
          <w:bCs/>
          <w:color w:val="9C5227"/>
          <w:sz w:val="24"/>
          <w:szCs w:val="24"/>
        </w:rPr>
        <w:t xml:space="preserve">무엇인가. </w:t>
      </w:r>
      <w:r>
        <w:rPr>
          <w:rFonts w:ascii="Malgun Gothic" w:cs="Malgun Gothic" w:eastAsia="Malgun Gothic" w:hAnsi="Malgun Gothic"/>
          <w:color w:val="2B1D12"/>
          <w:sz w:val="24"/>
          <w:szCs w:val="24"/>
        </w:rPr>
        <w:t xml:space="preserve">Supplier(공급자)–Input(투입)–Process(프로세스)–Output(산출)–Customer(고객)의 다섯 열로 대상 프로세스를 요약하는 표다. Define 단계에서 "어디부터 어디까지가 우리 문제인가"를 팀 전원의 눈높이로 합의하게 한다.</w:t>
      </w:r>
    </w:p>
    <w:p>
      <w:pPr>
        <w:spacing w:after="180" w:line="408"/>
      </w:pPr>
      <w:r>
        <w:rPr>
          <w:rFonts w:ascii="Malgun Gothic" w:cs="Malgun Gothic" w:eastAsia="Malgun Gothic" w:hAnsi="Malgun Gothic"/>
          <w:b/>
          <w:bCs/>
          <w:color w:val="9C5227"/>
          <w:sz w:val="24"/>
          <w:szCs w:val="24"/>
        </w:rPr>
        <w:t xml:space="preserve">어떻게 만드는가. </w:t>
      </w:r>
      <w:r>
        <w:rPr>
          <w:rFonts w:ascii="Malgun Gothic" w:cs="Malgun Gothic" w:eastAsia="Malgun Gothic" w:hAnsi="Malgun Gothic"/>
          <w:color w:val="2B1D12"/>
          <w:sz w:val="24"/>
          <w:szCs w:val="24"/>
        </w:rPr>
        <w:t xml:space="preserve">가운데 Process 열부터 쓴다 — 시작과 끝을 정하고 5~7개의 굵은 단계로만 적는다(세부 절차는 금물). 그다음 양옆으로 확장한다. 15분 안에 끝나야 정상이며, 30분을 넘기면 범위가 너무 넓다는 신호다.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2200"/>
        <w:gridCol w:w="1800"/>
        <w:gridCol w:w="1800"/>
      </w:tblGrid>
      <w:tr>
        <w:trPr>
          <w:cantSplit/>
        </w:trPr>
        <w:tc>
          <w:tcPr>
            <w:tcW w:type="dxa" w:w="1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S 공급자</w:t>
            </w:r>
          </w:p>
        </w:tc>
        <w:tc>
          <w:tcPr>
            <w:tcW w:type="dxa" w:w="1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I 투입</w:t>
            </w:r>
          </w:p>
        </w:tc>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P 프로세스</w:t>
            </w:r>
          </w:p>
        </w:tc>
        <w:tc>
          <w:tcPr>
            <w:tcW w:type="dxa" w:w="1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O 산출</w:t>
            </w:r>
          </w:p>
        </w:tc>
        <w:tc>
          <w:tcPr>
            <w:tcW w:type="dxa" w:w="1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C 고객</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제분사·유지사</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밀가루·유지 로트</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계량→배합→성형→소성→포장</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완제품·로트기록</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매장·B2B 거래처</w:t>
            </w:r>
          </w:p>
        </w:tc>
      </w:tr>
      <w:tr>
        <w:trPr>
          <w:cantSplit/>
        </w:trPr>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설비보전팀</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오븐 가동 조건</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(위 다섯 단계)</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불량·폐기 기록</w:t>
            </w:r>
          </w:p>
        </w:tc>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품질팀·회계</w:t>
            </w:r>
          </w:p>
        </w:tc>
      </w:tr>
    </w:tbl>
    <w:p>
      <w:pPr>
        <w:spacing w:after="160"/>
      </w:pPr>
    </w:p>
    <w:p>
      <w:pPr>
        <w:spacing w:after="180" w:line="408"/>
      </w:pPr>
      <w:r>
        <w:rPr>
          <w:rFonts w:ascii="Malgun Gothic" w:cs="Malgun Gothic" w:eastAsia="Malgun Gothic" w:hAnsi="Malgun Gothic"/>
          <w:b/>
          <w:bCs/>
          <w:color w:val="9C5227"/>
          <w:sz w:val="24"/>
          <w:szCs w:val="24"/>
        </w:rPr>
        <w:t xml:space="preserve">흔한 오해. </w:t>
      </w:r>
      <w:r>
        <w:rPr>
          <w:rFonts w:ascii="Malgun Gothic" w:cs="Malgun Gothic" w:eastAsia="Malgun Gothic" w:hAnsi="Malgun Gothic"/>
          <w:color w:val="2B1D12"/>
          <w:sz w:val="24"/>
          <w:szCs w:val="24"/>
        </w:rPr>
        <w:t xml:space="preserve">SIPOC은 업무 매뉴얼이 아니다. 목적은 정밀함이 아니라 경계의 합의다 — "포장재 입고는 이번 범위 밖"이라는 한 줄의 합의가 SIPOC의 존재 이유다.</w:t>
      </w:r>
    </w:p>
    <w:p>
      <w:pPr>
        <w:pStyle w:val="Heading2"/>
        <w:spacing w:after="130" w:before="280"/>
      </w:pPr>
      <w:r>
        <w:rPr>
          <w:rFonts w:ascii="Malgun Gothic" w:cs="Malgun Gothic" w:eastAsia="Malgun Gothic" w:hAnsi="Malgun Gothic"/>
          <w:b/>
          <w:bCs/>
          <w:color w:val="2B1D12"/>
          <w:sz w:val="29"/>
          <w:szCs w:val="29"/>
        </w:rPr>
        <w:t xml:space="preserve">3.2 파레토 차트 — 소수가 다수를 만든다</w:t>
      </w:r>
    </w:p>
    <w:p>
      <w:pPr>
        <w:spacing w:after="180" w:line="408"/>
      </w:pPr>
      <w:r>
        <w:rPr>
          <w:rFonts w:ascii="Malgun Gothic" w:cs="Malgun Gothic" w:eastAsia="Malgun Gothic" w:hAnsi="Malgun Gothic"/>
          <w:b/>
          <w:bCs/>
          <w:color w:val="9C5227"/>
          <w:sz w:val="24"/>
          <w:szCs w:val="24"/>
        </w:rPr>
        <w:t xml:space="preserve">무엇인가. </w:t>
      </w:r>
      <w:r>
        <w:rPr>
          <w:rFonts w:ascii="Malgun Gothic" w:cs="Malgun Gothic" w:eastAsia="Malgun Gothic" w:hAnsi="Malgun Gothic"/>
          <w:color w:val="2B1D12"/>
          <w:sz w:val="24"/>
          <w:szCs w:val="24"/>
        </w:rPr>
        <w:t xml:space="preserve">불량 사유·손실 항목을 큰 순서로 늘어세운 막대와 누적 비율 꺾은선의 결합이다. "문제의 80%를 만드는 20%"를 찾아 집중 대상을 정한다.</w:t>
      </w:r>
    </w:p>
    <w:p>
      <w:pPr>
        <w:spacing w:after="180" w:line="408"/>
      </w:pPr>
      <w:r>
        <w:rPr>
          <w:rFonts w:ascii="Malgun Gothic" w:cs="Malgun Gothic" w:eastAsia="Malgun Gothic" w:hAnsi="Malgun Gothic"/>
          <w:b/>
          <w:bCs/>
          <w:color w:val="9C5227"/>
          <w:sz w:val="24"/>
          <w:szCs w:val="24"/>
        </w:rPr>
        <w:t xml:space="preserve">어떻게 만드는가. </w:t>
      </w:r>
      <w:r>
        <w:rPr>
          <w:rFonts w:ascii="Malgun Gothic" w:cs="Malgun Gothic" w:eastAsia="Malgun Gothic" w:hAnsi="Malgun Gothic"/>
          <w:color w:val="2B1D12"/>
          <w:sz w:val="24"/>
          <w:szCs w:val="24"/>
        </w:rPr>
        <w:t xml:space="preserve">① 사유 코드별로 건수(또는 금액)를 집계한다 ② 내림차순 정렬 ③ 누적 비율을 계산한다 ④ 누적 80% 선을 긋고, 그 왼쪽 항목만 이번 사이클의 표적으로 삼는다. 건수와 금액의 파레토가 다를 수 있다 — 의사결정은 금액 파레토를 우선하라.</w:t>
      </w:r>
    </w:p>
    <w:tbl>
      <w:tblPr>
        <w:tblW w:type="dxa" w:w="770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300"/>
        <w:gridCol w:w="1300"/>
      </w:tblGrid>
      <w:tr>
        <w:trPr>
          <w:cantSplit/>
        </w:trPr>
        <w:tc>
          <w:tcPr>
            <w:tcW w:type="dxa" w:w="3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불량 사유(예)</w:t>
            </w:r>
          </w:p>
        </w:tc>
        <w:tc>
          <w:tcPr>
            <w:tcW w:type="dxa" w:w="1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건수</w:t>
            </w:r>
          </w:p>
        </w:tc>
        <w:tc>
          <w:tcPr>
            <w:tcW w:type="dxa" w:w="1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비율</w:t>
            </w:r>
          </w:p>
        </w:tc>
        <w:tc>
          <w:tcPr>
            <w:tcW w:type="dxa" w:w="1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누적</w:t>
            </w:r>
          </w:p>
        </w:tc>
      </w:tr>
      <w:tr>
        <w:trPr>
          <w:cantSplit/>
        </w:trPr>
        <w:tc>
          <w:tcPr>
            <w:tcW w:type="dxa" w:w="3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실링 불량</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186</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62%</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62%</w:t>
            </w:r>
          </w:p>
        </w:tc>
      </w:tr>
      <w:tr>
        <w:trPr>
          <w:cantSplit/>
        </w:trPr>
        <w:tc>
          <w:tcPr>
            <w:tcW w:type="dxa" w:w="3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라벨 오인쇄</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48</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16%</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78%</w:t>
            </w:r>
          </w:p>
        </w:tc>
      </w:tr>
      <w:tr>
        <w:trPr>
          <w:cantSplit/>
        </w:trPr>
        <w:tc>
          <w:tcPr>
            <w:tcW w:type="dxa" w:w="3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중량 미달</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31</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88%</w:t>
            </w:r>
          </w:p>
        </w:tc>
      </w:tr>
      <w:tr>
        <w:trPr>
          <w:cantSplit/>
        </w:trPr>
        <w:tc>
          <w:tcPr>
            <w:tcW w:type="dxa" w:w="3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형상 불량</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21</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95%</w:t>
            </w:r>
          </w:p>
        </w:tc>
      </w:tr>
      <w:tr>
        <w:trPr>
          <w:cantSplit/>
        </w:trPr>
        <w:tc>
          <w:tcPr>
            <w:tcW w:type="dxa" w:w="3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기타</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14</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100%</w:t>
            </w:r>
          </w:p>
        </w:tc>
      </w:tr>
    </w:tbl>
    <w:p>
      <w:pPr>
        <w:spacing w:after="160"/>
      </w:pPr>
    </w:p>
    <w:p>
      <w:pPr>
        <w:spacing w:after="180" w:line="408"/>
      </w:pPr>
      <w:r>
        <w:rPr>
          <w:rFonts w:ascii="Malgun Gothic" w:cs="Malgun Gothic" w:eastAsia="Malgun Gothic" w:hAnsi="Malgun Gothic"/>
          <w:b/>
          <w:bCs/>
          <w:color w:val="9C5227"/>
          <w:sz w:val="24"/>
          <w:szCs w:val="24"/>
        </w:rPr>
        <w:t xml:space="preserve">흔한 오해. </w:t>
      </w:r>
      <w:r>
        <w:rPr>
          <w:rFonts w:ascii="Malgun Gothic" w:cs="Malgun Gothic" w:eastAsia="Malgun Gothic" w:hAnsi="Malgun Gothic"/>
          <w:color w:val="2B1D12"/>
          <w:sz w:val="24"/>
          <w:szCs w:val="24"/>
        </w:rPr>
        <w:t xml:space="preserve">"기타"가 1위가 되는 파레토는 사유 코드체계가 무너졌다는 뜻이다. 차트를 다시 그리기 전에 코드부터 정비하라(1.1 자가진단 ①영역).</w:t>
      </w:r>
    </w:p>
    <w:p>
      <w:pPr>
        <w:pStyle w:val="Heading2"/>
        <w:spacing w:after="130" w:before="280"/>
      </w:pPr>
      <w:r>
        <w:rPr>
          <w:rFonts w:ascii="Malgun Gothic" w:cs="Malgun Gothic" w:eastAsia="Malgun Gothic" w:hAnsi="Malgun Gothic"/>
          <w:b/>
          <w:bCs/>
          <w:color w:val="2B1D12"/>
          <w:sz w:val="29"/>
          <w:szCs w:val="29"/>
        </w:rPr>
        <w:t xml:space="preserve">3.3 층별화 — 섞여 있으면 보이지 않는다</w:t>
      </w:r>
    </w:p>
    <w:p>
      <w:pPr>
        <w:spacing w:after="180" w:line="408"/>
      </w:pPr>
      <w:r>
        <w:rPr>
          <w:rFonts w:ascii="Malgun Gothic" w:cs="Malgun Gothic" w:eastAsia="Malgun Gothic" w:hAnsi="Malgun Gothic"/>
          <w:b/>
          <w:bCs/>
          <w:color w:val="9C5227"/>
          <w:sz w:val="24"/>
          <w:szCs w:val="24"/>
        </w:rPr>
        <w:t xml:space="preserve">무엇인가. </w:t>
      </w:r>
      <w:r>
        <w:rPr>
          <w:rFonts w:ascii="Malgun Gothic" w:cs="Malgun Gothic" w:eastAsia="Malgun Gothic" w:hAnsi="Malgun Gothic"/>
          <w:color w:val="2B1D12"/>
          <w:sz w:val="24"/>
          <w:szCs w:val="24"/>
        </w:rPr>
        <w:t xml:space="preserve">전체 평균 속에 숨은 차이를 드러내기 위해 데이터를 축(품목·라인·교대·요일·로트·작업자)별로 갈라 보는 기법이다. 분석의 첫 동작이자, 모든 발견의 절반이 여기서 나온다.</w:t>
      </w:r>
    </w:p>
    <w:p>
      <w:pPr>
        <w:spacing w:after="180" w:line="408"/>
      </w:pPr>
      <w:r>
        <w:rPr>
          <w:rFonts w:ascii="Malgun Gothic" w:cs="Malgun Gothic" w:eastAsia="Malgun Gothic" w:hAnsi="Malgun Gothic"/>
          <w:b/>
          <w:bCs/>
          <w:color w:val="9C5227"/>
          <w:sz w:val="24"/>
          <w:szCs w:val="24"/>
        </w:rPr>
        <w:t xml:space="preserve">어떻게 만드는가. </w:t>
      </w:r>
      <w:r>
        <w:rPr>
          <w:rFonts w:ascii="Malgun Gothic" w:cs="Malgun Gothic" w:eastAsia="Malgun Gothic" w:hAnsi="Malgun Gothic"/>
          <w:color w:val="2B1D12"/>
          <w:sz w:val="24"/>
          <w:szCs w:val="24"/>
        </w:rPr>
        <w:t xml:space="preserve">피벗 테이블 하나면 된다. 행에 축, 값에 CTQ를 놓고 축을 바꿔 가며 차이가 가장 크게 벌어지는 조합을 찾는다. 두 축 교차(교대×품목)까지는 손으로, 세 축 이상은 모델(제5장)의 도움을 받는다.</w:t>
      </w:r>
    </w:p>
    <w:p>
      <w:pPr>
        <w:spacing w:after="180" w:line="408"/>
      </w:pPr>
      <w:r>
        <w:rPr>
          <w:rFonts w:ascii="Malgun Gothic" w:cs="Malgun Gothic" w:eastAsia="Malgun Gothic" w:hAnsi="Malgun Gothic"/>
          <w:b/>
          <w:bCs/>
          <w:color w:val="9C5227"/>
          <w:sz w:val="24"/>
          <w:szCs w:val="24"/>
        </w:rPr>
        <w:t xml:space="preserve">흔한 오해. </w:t>
      </w:r>
      <w:r>
        <w:rPr>
          <w:rFonts w:ascii="Malgun Gothic" w:cs="Malgun Gothic" w:eastAsia="Malgun Gothic" w:hAnsi="Malgun Gothic"/>
          <w:color w:val="2B1D12"/>
          <w:sz w:val="24"/>
          <w:szCs w:val="24"/>
        </w:rPr>
        <w:t xml:space="preserve">차이가 곧 원인은 아니다. "야간 교대 불량 2배"는 원인이 아니라 다음 질문의 좌표다 — 야간에 무엇이 다른가(사람? 온도? 로트?)를 4M으로 물어야 한다.</w:t>
      </w:r>
    </w:p>
    <w:p>
      <w:pPr>
        <w:pStyle w:val="Heading2"/>
        <w:spacing w:after="130" w:before="280"/>
      </w:pPr>
      <w:r>
        <w:rPr>
          <w:rFonts w:ascii="Malgun Gothic" w:cs="Malgun Gothic" w:eastAsia="Malgun Gothic" w:hAnsi="Malgun Gothic"/>
          <w:b/>
          <w:bCs/>
          <w:color w:val="2B1D12"/>
          <w:sz w:val="29"/>
          <w:szCs w:val="29"/>
        </w:rPr>
        <w:t xml:space="preserve">3.4 5Why × 4M — 왜를 다섯 번, 축은 네 개</w:t>
      </w:r>
    </w:p>
    <w:p>
      <w:pPr>
        <w:spacing w:after="180" w:line="408"/>
      </w:pPr>
      <w:r>
        <w:rPr>
          <w:rFonts w:ascii="Malgun Gothic" w:cs="Malgun Gothic" w:eastAsia="Malgun Gothic" w:hAnsi="Malgun Gothic"/>
          <w:b/>
          <w:bCs/>
          <w:color w:val="9C5227"/>
          <w:sz w:val="24"/>
          <w:szCs w:val="24"/>
        </w:rPr>
        <w:t xml:space="preserve">무엇인가. </w:t>
      </w:r>
      <w:r>
        <w:rPr>
          <w:rFonts w:ascii="Malgun Gothic" w:cs="Malgun Gothic" w:eastAsia="Malgun Gothic" w:hAnsi="Malgun Gothic"/>
          <w:color w:val="2B1D12"/>
          <w:sz w:val="24"/>
          <w:szCs w:val="24"/>
        </w:rPr>
        <w:t xml:space="preserve">하나의 현상에 "왜"를 반복해 근본 원인으로 내려가되(5Why), 각 단계에서 Man·Machine·Material·Method 네 축을 빠짐없이 훑는(4M) 결합 기법이다. W6 시트가 이 도구의 기록지다.</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300"/>
        <w:gridCol w:w="55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단계</w:t>
            </w:r>
          </w:p>
        </w:tc>
        <w:tc>
          <w:tcPr>
            <w:tcW w:type="dxa" w:w="3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물음</w:t>
            </w:r>
          </w:p>
        </w:tc>
        <w:tc>
          <w:tcPr>
            <w:tcW w:type="dxa" w:w="5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답(예)</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왜①</w:t>
            </w:r>
          </w:p>
        </w:tc>
        <w:tc>
          <w:tcPr>
            <w:tcW w:type="dxa" w:w="3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실링 불량이 왜 급증했나</w:t>
            </w:r>
          </w:p>
        </w:tc>
        <w:tc>
          <w:tcPr>
            <w:tcW w:type="dxa" w:w="5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실링 온도가 기준보다 낮았다</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왜②</w:t>
            </w:r>
          </w:p>
        </w:tc>
        <w:tc>
          <w:tcPr>
            <w:tcW w:type="dxa" w:w="3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온도가 왜 낮았나</w:t>
            </w:r>
          </w:p>
        </w:tc>
        <w:tc>
          <w:tcPr>
            <w:tcW w:type="dxa" w:w="5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여름철 보정값을 적용하지 않았다</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왜③</w:t>
            </w:r>
          </w:p>
        </w:tc>
        <w:tc>
          <w:tcPr>
            <w:tcW w:type="dxa" w:w="3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왜 적용하지 않았나</w:t>
            </w:r>
          </w:p>
        </w:tc>
        <w:tc>
          <w:tcPr>
            <w:tcW w:type="dxa" w:w="5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보정 기준이 문서에 없고 반장의 머리에만 있다(Method)</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왜④</w:t>
            </w:r>
          </w:p>
        </w:tc>
        <w:tc>
          <w:tcPr>
            <w:tcW w:type="dxa" w:w="3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왜 문서에 없나</w:t>
            </w:r>
          </w:p>
        </w:tc>
        <w:tc>
          <w:tcPr>
            <w:tcW w:type="dxa" w:w="5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작업표준 개정 절차가 없다</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왜⑤</w:t>
            </w:r>
          </w:p>
        </w:tc>
        <w:tc>
          <w:tcPr>
            <w:tcW w:type="dxa" w:w="3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왜 절차가 없나</w:t>
            </w:r>
          </w:p>
        </w:tc>
        <w:tc>
          <w:tcPr>
            <w:tcW w:type="dxa" w:w="5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표준의 책임자가 지정되지 않았다 — 근본 원인</w:t>
            </w:r>
          </w:p>
        </w:tc>
      </w:tr>
    </w:tbl>
    <w:p>
      <w:pPr>
        <w:spacing w:after="160"/>
      </w:pPr>
    </w:p>
    <w:p>
      <w:pPr>
        <w:spacing w:after="180" w:line="408"/>
      </w:pPr>
      <w:r>
        <w:rPr>
          <w:rFonts w:ascii="Malgun Gothic" w:cs="Malgun Gothic" w:eastAsia="Malgun Gothic" w:hAnsi="Malgun Gothic"/>
          <w:b/>
          <w:bCs/>
          <w:color w:val="9C5227"/>
          <w:sz w:val="24"/>
          <w:szCs w:val="24"/>
        </w:rPr>
        <w:t xml:space="preserve">흔한 오해. </w:t>
      </w:r>
      <w:r>
        <w:rPr>
          <w:rFonts w:ascii="Malgun Gothic" w:cs="Malgun Gothic" w:eastAsia="Malgun Gothic" w:hAnsi="Malgun Gothic"/>
          <w:color w:val="2B1D12"/>
          <w:sz w:val="24"/>
          <w:szCs w:val="24"/>
        </w:rPr>
        <w:t xml:space="preserve">다섯 번은 마법의 숫자가 아니다 — 세 번에 끝나기도, 일곱 번이 필요하기도 하다. 멈추는 기준은 횟수가 아니라 "여기를 고치면 재발이 막히는가"라는 물음이다.</w:t>
      </w:r>
    </w:p>
    <w:p>
      <w:pPr>
        <w:pStyle w:val="Heading2"/>
        <w:spacing w:after="130" w:before="280"/>
      </w:pPr>
      <w:r>
        <w:rPr>
          <w:rFonts w:ascii="Malgun Gothic" w:cs="Malgun Gothic" w:eastAsia="Malgun Gothic" w:hAnsi="Malgun Gothic"/>
          <w:b/>
          <w:bCs/>
          <w:color w:val="2B1D12"/>
          <w:sz w:val="29"/>
          <w:szCs w:val="29"/>
        </w:rPr>
        <w:t xml:space="preserve">3.5 산점도와 가설 검정 — 우연과 원인을 가르는 최소한의 통계</w:t>
      </w:r>
    </w:p>
    <w:p>
      <w:pPr>
        <w:spacing w:after="180" w:line="408"/>
      </w:pPr>
      <w:r>
        <w:rPr>
          <w:rFonts w:ascii="Malgun Gothic" w:cs="Malgun Gothic" w:eastAsia="Malgun Gothic" w:hAnsi="Malgun Gothic"/>
          <w:b/>
          <w:bCs/>
          <w:color w:val="9C5227"/>
          <w:sz w:val="24"/>
          <w:szCs w:val="24"/>
        </w:rPr>
        <w:t xml:space="preserve">무엇인가. </w:t>
      </w:r>
      <w:r>
        <w:rPr>
          <w:rFonts w:ascii="Malgun Gothic" w:cs="Malgun Gothic" w:eastAsia="Malgun Gothic" w:hAnsi="Malgun Gothic"/>
          <w:color w:val="2B1D12"/>
          <w:sz w:val="24"/>
          <w:szCs w:val="24"/>
        </w:rPr>
        <w:t xml:space="preserve">두 변수의 관계를 점으로 뿌려 보는 산점도, 그리고 "이 차이가 우연일 확률"을 계산하는 가설 검정이다. 통계 전공이 없어도 스프레드시트의 CORREL, T.TEST 두 함수로 시작할 수 있다.</w:t>
      </w:r>
    </w:p>
    <w:p>
      <w:pPr>
        <w:spacing w:after="180" w:line="408"/>
      </w:pPr>
      <w:r>
        <w:rPr>
          <w:rFonts w:ascii="Malgun Gothic" w:cs="Malgun Gothic" w:eastAsia="Malgun Gothic" w:hAnsi="Malgun Gothic"/>
          <w:b/>
          <w:bCs/>
          <w:color w:val="9C5227"/>
          <w:sz w:val="24"/>
          <w:szCs w:val="24"/>
        </w:rPr>
        <w:t xml:space="preserve">어떻게 쓰는가. </w:t>
      </w:r>
      <w:r>
        <w:rPr>
          <w:rFonts w:ascii="Malgun Gothic" w:cs="Malgun Gothic" w:eastAsia="Malgun Gothic" w:hAnsi="Malgun Gothic"/>
          <w:color w:val="2B1D12"/>
          <w:sz w:val="24"/>
          <w:szCs w:val="24"/>
        </w:rPr>
        <w:t xml:space="preserve">교대 간 불량률 차이가 났다면 T.TEST로 p값을 구한다. p가 0.05보다 작으면 "우연으로 보기 어렵다"는 신호다 — 단, 신호일 뿐 증명이 아니다. 산점도에서는 상관계수보다 모양을 먼저 보라. 꺾인 관계, 두 덩어리로 갈라진 점들은 숫자 하나로 요약되지 않는 이야기를 품고 있다.</w:t>
      </w:r>
    </w:p>
    <w:p>
      <w:pPr>
        <w:spacing w:after="180" w:line="408"/>
      </w:pPr>
      <w:r>
        <w:rPr>
          <w:rFonts w:ascii="Malgun Gothic" w:cs="Malgun Gothic" w:eastAsia="Malgun Gothic" w:hAnsi="Malgun Gothic"/>
          <w:b/>
          <w:bCs/>
          <w:color w:val="9C5227"/>
          <w:sz w:val="24"/>
          <w:szCs w:val="24"/>
        </w:rPr>
        <w:t xml:space="preserve">흔한 오해. </w:t>
      </w:r>
      <w:r>
        <w:rPr>
          <w:rFonts w:ascii="Malgun Gothic" w:cs="Malgun Gothic" w:eastAsia="Malgun Gothic" w:hAnsi="Malgun Gothic"/>
          <w:color w:val="2B1D12"/>
          <w:sz w:val="24"/>
          <w:szCs w:val="24"/>
        </w:rPr>
        <w:t xml:space="preserve">상관은 인과가 아니다 — 아이스크림 판매와 익사 사고는 같이 늘지만 서로의 원인이 아니다(둘 다 여름 때문이다). 검정을 통과한 후보도 반드시 현장 검증(A5)을 거쳐야 한다.</w:t>
      </w:r>
    </w:p>
    <w:p>
      <w:pPr>
        <w:pStyle w:val="Heading2"/>
        <w:spacing w:after="130" w:before="280"/>
      </w:pPr>
      <w:r>
        <w:rPr>
          <w:rFonts w:ascii="Malgun Gothic" w:cs="Malgun Gothic" w:eastAsia="Malgun Gothic" w:hAnsi="Malgun Gothic"/>
          <w:b/>
          <w:bCs/>
          <w:color w:val="2B1D12"/>
          <w:sz w:val="29"/>
          <w:szCs w:val="29"/>
        </w:rPr>
        <w:t xml:space="preserve">3.6 관리도 — 정상 안의 소음과 이상 신호를 가르는 선</w:t>
      </w:r>
    </w:p>
    <w:p>
      <w:pPr>
        <w:spacing w:after="180" w:line="408"/>
      </w:pPr>
      <w:r>
        <w:rPr>
          <w:rFonts w:ascii="Malgun Gothic" w:cs="Malgun Gothic" w:eastAsia="Malgun Gothic" w:hAnsi="Malgun Gothic"/>
          <w:b/>
          <w:bCs/>
          <w:color w:val="9C5227"/>
          <w:sz w:val="24"/>
          <w:szCs w:val="24"/>
        </w:rPr>
        <w:t xml:space="preserve">무엇인가. </w:t>
      </w:r>
      <w:r>
        <w:rPr>
          <w:rFonts w:ascii="Malgun Gothic" w:cs="Malgun Gothic" w:eastAsia="Malgun Gothic" w:hAnsi="Malgun Gothic"/>
          <w:color w:val="2B1D12"/>
          <w:sz w:val="24"/>
          <w:szCs w:val="24"/>
        </w:rPr>
        <w:t xml:space="preserve">CTQ를 시간 순으로 찍고 중심선과 상·하한 관리 한계선(통상 ±3σ)을 그은 차트다. 한계선 밖의 점, 그리고 한계 안이라도 연속 상승·한쪽 쏠림 같은 패턴이 "조사하라"는 신호다.</w:t>
      </w:r>
    </w:p>
    <w:p>
      <w:pPr>
        <w:spacing w:after="180" w:line="408"/>
      </w:pPr>
      <w:r>
        <w:rPr>
          <w:rFonts w:ascii="Malgun Gothic" w:cs="Malgun Gothic" w:eastAsia="Malgun Gothic" w:hAnsi="Malgun Gothic"/>
          <w:b/>
          <w:bCs/>
          <w:color w:val="9C5227"/>
          <w:sz w:val="24"/>
          <w:szCs w:val="24"/>
        </w:rPr>
        <w:t xml:space="preserve">어떻게 만드는가. </w:t>
      </w:r>
      <w:r>
        <w:rPr>
          <w:rFonts w:ascii="Malgun Gothic" w:cs="Malgun Gothic" w:eastAsia="Malgun Gothic" w:hAnsi="Malgun Gothic"/>
          <w:color w:val="2B1D12"/>
          <w:sz w:val="24"/>
          <w:szCs w:val="24"/>
        </w:rPr>
        <w:t xml:space="preserve">Control 단계에서 개선 후 20~25개 데이터로 한계선을 계산해 고정하고, 이후의 점들을 그 선에 비추어 본다. 시스템에 경보 규칙(한계 이탈, 7점 연속 상승 등)으로 심으면 사람이 차트를 열어보지 않아도 신호가 찾아온다 — 이것이 C2 스텝의 실체다.</w:t>
      </w:r>
    </w:p>
    <w:p>
      <w:pPr>
        <w:spacing w:after="180" w:line="408"/>
      </w:pPr>
      <w:r>
        <w:rPr>
          <w:rFonts w:ascii="Malgun Gothic" w:cs="Malgun Gothic" w:eastAsia="Malgun Gothic" w:hAnsi="Malgun Gothic"/>
          <w:b/>
          <w:bCs/>
          <w:color w:val="9C5227"/>
          <w:sz w:val="24"/>
          <w:szCs w:val="24"/>
        </w:rPr>
        <w:t xml:space="preserve">흔한 오해. </w:t>
      </w:r>
      <w:r>
        <w:rPr>
          <w:rFonts w:ascii="Malgun Gothic" w:cs="Malgun Gothic" w:eastAsia="Malgun Gothic" w:hAnsi="Malgun Gothic"/>
          <w:color w:val="2B1D12"/>
          <w:sz w:val="24"/>
          <w:szCs w:val="24"/>
        </w:rPr>
        <w:t xml:space="preserve">관리 한계선은 규격 한계(고객 요구)가 아니다. 관리도는 "공정이 평소와 다른가"를 묻는 도구이지 "합격인가"를 묻는 도구가 아니다. 둘을 섞으면 경보가 소음이 된다.</w:t>
      </w:r>
    </w:p>
    <w:p>
      <w:pPr>
        <w:pStyle w:val="Heading2"/>
        <w:spacing w:after="130" w:before="280"/>
      </w:pPr>
      <w:r>
        <w:rPr>
          <w:rFonts w:ascii="Malgun Gothic" w:cs="Malgun Gothic" w:eastAsia="Malgun Gothic" w:hAnsi="Malgun Gothic"/>
          <w:b/>
          <w:bCs/>
          <w:color w:val="2B1D12"/>
          <w:sz w:val="29"/>
          <w:szCs w:val="29"/>
        </w:rPr>
        <w:t xml:space="preserve">3.7 눈으로 보는 관리 보드 — 이상이 3초 안에 드러나는 현장</w:t>
      </w:r>
    </w:p>
    <w:p>
      <w:pPr>
        <w:spacing w:after="180" w:line="408"/>
      </w:pPr>
      <w:r>
        <w:rPr>
          <w:rFonts w:ascii="Malgun Gothic" w:cs="Malgun Gothic" w:eastAsia="Malgun Gothic" w:hAnsi="Malgun Gothic"/>
          <w:b/>
          <w:bCs/>
          <w:color w:val="9C5227"/>
          <w:sz w:val="24"/>
          <w:szCs w:val="24"/>
        </w:rPr>
        <w:t xml:space="preserve">무엇인가. </w:t>
      </w:r>
      <w:r>
        <w:rPr>
          <w:rFonts w:ascii="Malgun Gothic" w:cs="Malgun Gothic" w:eastAsia="Malgun Gothic" w:hAnsi="Malgun Gothic"/>
          <w:color w:val="2B1D12"/>
          <w:sz w:val="24"/>
          <w:szCs w:val="24"/>
        </w:rPr>
        <w:t xml:space="preserve">계획 대 실적, 폐기·결품, 설비 상태를 현장 누구나 3초 안에 읽을 수 있게 만든 게시 체계다. 본문 1부 3장의 관리판의 디지털 후예이며, 데이터가 현장으로 돌아가는 첫 번째 통로다.</w:t>
      </w:r>
    </w:p>
    <w:p>
      <w:pPr>
        <w:spacing w:after="180" w:line="408"/>
      </w:pPr>
      <w:r>
        <w:rPr>
          <w:rFonts w:ascii="Malgun Gothic" w:cs="Malgun Gothic" w:eastAsia="Malgun Gothic" w:hAnsi="Malgun Gothic"/>
          <w:b/>
          <w:bCs/>
          <w:color w:val="9C5227"/>
          <w:sz w:val="24"/>
          <w:szCs w:val="24"/>
        </w:rPr>
        <w:t xml:space="preserve">설계 원칙. </w:t>
      </w:r>
      <w:r>
        <w:rPr>
          <w:rFonts w:ascii="Malgun Gothic" w:cs="Malgun Gothic" w:eastAsia="Malgun Gothic" w:hAnsi="Malgun Gothic"/>
          <w:color w:val="2B1D12"/>
          <w:sz w:val="24"/>
          <w:szCs w:val="24"/>
        </w:rPr>
        <w:t xml:space="preserve">① 숫자보다 색 — 정상은 조용히, 이상만 붉게 ② 어제와 오늘 — 추세는 두 점이면 시작된다 ③ 현장이 스스로 갱신 — 보드의 주인은 관리자가 아니라 라인이다 ④ 보드 앞 아침 3분 — 회의가 아니라 확인. 태블릿 대시보드로 옮겨도 이 네 원칙은 그대로다.</w:t>
      </w:r>
    </w:p>
    <w:p>
      <w:pPr>
        <w:spacing w:after="180" w:line="408"/>
      </w:pPr>
      <w:r>
        <w:rPr>
          <w:rFonts w:ascii="Malgun Gothic" w:cs="Malgun Gothic" w:eastAsia="Malgun Gothic" w:hAnsi="Malgun Gothic"/>
          <w:b/>
          <w:bCs/>
          <w:color w:val="9C5227"/>
          <w:sz w:val="24"/>
          <w:szCs w:val="24"/>
        </w:rPr>
        <w:t xml:space="preserve">흔한 오해. </w:t>
      </w:r>
      <w:r>
        <w:rPr>
          <w:rFonts w:ascii="Malgun Gothic" w:cs="Malgun Gothic" w:eastAsia="Malgun Gothic" w:hAnsi="Malgun Gothic"/>
          <w:color w:val="2B1D12"/>
          <w:sz w:val="24"/>
          <w:szCs w:val="24"/>
        </w:rPr>
        <w:t xml:space="preserve">보드는 감시 장치가 아니다. 보드가 문책의 근거로 쓰이는 순간 숫자는 화장을 시작한다. 보드의 목적은 도움 요청이 빨라지는 것 — "붉은 칸을 먼저 도와주는" 문화가 함께 가야 한다.</w:t>
      </w:r>
    </w:p>
    <w:p>
      <w:pPr>
        <w:pStyle w:val="Heading2"/>
        <w:spacing w:after="130" w:before="280"/>
      </w:pPr>
      <w:r>
        <w:rPr>
          <w:rFonts w:ascii="Malgun Gothic" w:cs="Malgun Gothic" w:eastAsia="Malgun Gothic" w:hAnsi="Malgun Gothic"/>
          <w:b/>
          <w:bCs/>
          <w:color w:val="2B1D12"/>
          <w:sz w:val="29"/>
          <w:szCs w:val="29"/>
        </w:rPr>
        <w:t xml:space="preserve">3.8 표준작업서 — 개선을 담는 그릇</w:t>
      </w:r>
    </w:p>
    <w:p>
      <w:pPr>
        <w:spacing w:after="180" w:line="408"/>
      </w:pPr>
      <w:r>
        <w:rPr>
          <w:rFonts w:ascii="Malgun Gothic" w:cs="Malgun Gothic" w:eastAsia="Malgun Gothic" w:hAnsi="Malgun Gothic"/>
          <w:b/>
          <w:bCs/>
          <w:color w:val="9C5227"/>
          <w:sz w:val="24"/>
          <w:szCs w:val="24"/>
        </w:rPr>
        <w:t xml:space="preserve">무엇인가. </w:t>
      </w:r>
      <w:r>
        <w:rPr>
          <w:rFonts w:ascii="Malgun Gothic" w:cs="Malgun Gothic" w:eastAsia="Malgun Gothic" w:hAnsi="Malgun Gothic"/>
          <w:color w:val="2B1D12"/>
          <w:sz w:val="24"/>
          <w:szCs w:val="24"/>
        </w:rPr>
        <w:t xml:space="preserve">작업의 순서·조건·판정 기준을 한 장으로 적은 문서다. Improve의 절차형 개선이 저장되는 그릇이며, Method의 4M 데이터가 태어나는 곳이다.</w:t>
      </w:r>
    </w:p>
    <w:p>
      <w:pPr>
        <w:spacing w:after="180" w:line="408"/>
      </w:pPr>
      <w:r>
        <w:rPr>
          <w:rFonts w:ascii="Malgun Gothic" w:cs="Malgun Gothic" w:eastAsia="Malgun Gothic" w:hAnsi="Malgun Gothic"/>
          <w:b/>
          <w:bCs/>
          <w:color w:val="9C5227"/>
          <w:sz w:val="24"/>
          <w:szCs w:val="24"/>
        </w:rPr>
        <w:t xml:space="preserve">작성 원칙. </w:t>
      </w:r>
      <w:r>
        <w:rPr>
          <w:rFonts w:ascii="Malgun Gothic" w:cs="Malgun Gothic" w:eastAsia="Malgun Gothic" w:hAnsi="Malgun Gothic"/>
          <w:color w:val="2B1D12"/>
          <w:sz w:val="24"/>
          <w:szCs w:val="24"/>
        </w:rPr>
        <w:t xml:space="preserve">① 한 장 — 두 장을 넘기면 읽히지 않는다 ② 사진 한 컷과 조건 숫자(온도·시간·수량) 중심 ③ 버전과 개정 사유를 머리에 — "왜 바뀌었는가"가 다음 개선의 사다리다 ④ 개정 권한과 절차를 명기 — 3.4의 5Why가 도달했던 근본 원인("표준의 책임자 부재")을 기억하라.</w:t>
      </w:r>
    </w:p>
    <w:p>
      <w:pPr>
        <w:spacing w:after="180" w:line="408"/>
      </w:pPr>
      <w:r>
        <w:rPr>
          <w:rFonts w:ascii="Malgun Gothic" w:cs="Malgun Gothic" w:eastAsia="Malgun Gothic" w:hAnsi="Malgun Gothic"/>
          <w:b/>
          <w:bCs/>
          <w:color w:val="9C5227"/>
          <w:sz w:val="24"/>
          <w:szCs w:val="24"/>
        </w:rPr>
        <w:t xml:space="preserve">흔한 오해. </w:t>
      </w:r>
      <w:r>
        <w:rPr>
          <w:rFonts w:ascii="Malgun Gothic" w:cs="Malgun Gothic" w:eastAsia="Malgun Gothic" w:hAnsi="Malgun Gothic"/>
          <w:color w:val="2B1D12"/>
          <w:sz w:val="24"/>
          <w:szCs w:val="24"/>
        </w:rPr>
        <w:t xml:space="preserve">표준은 자유의 반대말이 아니다. 표준은 "현재까지의 최선"의 기록이며, 개선 제안의 출발선이다. 표준 없이는 개선도 없다 — 무엇에서 얼마나 나아졌는지 잴 기준이 없기 때문이다.</w:t>
      </w:r>
    </w:p>
    <w:p>
      <w:r>
        <w:br w:type="page"/>
      </w:r>
    </w:p>
    <w:p>
      <w:pPr>
        <w:pStyle w:val="Heading2"/>
        <w:spacing w:after="130" w:before="280"/>
      </w:pPr>
      <w:r>
        <w:rPr>
          <w:rFonts w:ascii="Malgun Gothic" w:cs="Malgun Gothic" w:eastAsia="Malgun Gothic" w:hAnsi="Malgun Gothic"/>
          <w:b/>
          <w:bCs/>
          <w:color w:val="2B1D12"/>
          <w:sz w:val="29"/>
          <w:szCs w:val="29"/>
        </w:rPr>
        <w:t xml:space="preserve">3.9 히스토그램 — 분포가 말해 주는 것</w:t>
      </w:r>
    </w:p>
    <w:p>
      <w:pPr>
        <w:spacing w:after="180" w:line="408"/>
      </w:pPr>
      <w:r>
        <w:rPr>
          <w:rFonts w:ascii="Malgun Gothic" w:cs="Malgun Gothic" w:eastAsia="Malgun Gothic" w:hAnsi="Malgun Gothic"/>
          <w:b/>
          <w:bCs/>
          <w:color w:val="9C5227"/>
          <w:sz w:val="24"/>
          <w:szCs w:val="24"/>
        </w:rPr>
        <w:t xml:space="preserve">무엇인가. </w:t>
      </w:r>
      <w:r>
        <w:rPr>
          <w:rFonts w:ascii="Malgun Gothic" w:cs="Malgun Gothic" w:eastAsia="Malgun Gothic" w:hAnsi="Malgun Gothic"/>
          <w:color w:val="2B1D12"/>
          <w:sz w:val="24"/>
          <w:szCs w:val="24"/>
        </w:rPr>
        <w:t xml:space="preserve">측정값을 구간으로 나눠 빈도를 막대로 쌓은 차트다. 평균 하나로 뭉개졌던 데이터의 몸매 — 퍼짐, 쏠림, 두 봉우리 — 가 드러난다.</w:t>
      </w:r>
    </w:p>
    <w:p>
      <w:pPr>
        <w:spacing w:after="180" w:line="408"/>
      </w:pPr>
      <w:r>
        <w:rPr>
          <w:rFonts w:ascii="Malgun Gothic" w:cs="Malgun Gothic" w:eastAsia="Malgun Gothic" w:hAnsi="Malgun Gothic"/>
          <w:b/>
          <w:bCs/>
          <w:color w:val="9C5227"/>
          <w:sz w:val="24"/>
          <w:szCs w:val="24"/>
        </w:rPr>
        <w:t xml:space="preserve">읽는 법. </w:t>
      </w:r>
      <w:r>
        <w:rPr>
          <w:rFonts w:ascii="Malgun Gothic" w:cs="Malgun Gothic" w:eastAsia="Malgun Gothic" w:hAnsi="Malgun Gothic"/>
          <w:color w:val="2B1D12"/>
          <w:sz w:val="24"/>
          <w:szCs w:val="24"/>
        </w:rPr>
        <w:t xml:space="preserve">봉우리가 둘이면 서로 다른 두 공정(설비 2대, 교대 2조, 로트 2종)이 섞여 있다는 뜻이다 — 층별화의 신호. 한쪽 꼬리가 길면 간헐적 이상의 흔적이고, 규격 한계선 가까이 몰려 있으면 여유가 없다는 경고다. 히스토그램은 답을 주지 않는다. 다음 질문의 좌표를 준다.</w:t>
      </w:r>
    </w:p>
    <w:p>
      <w:pPr>
        <w:spacing w:after="180" w:line="408"/>
      </w:pPr>
      <w:r>
        <w:rPr>
          <w:rFonts w:ascii="Malgun Gothic" w:cs="Malgun Gothic" w:eastAsia="Malgun Gothic" w:hAnsi="Malgun Gothic"/>
          <w:b/>
          <w:bCs/>
          <w:color w:val="9C5227"/>
          <w:sz w:val="24"/>
          <w:szCs w:val="24"/>
        </w:rPr>
        <w:t xml:space="preserve">흔한 오해. </w:t>
      </w:r>
      <w:r>
        <w:rPr>
          <w:rFonts w:ascii="Malgun Gothic" w:cs="Malgun Gothic" w:eastAsia="Malgun Gothic" w:hAnsi="Malgun Gothic"/>
          <w:color w:val="2B1D12"/>
          <w:sz w:val="24"/>
          <w:szCs w:val="24"/>
        </w:rPr>
        <w:t xml:space="preserve">구간 폭을 바꾸면 모양이 달라진다 — 구간 수는 데이터 수의 제곱근 근처에서 시작해 두어 번 바꿔 보라. 하나의 폭으로 단정하지 않는 것이 기술이다.</w:t>
      </w:r>
    </w:p>
    <w:p>
      <w:pPr>
        <w:pStyle w:val="Heading2"/>
        <w:spacing w:after="130" w:before="280"/>
      </w:pPr>
      <w:r>
        <w:rPr>
          <w:rFonts w:ascii="Malgun Gothic" w:cs="Malgun Gothic" w:eastAsia="Malgun Gothic" w:hAnsi="Malgun Gothic"/>
          <w:b/>
          <w:bCs/>
          <w:color w:val="2B1D12"/>
          <w:sz w:val="29"/>
          <w:szCs w:val="29"/>
        </w:rPr>
        <w:t xml:space="preserve">3.10 특성요인도(피시본) — 4M을 그림으로 회의하는 법</w:t>
      </w:r>
    </w:p>
    <w:p>
      <w:pPr>
        <w:spacing w:after="180" w:line="408"/>
      </w:pPr>
      <w:r>
        <w:rPr>
          <w:rFonts w:ascii="Malgun Gothic" w:cs="Malgun Gothic" w:eastAsia="Malgun Gothic" w:hAnsi="Malgun Gothic"/>
          <w:b/>
          <w:bCs/>
          <w:color w:val="9C5227"/>
          <w:sz w:val="24"/>
          <w:szCs w:val="24"/>
        </w:rPr>
        <w:t xml:space="preserve">무엇인가. </w:t>
      </w:r>
      <w:r>
        <w:rPr>
          <w:rFonts w:ascii="Malgun Gothic" w:cs="Malgun Gothic" w:eastAsia="Malgun Gothic" w:hAnsi="Malgun Gothic"/>
          <w:color w:val="2B1D12"/>
          <w:sz w:val="24"/>
          <w:szCs w:val="24"/>
        </w:rPr>
        <w:t xml:space="preserve">물고기 뼈 모양으로 결과(머리)와 원인 후보(가시)를 정리하는 그림이다. W6 시트의 회의용 버전 — 화이트보드에 크게 그려 팀의 기억을 한 장에 모은다.</w:t>
      </w:r>
    </w:p>
    <w:p>
      <w:pPr>
        <w:spacing w:after="180" w:line="408"/>
      </w:pPr>
      <w:r>
        <w:rPr>
          <w:rFonts w:ascii="Malgun Gothic" w:cs="Malgun Gothic" w:eastAsia="Malgun Gothic" w:hAnsi="Malgun Gothic"/>
          <w:b/>
          <w:bCs/>
          <w:color w:val="9C5227"/>
          <w:sz w:val="24"/>
          <w:szCs w:val="24"/>
        </w:rPr>
        <w:t xml:space="preserve">진행 요령. </w:t>
      </w:r>
      <w:r>
        <w:rPr>
          <w:rFonts w:ascii="Malgun Gothic" w:cs="Malgun Gothic" w:eastAsia="Malgun Gothic" w:hAnsi="Malgun Gothic"/>
          <w:color w:val="2B1D12"/>
          <w:sz w:val="24"/>
          <w:szCs w:val="24"/>
        </w:rPr>
        <w:t xml:space="preserve">큰 가시 네 개에 4M을 놓고, 현장 챔피언부터 발언권을 준다(직급 역순 발언이 침묵을 깬다). 가시마다 "데이터로 확인 가능한가"를 물어 ○△×를 즉석에서 붙이면, 회의가 끝날 때 W6 시트가 함께 끝나 있다.</w:t>
      </w:r>
    </w:p>
    <w:p>
      <w:pPr>
        <w:spacing w:after="180" w:line="408"/>
      </w:pPr>
      <w:r>
        <w:rPr>
          <w:rFonts w:ascii="Malgun Gothic" w:cs="Malgun Gothic" w:eastAsia="Malgun Gothic" w:hAnsi="Malgun Gothic"/>
          <w:b/>
          <w:bCs/>
          <w:color w:val="9C5227"/>
          <w:sz w:val="24"/>
          <w:szCs w:val="24"/>
        </w:rPr>
        <w:t xml:space="preserve">흔한 오해. </w:t>
      </w:r>
      <w:r>
        <w:rPr>
          <w:rFonts w:ascii="Malgun Gothic" w:cs="Malgun Gothic" w:eastAsia="Malgun Gothic" w:hAnsi="Malgun Gothic"/>
          <w:color w:val="2B1D12"/>
          <w:sz w:val="24"/>
          <w:szCs w:val="24"/>
        </w:rPr>
        <w:t xml:space="preserve">가시를 많이 다는 것이 목적이 아니다. 좋은 특성요인도는 회의 후 세 개의 가시에 동그라미가 쳐진 그림 — 발산이 아니라 수렴으로 끝나는 그림이다.</w:t>
      </w:r>
    </w:p>
    <w:p>
      <w:pPr>
        <w:pStyle w:val="Heading2"/>
        <w:spacing w:after="130" w:before="280"/>
      </w:pPr>
      <w:r>
        <w:rPr>
          <w:rFonts w:ascii="Malgun Gothic" w:cs="Malgun Gothic" w:eastAsia="Malgun Gothic" w:hAnsi="Malgun Gothic"/>
          <w:b/>
          <w:bCs/>
          <w:color w:val="2B1D12"/>
          <w:sz w:val="29"/>
          <w:szCs w:val="29"/>
        </w:rPr>
        <w:t xml:space="preserve">3.11 도구 선택 지도 — 상황에서 도구로</w:t>
      </w:r>
    </w:p>
    <w:p>
      <w:pPr>
        <w:spacing w:after="180" w:line="408"/>
      </w:pPr>
      <w:r>
        <w:rPr>
          <w:rFonts w:ascii="Malgun Gothic" w:cs="Malgun Gothic" w:eastAsia="Malgun Gothic" w:hAnsi="Malgun Gothic"/>
          <w:color w:val="2B1D12"/>
          <w:sz w:val="24"/>
          <w:szCs w:val="24"/>
        </w:rPr>
        <w:t xml:space="preserve">"지금 무슨 도구를 써야 하나"에 대한 빠른 참조표다. 왼쪽의 상황 문장에서 자기 상황을 찾아 오른쪽 도구로 가라.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700"/>
        <w:gridCol w:w="2400"/>
        <w:gridCol w:w="2200"/>
      </w:tblGrid>
      <w:tr>
        <w:trPr>
          <w:cantSplit/>
        </w:trPr>
        <w:tc>
          <w:tcPr>
            <w:tcW w:type="dxa" w:w="4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이런 상황이라면</w:t>
            </w:r>
          </w:p>
        </w:tc>
        <w:tc>
          <w:tcPr>
            <w:tcW w:type="dxa" w:w="2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이 도구를</w:t>
            </w:r>
          </w:p>
        </w:tc>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어디에</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범위를 놓고 팀 의견이 갈린다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SIPOC</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3.1</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무엇부터 손댈지 모르겠다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파레토</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3.2</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평균은 괜찮은데 현장 체감이 다르다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층별화·히스토그램</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3.3·3.9</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회의가 겉돈다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특성요인도(4M)</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3.10</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후보를 더 파고들고 싶다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5Why×4M</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3.4</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 차이가 우연인지 확신이 없다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가설 검정</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3.5</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개선이 유지되는지 지켜보고 싶다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관리도</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3.6</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현장이 데이터를 보지 않는다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보이는 관리 보드</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3.7</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개선이 사람 따라 왔다 갔다 한다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표준작업서</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3.8</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대책이 많은데 못 고르겠다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선정 매트릭스</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W7</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암묵지가 사라지는 게 보인다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현장의 말 카드·인터뷰</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W13·4.8</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자(尺) 자체가 의심스럽다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MSA</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2.2.3·W5</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 항목이 중구난방이다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 규격서</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W4</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외부 계약이 걱정된다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커스터디 헌장·인수인계</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W3·W9</w:t>
            </w:r>
          </w:p>
        </w:tc>
      </w:tr>
      <w:tr>
        <w:trPr>
          <w:cantSplit/>
        </w:trPr>
        <w:tc>
          <w:tcPr>
            <w:tcW w:type="dxa" w:w="4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사이클이 끝나고 남은 게 없다</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자산 대장·회고</w:t>
            </w:r>
          </w:p>
        </w:tc>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2.5.3·W10</w:t>
            </w:r>
          </w:p>
        </w:tc>
      </w:tr>
    </w:tbl>
    <w:p>
      <w:pPr>
        <w:spacing w:after="160"/>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제4장  케이스 스터디 — 한빛식품의 4분기 완주기</w:t>
      </w:r>
    </w:p>
    <w:p>
      <w:pPr>
        <w:spacing w:after="180" w:line="408"/>
      </w:pPr>
      <w:r>
        <w:rPr>
          <w:rFonts w:ascii="Malgun Gothic" w:cs="Malgun Gothic" w:eastAsia="Malgun Gothic" w:hAnsi="Malgun Gothic"/>
          <w:color w:val="2B1D12"/>
          <w:sz w:val="24"/>
          <w:szCs w:val="24"/>
        </w:rPr>
        <w:t xml:space="preserve">가상의 기업 한빛식품(직원 38명, 베이커리·간편식 제조, 직영 2매장 + B2B 12거래처 + 온라인몰)이 이 부록의 방법론으로 1년을 완주한 기록이다. 숫자는 교육용 예시이며, 등장하는 실패는 실제 현장들에서 반복 관찰되는 전형을 압축한 것이다.</w:t>
      </w:r>
    </w:p>
    <w:p>
      <w:pPr>
        <w:pStyle w:val="Heading2"/>
        <w:spacing w:after="130" w:before="280"/>
      </w:pPr>
      <w:r>
        <w:rPr>
          <w:rFonts w:ascii="Malgun Gothic" w:cs="Malgun Gothic" w:eastAsia="Malgun Gothic" w:hAnsi="Malgun Gothic"/>
          <w:b/>
          <w:bCs/>
          <w:color w:val="2B1D12"/>
          <w:sz w:val="29"/>
          <w:szCs w:val="29"/>
        </w:rPr>
        <w:t xml:space="preserve">4.1 출발점 — 자가진단 41점</w:t>
      </w:r>
    </w:p>
    <w:p>
      <w:pPr>
        <w:spacing w:after="180" w:line="408"/>
      </w:pPr>
      <w:r>
        <w:rPr>
          <w:rFonts w:ascii="Malgun Gothic" w:cs="Malgun Gothic" w:eastAsia="Malgun Gothic" w:hAnsi="Malgun Gothic"/>
          <w:color w:val="2B1D12"/>
          <w:sz w:val="24"/>
          <w:szCs w:val="24"/>
        </w:rPr>
        <w:t xml:space="preserve">1월의 자가진단은 41점이었다. 코드체계 9점(품목 코드에 별칭 셋), 기록 습관 7점(생산일지는 수기, 월말 일괄 입력), 데이터 품질 6점(재고 실사를 명절 전에만), 시스템·보안 11점(회계 프로그램만 존재), 사람·문화 8점. 진단 결과가 말하는 바는 명확했다 — DMAIC 이전에 기초 공사가 필요했고, 그래서 1분기는 사이클과 기초 공사를 절반씩 섞었다.</w:t>
      </w:r>
    </w:p>
    <w:p>
      <w:pPr>
        <w:pStyle w:val="Heading2"/>
        <w:spacing w:after="130" w:before="280"/>
      </w:pPr>
      <w:r>
        <w:rPr>
          <w:rFonts w:ascii="Malgun Gothic" w:cs="Malgun Gothic" w:eastAsia="Malgun Gothic" w:hAnsi="Malgun Gothic"/>
          <w:b/>
          <w:bCs/>
          <w:color w:val="2B1D12"/>
          <w:sz w:val="29"/>
          <w:szCs w:val="29"/>
        </w:rPr>
        <w:t xml:space="preserve">4.2 1분기 — 사이클 ①: 재고 정확도라는 지루한 선택</w:t>
      </w:r>
    </w:p>
    <w:p>
      <w:pPr>
        <w:spacing w:after="180" w:line="408"/>
      </w:pPr>
      <w:r>
        <w:rPr>
          <w:rFonts w:ascii="Malgun Gothic" w:cs="Malgun Gothic" w:eastAsia="Malgun Gothic" w:hAnsi="Malgun Gothic"/>
          <w:color w:val="2B1D12"/>
          <w:sz w:val="24"/>
          <w:szCs w:val="24"/>
        </w:rPr>
        <w:t xml:space="preserve">첫 CTQ로 팀은 화려한 후보(불량률·수요예측)를 두고 재고 정확도를 골랐다. 자가진단이 시킨 선택이었다. Define에서 기준선을 재보니 원재료 재고 정확도는 71% — 시스템(엑셀)의 숫자와 실물이 열에 셋은 달랐다. Measure에서 품목 코드를 3계층으로 재정비하고 바코드 실사 체계를 세웠으며, Analyze의 층별화가 범인을 찾았다 — 오차의 64%가 소분 사용 원료(앙금·토핑류)에서 났다. 계량 후 남은 반포대를 기록하는 규칙이 없었던 것이다(Method). Improve는 소분 전용 보관대와 "반포대 스티커" 규칙, 그리고 태블릿 입력 한 줄이었다. Control의 재측정 결과 정확도 94% — 목표 95%에 1점 못 미쳤지만, 게이트 리뷰는 통과를 선언했다. 나머지 1점은 습관이 채울 것이었다.</w:t>
      </w:r>
    </w:p>
    <w:p>
      <w:pPr>
        <w:shd w:fill="2B1D12" w:val="clear"/>
        <w:spacing w:after="60" w:before="120"/>
        <w:ind w:left="160" w:right="160"/>
      </w:pPr>
      <w:r>
        <w:rPr>
          <w:rFonts w:ascii="Malgun Gothic" w:cs="Malgun Gothic" w:eastAsia="Malgun Gothic" w:hAnsi="Malgun Gothic"/>
          <w:b/>
          <w:bCs/>
          <w:color w:val="E8A33D"/>
          <w:sz w:val="24"/>
          <w:szCs w:val="24"/>
        </w:rPr>
        <w:t xml:space="preserve">  1분기의 교훈</w:t>
      </w:r>
    </w:p>
    <w:p>
      <w:pPr>
        <w:shd w:fill="2B1D12" w:val="clear"/>
        <w:spacing w:after="180" w:line="320"/>
        <w:ind w:left="160" w:right="160"/>
      </w:pPr>
      <w:r>
        <w:rPr>
          <w:rFonts w:ascii="Malgun Gothic" w:cs="Malgun Gothic" w:eastAsia="Malgun Gothic" w:hAnsi="Malgun Gothic"/>
          <w:color w:val="FFFFFF"/>
          <w:sz w:val="22"/>
          <w:szCs w:val="22"/>
        </w:rPr>
        <w:t xml:space="preserve">  첫 사이클의 CTQ는 심장이 뛰는 주제가 아니라 지반이 되는 주제로 골라라. 재고 정확도 94%가 이후 모든 사이클의 데이터를 신뢰할 수 있게 만들었다.  </w:t>
      </w:r>
    </w:p>
    <w:p>
      <w:pPr>
        <w:pStyle w:val="Heading2"/>
        <w:spacing w:after="130" w:before="280"/>
      </w:pPr>
      <w:r>
        <w:rPr>
          <w:rFonts w:ascii="Malgun Gothic" w:cs="Malgun Gothic" w:eastAsia="Malgun Gothic" w:hAnsi="Malgun Gothic"/>
          <w:b/>
          <w:bCs/>
          <w:color w:val="2B1D12"/>
          <w:sz w:val="29"/>
          <w:szCs w:val="29"/>
        </w:rPr>
        <w:t xml:space="preserve">4.3 2분기 — 사이클 ②: 폐기율, 그리고 첫 번째 실패</w:t>
      </w:r>
    </w:p>
    <w:p>
      <w:pPr>
        <w:spacing w:after="180" w:line="408"/>
      </w:pPr>
      <w:r>
        <w:rPr>
          <w:rFonts w:ascii="Malgun Gothic" w:cs="Malgun Gothic" w:eastAsia="Malgun Gothic" w:hAnsi="Malgun Gothic"/>
          <w:color w:val="2B1D12"/>
          <w:sz w:val="24"/>
          <w:szCs w:val="24"/>
        </w:rPr>
        <w:t xml:space="preserve">2분기의 CTQ는 완제품 폐기율(기준선 9.1%)이었다. 이번에는 실패가 먼저 왔다. Analyze를 서두른 팀은 "금요일 과잉 생산"을 원인으로 확정하고 금요일 생산량을 15% 줄였다 — 폐기율은 7%대로 내려왔지만 토요일 오전 결품이 급증해 매장 항의가 쏟아졌다. 게이트 리뷰 ④에서 오너가 사이클을 되돌렸다. 균형 지표(결품률)를 쌍으로 보지 않은 것, 그리고 파일럿 없이 전면 적용한 것 — Improve 절의 흔한 실패 ①·②를 정확히 밟은 것이다. 다시 돌린 분석은 "품목별 요일 편차"를 드러냈고, 품목×요일 단위의 생산 보정과 마감 2시간 전 할인 규칙이 파일럿을 거쳐 적용됐다. 분기 말 폐기율 6.3%, 결품률은 기준선 유지. 실패의 기록은 W10 회고 시트에 남아 사내 교육 자료가 되었다.</w:t>
      </w:r>
    </w:p>
    <w:p>
      <w:pPr>
        <w:pStyle w:val="Heading2"/>
        <w:spacing w:after="130" w:before="280"/>
      </w:pPr>
      <w:r>
        <w:rPr>
          <w:rFonts w:ascii="Malgun Gothic" w:cs="Malgun Gothic" w:eastAsia="Malgun Gothic" w:hAnsi="Malgun Gothic"/>
          <w:b/>
          <w:bCs/>
          <w:color w:val="2B1D12"/>
          <w:sz w:val="29"/>
          <w:szCs w:val="29"/>
        </w:rPr>
        <w:t xml:space="preserve">4.4 3분기 — 사이클 ③: 불량의 4M, 그리고 커스터디의 첫 시험</w:t>
      </w:r>
    </w:p>
    <w:p>
      <w:pPr>
        <w:spacing w:after="180" w:line="408"/>
      </w:pPr>
      <w:r>
        <w:rPr>
          <w:rFonts w:ascii="Malgun Gothic" w:cs="Malgun Gothic" w:eastAsia="Malgun Gothic" w:hAnsi="Malgun Gothic"/>
          <w:color w:val="2B1D12"/>
          <w:sz w:val="24"/>
          <w:szCs w:val="24"/>
        </w:rPr>
        <w:t xml:space="preserve">3분기의 CTQ는 B2B 클레임의 원흉인 포장 실링 불량률이었다. 이 분기에는 두 가지가 처음 등장했다. 하나는 IoT — 실링기 두 대에 온도·전류 센서를 달았다(비침습, 가동 중 설치). 규격서 W4를 먼저 쓰고 발주하되, 공급사의 "전용 클라우드 앱" 제안은 헌장 제2조를 들어 로컬 저장 방식으로 계약을 바꿨다. 다른 하나는 4M 그래프 — 불량 이벤트와 작업자·설비·필름 로트·표준 버전을 연결한 첫 지식그래프가 사내 서버에 세워졌다. 층별화와 센서 데이터의 교차가 가리킨 곳은 2호기의 온도 편차(Machine)와 여름 보정 기준의 부재(Method)의 복합이었다. 히터 교체와 표준 개정, 그리고 온도 이탈 자동 경보가 함께 적용됐고 — 불량률은 3.1%에서 1.4%로 내려왔다.</w:t>
      </w:r>
    </w:p>
    <w:p>
      <w:pPr>
        <w:shd w:fill="2B1D12" w:val="clear"/>
        <w:spacing w:after="60" w:before="120"/>
        <w:ind w:left="160" w:right="160"/>
      </w:pPr>
      <w:r>
        <w:rPr>
          <w:rFonts w:ascii="Malgun Gothic" w:cs="Malgun Gothic" w:eastAsia="Malgun Gothic" w:hAnsi="Malgun Gothic"/>
          <w:b/>
          <w:bCs/>
          <w:color w:val="E8A33D"/>
          <w:sz w:val="24"/>
          <w:szCs w:val="24"/>
        </w:rPr>
        <w:t xml:space="preserve">  3분기의 교훈</w:t>
      </w:r>
    </w:p>
    <w:p>
      <w:pPr>
        <w:shd w:fill="2B1D12" w:val="clear"/>
        <w:spacing w:after="180" w:line="320"/>
        <w:ind w:left="160" w:right="160"/>
      </w:pPr>
      <w:r>
        <w:rPr>
          <w:rFonts w:ascii="Malgun Gothic" w:cs="Malgun Gothic" w:eastAsia="Malgun Gothic" w:hAnsi="Malgun Gothic"/>
          <w:color w:val="FFFFFF"/>
          <w:sz w:val="22"/>
          <w:szCs w:val="22"/>
        </w:rPr>
        <w:t xml:space="preserve">  센서 도입의 진짜 관문은 기술이 아니라 계약이었다. "데이터가 어디에 쌓이는가"를 발주 전에 물은 것 — 그 한 질문이 1년 뒤 회사에 남은 것과 남지 않은 것을 갈랐다.  </w:t>
      </w:r>
    </w:p>
    <w:p>
      <w:pPr>
        <w:pStyle w:val="Heading2"/>
        <w:spacing w:after="130" w:before="280"/>
      </w:pPr>
      <w:r>
        <w:rPr>
          <w:rFonts w:ascii="Malgun Gothic" w:cs="Malgun Gothic" w:eastAsia="Malgun Gothic" w:hAnsi="Malgun Gothic"/>
          <w:b/>
          <w:bCs/>
          <w:color w:val="2B1D12"/>
          <w:sz w:val="29"/>
          <w:szCs w:val="29"/>
        </w:rPr>
        <w:t xml:space="preserve">4.5 4분기 — 사이클 ④: 수요예측과 이중 리듬의 시작</w:t>
      </w:r>
    </w:p>
    <w:p>
      <w:pPr>
        <w:spacing w:after="180" w:line="408"/>
      </w:pPr>
      <w:r>
        <w:rPr>
          <w:rFonts w:ascii="Malgun Gothic" w:cs="Malgun Gothic" w:eastAsia="Malgun Gothic" w:hAnsi="Malgun Gothic"/>
          <w:color w:val="2B1D12"/>
          <w:sz w:val="24"/>
          <w:szCs w:val="24"/>
        </w:rPr>
        <w:t xml:space="preserve">세 분기 동안 쌓인 판매·생산·폐기 데이터 위에서, 4분기는 마침내 "내일 몇 개 만들 것인가"에 도전했다. 품목×매장×요일 프로파일에 날씨와 행사 캘린더를 얹은 예측 모델이 일일 생산 제안을 내기 시작했고, 확정은 생산반장의 아침 승인으로 남겼다(HITL). 동시에 C3 이관이 시작됐다 — 세 분기의 사이클이 하던 감시(재고 오차, 폐기 급증, 온도 이탈)를 야간 자동 분석이 넘겨받아 아침 브리핑으로 보고했다. 사람의 분기와 기계의 매일이라는 이중 리듬이 처음으로 함께 돌았다.</w:t>
      </w:r>
    </w:p>
    <w:p>
      <w:pPr>
        <w:pStyle w:val="Heading2"/>
        <w:spacing w:after="130" w:before="280"/>
      </w:pPr>
      <w:r>
        <w:rPr>
          <w:rFonts w:ascii="Malgun Gothic" w:cs="Malgun Gothic" w:eastAsia="Malgun Gothic" w:hAnsi="Malgun Gothic"/>
          <w:b/>
          <w:bCs/>
          <w:color w:val="2B1D12"/>
          <w:sz w:val="29"/>
          <w:szCs w:val="29"/>
        </w:rPr>
        <w:t xml:space="preserve">4.6 결산 — 남은 것들의 목록</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2400"/>
        <w:gridCol w:w="2600"/>
      </w:tblGrid>
      <w:tr>
        <w:trPr>
          <w:cantSplit/>
        </w:trPr>
        <w:tc>
          <w:tcPr>
            <w:tcW w:type="dxa" w:w="4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2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1월</w:t>
            </w:r>
          </w:p>
        </w:tc>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12월</w:t>
            </w:r>
          </w:p>
        </w:tc>
      </w:tr>
      <w:tr>
        <w:trPr>
          <w:cantSplit/>
        </w:trPr>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자가진단 총점</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41점</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78점</w:t>
            </w:r>
          </w:p>
        </w:tc>
      </w:tr>
      <w:tr>
        <w:trPr>
          <w:cantSplit/>
        </w:trPr>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 정확도</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71%</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96%</w:t>
            </w:r>
          </w:p>
        </w:tc>
      </w:tr>
      <w:tr>
        <w:trPr>
          <w:cantSplit/>
        </w:trPr>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완제품 폐기율</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9.1%</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5.8% (결품률 동반 유지)</w:t>
            </w:r>
          </w:p>
        </w:tc>
      </w:tr>
      <w:tr>
        <w:trPr>
          <w:cantSplit/>
        </w:trPr>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실링 불량률</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3.1%</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1.4%</w:t>
            </w:r>
          </w:p>
        </w:tc>
      </w:tr>
      <w:tr>
        <w:trPr>
          <w:cantSplit/>
        </w:trPr>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규명 리드타임</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 주(감으로)</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평균 3일(그래프 역추적)</w:t>
            </w:r>
          </w:p>
        </w:tc>
      </w:tr>
      <w:tr>
        <w:trPr>
          <w:cantSplit/>
        </w:trPr>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자산 대장</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없음</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27개 항목·규격서 완비</w:t>
            </w:r>
          </w:p>
        </w:tc>
      </w:tr>
      <w:tr>
        <w:trPr>
          <w:cantSplit/>
        </w:trPr>
        <w:tc>
          <w:tcPr>
            <w:tcW w:type="dxa" w:w="4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확정 규칙(승인 이력 포함)</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t>
            </w:r>
          </w:p>
        </w:tc>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9건</w:t>
            </w:r>
          </w:p>
        </w:tc>
      </w:tr>
    </w:tbl>
    <w:p>
      <w:pPr>
        <w:spacing w:after="160"/>
      </w:pPr>
    </w:p>
    <w:p>
      <w:pPr>
        <w:spacing w:after="180" w:line="408"/>
      </w:pPr>
      <w:r>
        <w:rPr>
          <w:rFonts w:ascii="Malgun Gothic" w:cs="Malgun Gothic" w:eastAsia="Malgun Gothic" w:hAnsi="Malgun Gothic"/>
          <w:color w:val="2B1D12"/>
          <w:sz w:val="24"/>
          <w:szCs w:val="24"/>
        </w:rPr>
        <w:t xml:space="preserve">결산표의 마지막 두 줄이 이 부록의 요지다. KPI의 개선은 성과의 절반이고, 나머지 절반은 대장과 규칙 — 실증이 끝나도, 담당자가 바뀌어도, 공급기업이 떠나도 회사에 남는 것들이다. 한빛식품의 2년 차 1분기 Define은 이미 정해져 있었다. 회고 시트의 다음 질문 란에 이렇게 적혀 있었기 때문이다 — "B2B 거래처별 손익은 얼마인가."</w:t>
      </w:r>
    </w:p>
    <w:p>
      <w:pPr>
        <w:pStyle w:val="Heading2"/>
        <w:spacing w:after="130" w:before="280"/>
      </w:pPr>
      <w:r>
        <w:rPr>
          <w:rFonts w:ascii="Malgun Gothic" w:cs="Malgun Gothic" w:eastAsia="Malgun Gothic" w:hAnsi="Malgun Gothic"/>
          <w:b/>
          <w:bCs/>
          <w:color w:val="2B1D12"/>
          <w:sz w:val="29"/>
          <w:szCs w:val="29"/>
        </w:rPr>
        <w:t xml:space="preserve">4.7 부록의 부록 — 게이트 리뷰 회의록 발췌</w:t>
      </w:r>
    </w:p>
    <w:p>
      <w:pPr>
        <w:spacing w:after="180" w:line="408"/>
      </w:pPr>
      <w:r>
        <w:rPr>
          <w:rFonts w:ascii="Malgun Gothic" w:cs="Malgun Gothic" w:eastAsia="Malgun Gothic" w:hAnsi="Malgun Gothic"/>
          <w:color w:val="2B1D12"/>
          <w:sz w:val="24"/>
          <w:szCs w:val="24"/>
        </w:rPr>
        <w:t xml:space="preserve">한빛식품의 게이트 리뷰가 실제로 어떤 대화였는지, 각 분기에서 한 장면씩 옮긴다. 회의록의 문장이 짧은 것에 주목하라 — 게이트는 보고회가 아니라 판정의 자리다.</w:t>
      </w:r>
    </w:p>
    <w:p>
      <w:pPr>
        <w:shd w:fill="2B1D12" w:val="clear"/>
        <w:spacing w:after="60" w:before="120"/>
        <w:ind w:left="160" w:right="160"/>
      </w:pPr>
      <w:r>
        <w:rPr>
          <w:rFonts w:ascii="Malgun Gothic" w:cs="Malgun Gothic" w:eastAsia="Malgun Gothic" w:hAnsi="Malgun Gothic"/>
          <w:b/>
          <w:bCs/>
          <w:color w:val="E8A33D"/>
          <w:sz w:val="24"/>
          <w:szCs w:val="24"/>
        </w:rPr>
        <w:t xml:space="preserve">  1분기 · 게이트 ② (Measure)</w:t>
      </w:r>
    </w:p>
    <w:p>
      <w:pPr>
        <w:shd w:fill="2B1D12" w:val="clear"/>
        <w:spacing w:after="180" w:line="320"/>
        <w:ind w:left="160" w:right="160"/>
      </w:pPr>
      <w:r>
        <w:rPr>
          <w:rFonts w:ascii="Malgun Gothic" w:cs="Malgun Gothic" w:eastAsia="Malgun Gothic" w:hAnsi="Malgun Gothic"/>
          <w:color w:val="FFFFFF"/>
          <w:sz w:val="22"/>
          <w:szCs w:val="22"/>
        </w:rPr>
        <w:t xml:space="preserve">  리더: 재고 정확도 기준선 71%, MSA에서 소분 원료의 판정 불일치 발견. / 오너: 71%면 그동안의 재고 보고는 뭐였나. / 스튜어드: 숫자가 아니라 추정이었습니다. 이제부터가 숫자입니다. / 판정: 통과. 단, 소분 기록 규칙을 M4에 추가할 것.  </w:t>
      </w:r>
    </w:p>
    <w:p>
      <w:pPr>
        <w:shd w:fill="2B1D12" w:val="clear"/>
        <w:spacing w:after="60" w:before="120"/>
        <w:ind w:left="160" w:right="160"/>
      </w:pPr>
      <w:r>
        <w:rPr>
          <w:rFonts w:ascii="Malgun Gothic" w:cs="Malgun Gothic" w:eastAsia="Malgun Gothic" w:hAnsi="Malgun Gothic"/>
          <w:b/>
          <w:bCs/>
          <w:color w:val="E8A33D"/>
          <w:sz w:val="24"/>
          <w:szCs w:val="24"/>
        </w:rPr>
        <w:t xml:space="preserve">  2분기 · 게이트 ④ (Improve) — 반려</w:t>
      </w:r>
    </w:p>
    <w:p>
      <w:pPr>
        <w:shd w:fill="2B1D12" w:val="clear"/>
        <w:spacing w:after="180" w:line="320"/>
        <w:ind w:left="160" w:right="160"/>
      </w:pPr>
      <w:r>
        <w:rPr>
          <w:rFonts w:ascii="Malgun Gothic" w:cs="Malgun Gothic" w:eastAsia="Malgun Gothic" w:hAnsi="Malgun Gothic"/>
          <w:color w:val="FFFFFF"/>
          <w:sz w:val="22"/>
          <w:szCs w:val="22"/>
        </w:rPr>
        <w:t xml:space="preserve">  리더: 금요일 감산으로 폐기율 7.2%까지 개선. / 챔피언: 매장에서 토요일 아침 결품 항의가 왔습니다. / 오너: 결품률 데이터 있나. / 리더: …측정하지 않았습니다. / 판정: 반려. 균형 지표 포함해 파일럿부터 다시. (회고에 기록됨 — "한쪽 지표의 개선은 개선이 아니다")  </w:t>
      </w:r>
    </w:p>
    <w:p>
      <w:pPr>
        <w:shd w:fill="2B1D12" w:val="clear"/>
        <w:spacing w:after="60" w:before="120"/>
        <w:ind w:left="160" w:right="160"/>
      </w:pPr>
      <w:r>
        <w:rPr>
          <w:rFonts w:ascii="Malgun Gothic" w:cs="Malgun Gothic" w:eastAsia="Malgun Gothic" w:hAnsi="Malgun Gothic"/>
          <w:b/>
          <w:bCs/>
          <w:color w:val="E8A33D"/>
          <w:sz w:val="24"/>
          <w:szCs w:val="24"/>
        </w:rPr>
        <w:t xml:space="preserve">  3분기 · 게이트 ① (Define)</w:t>
      </w:r>
    </w:p>
    <w:p>
      <w:pPr>
        <w:shd w:fill="2B1D12" w:val="clear"/>
        <w:spacing w:after="180" w:line="320"/>
        <w:ind w:left="160" w:right="160"/>
      </w:pPr>
      <w:r>
        <w:rPr>
          <w:rFonts w:ascii="Malgun Gothic" w:cs="Malgun Gothic" w:eastAsia="Malgun Gothic" w:hAnsi="Malgun Gothic"/>
          <w:color w:val="FFFFFF"/>
          <w:sz w:val="22"/>
          <w:szCs w:val="22"/>
        </w:rPr>
        <w:t xml:space="preserve">  오너: 실링 불량이 왜 이번 분기인가. / 리더: 클레임 금액 1위이고, 센서로 Machine 데이터를 처음 확보할 수 있는 주제입니다. / 오너: 센서 데이터는 어디 쌓이나. / 스튜어드: 사내 서버입니다. 공급사 클라우드 조항은 계약에서 뺐습니다. / 판정: 통과.  </w:t>
      </w:r>
    </w:p>
    <w:p>
      <w:pPr>
        <w:shd w:fill="2B1D12" w:val="clear"/>
        <w:spacing w:after="60" w:before="120"/>
        <w:ind w:left="160" w:right="160"/>
      </w:pPr>
      <w:r>
        <w:rPr>
          <w:rFonts w:ascii="Malgun Gothic" w:cs="Malgun Gothic" w:eastAsia="Malgun Gothic" w:hAnsi="Malgun Gothic"/>
          <w:b/>
          <w:bCs/>
          <w:color w:val="E8A33D"/>
          <w:sz w:val="24"/>
          <w:szCs w:val="24"/>
        </w:rPr>
        <w:t xml:space="preserve">  4분기 · 게이트 ⑤ (Control)</w:t>
      </w:r>
    </w:p>
    <w:p>
      <w:pPr>
        <w:shd w:fill="2B1D12" w:val="clear"/>
        <w:spacing w:after="180" w:line="320"/>
        <w:ind w:left="160" w:right="160"/>
      </w:pPr>
      <w:r>
        <w:rPr>
          <w:rFonts w:ascii="Malgun Gothic" w:cs="Malgun Gothic" w:eastAsia="Malgun Gothic" w:hAnsi="Malgun Gothic"/>
          <w:color w:val="FFFFFF"/>
          <w:sz w:val="22"/>
          <w:szCs w:val="22"/>
        </w:rPr>
        <w:t xml:space="preserve">  리더: 예측 제안 4주 운영, MAPE 18%→13%. 반장 수정률은 31%→12%. / 오너: 반장이 안 고치기 시작했다는 게 무슨 뜻인가. / 챔피언: 믿기 시작했다는 뜻입니다. / 판정: 통과. 내년 1분기 질문은 회고 시트의 1번(거래처별 손익)으로.  </w:t>
      </w:r>
    </w:p>
    <w:p>
      <w:pPr>
        <w:pStyle w:val="Heading2"/>
        <w:spacing w:after="130" w:before="280"/>
      </w:pPr>
      <w:r>
        <w:rPr>
          <w:rFonts w:ascii="Malgun Gothic" w:cs="Malgun Gothic" w:eastAsia="Malgun Gothic" w:hAnsi="Malgun Gothic"/>
          <w:b/>
          <w:bCs/>
          <w:color w:val="2B1D12"/>
          <w:sz w:val="29"/>
          <w:szCs w:val="29"/>
        </w:rPr>
        <w:t xml:space="preserve">4.8 현장의 말 인터뷰 — 대화 세 편</w:t>
      </w:r>
    </w:p>
    <w:p>
      <w:pPr>
        <w:spacing w:after="180" w:line="408"/>
      </w:pPr>
      <w:r>
        <w:rPr>
          <w:rFonts w:ascii="Malgun Gothic" w:cs="Malgun Gothic" w:eastAsia="Malgun Gothic" w:hAnsi="Malgun Gothic"/>
          <w:color w:val="2B1D12"/>
          <w:sz w:val="24"/>
          <w:szCs w:val="24"/>
        </w:rPr>
        <w:t xml:space="preserve">Analyze 단계 A5의 현장 검증 인터뷰가 실제로 어떻게 흘러가는지, 한빛식품의 대화 세 편을 옮긴다. 요령은 세 가지다 — 데이터를 먼저 보여주고, 판단을 묻지 말고 경험을 묻고, 반박을 환영하라.</w:t>
      </w:r>
    </w:p>
    <w:p>
      <w:pPr>
        <w:shd w:fill="2B1D12" w:val="clear"/>
        <w:spacing w:after="60" w:before="120"/>
        <w:ind w:left="160" w:right="160"/>
      </w:pPr>
      <w:r>
        <w:rPr>
          <w:rFonts w:ascii="Malgun Gothic" w:cs="Malgun Gothic" w:eastAsia="Malgun Gothic" w:hAnsi="Malgun Gothic"/>
          <w:b/>
          <w:bCs/>
          <w:color w:val="E8A33D"/>
          <w:sz w:val="24"/>
          <w:szCs w:val="24"/>
        </w:rPr>
        <w:t xml:space="preserve">  대화 1 — 확인으로 끝난 경우 (실링 온도)</w:t>
      </w:r>
    </w:p>
    <w:p>
      <w:pPr>
        <w:shd w:fill="2B1D12" w:val="clear"/>
        <w:spacing w:after="180" w:line="320"/>
        <w:ind w:left="160" w:right="160"/>
      </w:pPr>
      <w:r>
        <w:rPr>
          <w:rFonts w:ascii="Malgun Gothic" w:cs="Malgun Gothic" w:eastAsia="Malgun Gothic" w:hAnsi="Malgun Gothic"/>
          <w:color w:val="FFFFFF"/>
          <w:sz w:val="22"/>
          <w:szCs w:val="22"/>
        </w:rPr>
        <w:t xml:space="preserve">  리더: 2호기 온도 로그입니다. 오후에 편차가 커져요. / 반장: 맞아요, 여름엔 오후에 홀 에어컨 바람이 라인 쪽으로 와요. 그래서 예전 김반장님은 오후에 5도 올려놨었죠. / 리더: 그 규칙이 어디 적혀 있나요? / 반장: …머릿속에요. 김반장님 나가시고는 아무도 몰랐을 걸요. / → Method 요인 확인, 표준 개정 착수. 확신도 상승.  </w:t>
      </w:r>
    </w:p>
    <w:p>
      <w:pPr>
        <w:shd w:fill="2B1D12" w:val="clear"/>
        <w:spacing w:after="60" w:before="120"/>
        <w:ind w:left="160" w:right="160"/>
      </w:pPr>
      <w:r>
        <w:rPr>
          <w:rFonts w:ascii="Malgun Gothic" w:cs="Malgun Gothic" w:eastAsia="Malgun Gothic" w:hAnsi="Malgun Gothic"/>
          <w:b/>
          <w:bCs/>
          <w:color w:val="E8A33D"/>
          <w:sz w:val="24"/>
          <w:szCs w:val="24"/>
        </w:rPr>
        <w:t xml:space="preserve">  대화 2 — 반박으로 끝난 경우 (신규 인력)</w:t>
      </w:r>
    </w:p>
    <w:p>
      <w:pPr>
        <w:shd w:fill="2B1D12" w:val="clear"/>
        <w:spacing w:after="180" w:line="320"/>
        <w:ind w:left="160" w:right="160"/>
      </w:pPr>
      <w:r>
        <w:rPr>
          <w:rFonts w:ascii="Malgun Gothic" w:cs="Malgun Gothic" w:eastAsia="Malgun Gothic" w:hAnsi="Malgun Gothic"/>
          <w:color w:val="FFFFFF"/>
          <w:sz w:val="22"/>
          <w:szCs w:val="22"/>
        </w:rPr>
        <w:t xml:space="preserve">  리더: 오후 교대에 신규 두 분 들어온 시기와 불량 증가가 겹칩니다. / 조장: 그 둘은 포장이 아니라 냉각 쪽이에요. 실링기는 아직 안 만져요. / 리더: 아, 배치표가 라인 단위로만 있었네요. / → Man 후보 기각. 공정 단위 배치 기록이 다음 수집 과제로 등재. 반박도 수확이다 — 후보 하나가 줄었고, 데이터의 구멍 하나가 드러났다.  </w:t>
      </w:r>
    </w:p>
    <w:p>
      <w:pPr>
        <w:shd w:fill="2B1D12" w:val="clear"/>
        <w:spacing w:after="60" w:before="120"/>
        <w:ind w:left="160" w:right="160"/>
      </w:pPr>
      <w:r>
        <w:rPr>
          <w:rFonts w:ascii="Malgun Gothic" w:cs="Malgun Gothic" w:eastAsia="Malgun Gothic" w:hAnsi="Malgun Gothic"/>
          <w:b/>
          <w:bCs/>
          <w:color w:val="E8A33D"/>
          <w:sz w:val="24"/>
          <w:szCs w:val="24"/>
        </w:rPr>
        <w:t xml:space="preserve">  대화 3 — 새 씨앗을 얻은 경우 (필름 로트)</w:t>
      </w:r>
    </w:p>
    <w:p>
      <w:pPr>
        <w:shd w:fill="2B1D12" w:val="clear"/>
        <w:spacing w:after="180" w:line="320"/>
        <w:ind w:left="160" w:right="160"/>
      </w:pPr>
      <w:r>
        <w:rPr>
          <w:rFonts w:ascii="Malgun Gothic" w:cs="Malgun Gothic" w:eastAsia="Malgun Gothic" w:hAnsi="Malgun Gothic"/>
          <w:color w:val="FFFFFF"/>
          <w:sz w:val="22"/>
          <w:szCs w:val="22"/>
        </w:rPr>
        <w:t xml:space="preserve">  리더: B사 필름 로트 바뀐 주에 불량이 늘었어요. / 작업자: 그 필름, 겨울 것보다 빳빳해요. 저희끼리는 초봄 필름이 제일 낫다고 해요. / 리더: 계절마다 다르다는 말씀이세요? / 작업자: 같은 회사 건데 철마다 달라요. 만져보면 알아요. / → 공급사 로트의 계절성이라는 새 가설 등재. "만져보면 안다"는 감각을 어떤 데이터(두께·인장?)로 옮길지가 다음 분기의 숙제로.  </w:t>
      </w:r>
    </w:p>
    <w:p>
      <w:pPr>
        <w:pStyle w:val="Heading2"/>
        <w:spacing w:after="130" w:before="280"/>
      </w:pPr>
      <w:r>
        <w:rPr>
          <w:rFonts w:ascii="Malgun Gothic" w:cs="Malgun Gothic" w:eastAsia="Malgun Gothic" w:hAnsi="Malgun Gothic"/>
          <w:b/>
          <w:bCs/>
          <w:color w:val="2B1D12"/>
          <w:sz w:val="29"/>
          <w:szCs w:val="29"/>
        </w:rPr>
        <w:t xml:space="preserve">4.9 한빛식품 데이터 자산 대장 — 연말본 발췌</w:t>
      </w:r>
    </w:p>
    <w:p>
      <w:pPr>
        <w:spacing w:after="180" w:line="408"/>
      </w:pPr>
      <w:r>
        <w:rPr>
          <w:rFonts w:ascii="Malgun Gothic" w:cs="Malgun Gothic" w:eastAsia="Malgun Gothic" w:hAnsi="Malgun Gothic"/>
          <w:color w:val="2B1D12"/>
          <w:sz w:val="24"/>
          <w:szCs w:val="24"/>
        </w:rPr>
        <w:t xml:space="preserve">4분기 결산에서 "자산 대장 27개 항목"이라 했던 그 대장의 발췌다. 이 표 한 장이 커스터디의 실체이며, 실사(due diligence)나 실증사업 정산에서 회사가 내미는 첫 문서가 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700"/>
        <w:gridCol w:w="1700"/>
        <w:gridCol w:w="1200"/>
        <w:gridCol w:w="1100"/>
      </w:tblGrid>
      <w:tr>
        <w:trPr>
          <w:cantSplit/>
        </w:trPr>
        <w:tc>
          <w:tcPr>
            <w:tcW w:type="dxa" w:w="2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데이터 자산</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규격서</w:t>
            </w:r>
          </w:p>
        </w:tc>
        <w:tc>
          <w:tcPr>
            <w:tcW w:type="dxa" w:w="1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저장 위치</w:t>
            </w:r>
          </w:p>
        </w:tc>
        <w:tc>
          <w:tcPr>
            <w:tcW w:type="dxa" w:w="1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기간·규모</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책임자</w:t>
            </w:r>
          </w:p>
        </w:tc>
        <w:tc>
          <w:tcPr>
            <w:tcW w:type="dxa" w:w="1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외부 공유</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판매·POS 트랜잭션</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W4-01</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사내 DB sales</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12개월·31만 행</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박OO</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없음</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 실적·작업지시</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W4-03</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사내 DB mrp</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9개월·4.2만 행</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박OO</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없음</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불량 사실 테이블</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W4-07</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사내 DB quality</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9개월·6,800행</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김OO</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없음</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실링기 온도·전류</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W4-09</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사내 TS 저장소</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6개월·1.1억 점</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박OO</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없음</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원료 입고 로트·물성</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W4-05</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사내 DB stock</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12개월·3,900행</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최OO</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없음</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현장의 말 카드(전사본)</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W4-11</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문서저장소</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9개월·214장</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이OO</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없음</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 지식그래프</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W4-12</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사내 Neo4j</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노드 1.8만</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박OO</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없음</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수요예측 모델·스크립트</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W4-13</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사내 Git</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v0.4·재현 가능</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외주+박OO</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계약상 귀속</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월 집계(익명) 벤치마크 제출본</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W11-03</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반출 로그</w:t>
            </w:r>
          </w:p>
        </w:tc>
        <w:tc>
          <w:tcPr>
            <w:tcW w:type="dxa" w:w="1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 1회</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스튜어드</w:t>
            </w:r>
          </w:p>
        </w:tc>
        <w:tc>
          <w:tcPr>
            <w:tcW w:type="dxa" w:w="1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승인 반출</w:t>
            </w:r>
          </w:p>
        </w:tc>
      </w:tr>
    </w:tbl>
    <w:p>
      <w:pPr>
        <w:spacing w:after="160"/>
      </w:pPr>
    </w:p>
    <w:p>
      <w:pPr>
        <w:spacing w:after="180" w:line="408"/>
      </w:pPr>
      <w:r>
        <w:rPr>
          <w:rFonts w:ascii="Malgun Gothic" w:cs="Malgun Gothic" w:eastAsia="Malgun Gothic" w:hAnsi="Malgun Gothic"/>
          <w:color w:val="2B1D12"/>
          <w:sz w:val="24"/>
          <w:szCs w:val="24"/>
        </w:rPr>
        <w:t xml:space="preserve">주목할 것은 마지막 두 행이다 — 외주로 만든 모델도 계약 조항으로 사내 귀속이 명시되어 있고, 밖으로 나간 데이터는 반출 승인 로그와 짝이 맞는다. 대장의 빈칸이 아니라, 대장과 현실의 일치가 커스터디다.</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제5장  AX 구축 플랫폼 실행계획 — 폐쇄망 코어와 12개월 로드맵</w:t>
      </w:r>
    </w:p>
    <w:p>
      <w:pPr>
        <w:spacing w:after="180" w:line="408"/>
      </w:pPr>
      <w:r>
        <w:rPr>
          <w:rFonts w:ascii="Malgun Gothic" w:cs="Malgun Gothic" w:eastAsia="Malgun Gothic" w:hAnsi="Malgun Gothic"/>
          <w:color w:val="2B1D12"/>
          <w:sz w:val="24"/>
          <w:szCs w:val="24"/>
        </w:rPr>
        <w:t xml:space="preserve">제2장의 사이클이 "일하는 방법"이라면, 제5장은 그 사이클이 달릴 "도로"의 건설 계획이다. 설계 원칙은 제0~1장에서 세운 그대로다 — 원본과 원장은 사내에, 규격은 개방 표준으로, 클라우드는 선택적 보조로.</w:t>
      </w:r>
    </w:p>
    <w:p>
      <w:pPr>
        <w:pStyle w:val="Heading2"/>
        <w:spacing w:after="130" w:before="280"/>
      </w:pPr>
      <w:r>
        <w:rPr>
          <w:rFonts w:ascii="Malgun Gothic" w:cs="Malgun Gothic" w:eastAsia="Malgun Gothic" w:hAnsi="Malgun Gothic"/>
          <w:b/>
          <w:bCs/>
          <w:color w:val="2B1D12"/>
          <w:sz w:val="29"/>
          <w:szCs w:val="29"/>
        </w:rPr>
        <w:t xml:space="preserve">5.1 참조 아키텍처</w:t>
      </w:r>
    </w:p>
    <w:p>
      <w:pPr>
        <w:spacing w:after="60" w:before="140"/>
        <w:jc w:val="center"/>
      </w:pPr>
      <w:r>
        <w:drawing>
          <wp:inline distT="0" distB="0" distL="0" distR="0">
            <wp:extent cx="5762625"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809875"/>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6 | AX 플랫폼 참조 아키텍처 — 폐쇄망 코어(좌)와 선택적 클라우드(우), 데이터는 위로·판단은 아래로</w:t>
      </w:r>
    </w:p>
    <w:p>
      <w:pPr>
        <w:spacing w:after="180" w:line="408"/>
      </w:pPr>
      <w:r>
        <w:rPr>
          <w:rFonts w:ascii="Malgun Gothic" w:cs="Malgun Gothic" w:eastAsia="Malgun Gothic" w:hAnsi="Malgun Gothic"/>
          <w:color w:val="2B1D12"/>
          <w:sz w:val="24"/>
          <w:szCs w:val="24"/>
        </w:rPr>
        <w:t xml:space="preserve">다섯 계층은 본문의 구조와 같다. 수집(L1) → 단일 원장 Odoo(L2) → 데이터 파이프라인(L3) → 온톨로지-지식그래프(L4) → 에이전트·War Room(L5). 다른 것은 배치다 — 전 계층이 폐쇄망 코어 안에 있고, 클라우드는 점선 밖에서 익명화된 요청만 받는다.</w:t>
      </w:r>
    </w:p>
    <w:p>
      <w:pPr>
        <w:pStyle w:val="Heading2"/>
        <w:spacing w:after="130" w:before="280"/>
      </w:pPr>
      <w:r>
        <w:rPr>
          <w:rFonts w:ascii="Malgun Gothic" w:cs="Malgun Gothic" w:eastAsia="Malgun Gothic" w:hAnsi="Malgun Gothic"/>
          <w:b/>
          <w:bCs/>
          <w:color w:val="2B1D12"/>
          <w:sz w:val="29"/>
          <w:szCs w:val="29"/>
        </w:rPr>
        <w:t xml:space="preserve">5.2 기술 스택 선정 가이드</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100"/>
        <w:gridCol w:w="3000"/>
      </w:tblGrid>
      <w:tr>
        <w:trPr>
          <w:cantSplit/>
        </w:trPr>
        <w:tc>
          <w:tcPr>
            <w:tcW w:type="dxa" w:w="2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계층</w:t>
            </w:r>
          </w:p>
        </w:tc>
        <w:tc>
          <w:tcPr>
            <w:tcW w:type="dxa" w:w="4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1순위(오픈소스·온프레미스)</w:t>
            </w:r>
          </w:p>
        </w:tc>
        <w:tc>
          <w:tcPr>
            <w:tcW w:type="dxa" w:w="3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대안·비고</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바코드·태블릿(Odoo 표준), IoT 게이트웨이(MQTT), PLC 연동</w:t>
            </w:r>
          </w:p>
        </w:tc>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초기엔 수기+태블릿으로 시작 가능</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원장</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Odoo CE + PostgreSQL</w:t>
            </w:r>
          </w:p>
        </w:tc>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라이선스 부담 없이 시작, 모듈로 확장</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파이프라인</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n8n(자동화 배관), Python 배치, 파일 저장은 개방 포맷(Parquet·CSV)</w:t>
            </w:r>
          </w:p>
        </w:tc>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상용 ETL은 반출 경로를 반드시 검수</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학습·추론</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TensorFlow(예측·마이닝), 온프레미스 GPU 1~2장</w:t>
            </w:r>
          </w:p>
        </w:tc>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대형 LLM만 클라우드 API 선택 사용</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지식그래프</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Neo4j(커뮤니티판으로 시작)</w:t>
            </w:r>
          </w:p>
        </w:tc>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스키마 문서를 W4 규격서에 포함</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LLM</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Ollama(사내) × 클라우드 API(승인 반출만)</w:t>
            </w:r>
          </w:p>
        </w:tc>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이중화 — 데이터 주권과 성능의 분업</w:t>
            </w:r>
          </w:p>
        </w:tc>
      </w:tr>
      <w:tr>
        <w:trPr>
          <w:cantSplit/>
        </w:trPr>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백업·저장</w:t>
            </w:r>
          </w:p>
        </w:tc>
        <w:tc>
          <w:tcPr>
            <w:tcW w:type="dxa" w:w="4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사내 NAS + 오브젝트 스토리지(MinIO), 3-2-1 백업</w:t>
            </w:r>
          </w:p>
        </w:tc>
        <w:tc>
          <w:tcPr>
            <w:tcW w:type="dxa" w:w="3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복구 시험 분기 1회</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5.3 데이터 커스터디의 구현 — 세 가지 장치</w:t>
      </w:r>
    </w:p>
    <w:p>
      <w:pPr>
        <w:pStyle w:val="ListParagraph"/>
        <w:numPr>
          <w:ilvl w:val="0"/>
          <w:numId w:val="2"/>
        </w:numPr>
        <w:spacing w:after="120" w:line="375"/>
      </w:pPr>
      <w:r>
        <w:rPr>
          <w:rFonts w:ascii="Malgun Gothic" w:cs="Malgun Gothic" w:eastAsia="Malgun Gothic" w:hAnsi="Malgun Gothic"/>
          <w:color w:val="2B1D12"/>
          <w:sz w:val="24"/>
          <w:szCs w:val="24"/>
        </w:rPr>
        <w:t xml:space="preserve">장치 1 — 자산 대장(2.5.3절): 무엇이 어디에 어떤 규격으로 있는지의 단일 목록. 분기 갱신.</w:t>
      </w:r>
    </w:p>
    <w:p>
      <w:pPr>
        <w:pStyle w:val="ListParagraph"/>
        <w:numPr>
          <w:ilvl w:val="0"/>
          <w:numId w:val="2"/>
        </w:numPr>
        <w:spacing w:after="120" w:line="375"/>
      </w:pPr>
      <w:r>
        <w:rPr>
          <w:rFonts w:ascii="Malgun Gothic" w:cs="Malgun Gothic" w:eastAsia="Malgun Gothic" w:hAnsi="Malgun Gothic"/>
          <w:color w:val="2B1D12"/>
          <w:sz w:val="24"/>
          <w:szCs w:val="24"/>
        </w:rPr>
        <w:t xml:space="preserve">장치 2 — 스키마 레지스트리: 모든 수집 항목의 W4 규격서를 한 폴더에 버전 관리(문서 저장소 또는 Git). 스키마 없는 테이블은 존재하지 않는 것으로 간주한다.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장치 3 — 반출 게이트: 사외로 나가는 모든 데이터는 익명화·최소화 후 승인 워크플로를 통과한다. n8n으로 신청→승인→로그를 자동화하면 규율이 문화가 된다.</w:t>
      </w:r>
    </w:p>
    <w:p>
      <w:pPr>
        <w:pStyle w:val="Heading2"/>
        <w:spacing w:after="130" w:before="280"/>
      </w:pPr>
      <w:r>
        <w:rPr>
          <w:rFonts w:ascii="Malgun Gothic" w:cs="Malgun Gothic" w:eastAsia="Malgun Gothic" w:hAnsi="Malgun Gothic"/>
          <w:b/>
          <w:bCs/>
          <w:color w:val="2B1D12"/>
          <w:sz w:val="29"/>
          <w:szCs w:val="29"/>
        </w:rPr>
        <w:t xml:space="preserve">5.4 12개월 구축 로드맵 — 분기 사이클 4회전과 함께</w:t>
      </w:r>
    </w:p>
    <w:p>
      <w:pPr>
        <w:spacing w:after="60" w:before="140"/>
        <w:jc w:val="center"/>
      </w:pPr>
      <w:r>
        <w:drawing>
          <wp:inline distT="0" distB="0" distL="0" distR="0">
            <wp:extent cx="5762625" cy="2019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2019300"/>
                    </a:xfrm>
                    <a:prstGeom prst="rect">
                      <a:avLst/>
                    </a:prstGeom>
                  </pic:spPr>
                </pic:pic>
              </a:graphicData>
            </a:graphic>
          </wp:inline>
        </w:drawing>
      </w:r>
    </w:p>
    <w:p>
      <w:pPr>
        <w:spacing w:after="200"/>
        <w:jc w:val="center"/>
      </w:pPr>
      <w:r>
        <w:rPr>
          <w:rFonts w:ascii="Malgun Gothic" w:cs="Malgun Gothic" w:eastAsia="Malgun Gothic" w:hAnsi="Malgun Gothic"/>
          <w:b/>
          <w:bCs/>
          <w:color w:val="76675A"/>
          <w:sz w:val="20"/>
          <w:szCs w:val="20"/>
        </w:rPr>
        <w:t xml:space="preserve">그림 7 | 12개월 로드맵 — 플랫폼 구축(막대)과 DMAIC 사이클(원)의 병행</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2700"/>
        <w:gridCol w:w="2000"/>
      </w:tblGrid>
      <w:tr>
        <w:trPr>
          <w:cantSplit/>
        </w:trPr>
        <w:tc>
          <w:tcPr>
            <w:tcW w:type="dxa" w:w="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분기</w:t>
            </w:r>
          </w:p>
        </w:tc>
        <w:tc>
          <w:tcPr>
            <w:tcW w:type="dxa" w:w="3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플랫폼 구축</w:t>
            </w:r>
          </w:p>
        </w:tc>
        <w:tc>
          <w:tcPr>
            <w:tcW w:type="dxa" w:w="2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DMAIC 사이클</w:t>
            </w:r>
          </w:p>
        </w:tc>
        <w:tc>
          <w:tcPr>
            <w:tcW w:type="dxa" w:w="20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판정 기준</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1분기</w:t>
            </w:r>
          </w:p>
        </w:tc>
        <w:tc>
          <w:tcPr>
            <w:tcW w:type="dxa" w:w="3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Odoo 원장 가동(판매·구매·재고), 코드체계, 바코드 수집, 백업 체계</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 ① — 기초 CTQ 1건(재고 정확도 등)</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이중 입력 제거, 정확도 95%</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2분기</w:t>
            </w:r>
          </w:p>
        </w:tc>
        <w:tc>
          <w:tcPr>
            <w:tcW w:type="dxa" w:w="3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생산·품질 모듈, IoT 1차(전류·온습도), 스키마 레지스트리</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 ② — 품질 CTQ(불량률)</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일일 품질 리포트 자동화</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3분기</w:t>
            </w:r>
          </w:p>
        </w:tc>
        <w:tc>
          <w:tcPr>
            <w:tcW w:type="dxa" w:w="3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파이프라인·TensorFlow 1호 모델, 지식그래프 스키마</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 ③ — 4M 원인 분석 본격화</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원인 후보 그래프 등재</w:t>
            </w:r>
          </w:p>
        </w:tc>
      </w:tr>
      <w:tr>
        <w:trPr>
          <w:cantSplit/>
        </w:trPr>
        <w:tc>
          <w:tcPr>
            <w:tcW w:type="dxa" w:w="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4분기</w:t>
            </w:r>
          </w:p>
        </w:tc>
        <w:tc>
          <w:tcPr>
            <w:tcW w:type="dxa" w:w="3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에이전트 1호(보충 또는 배분)·War Room, LLM 상시 루프</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 ④ — 개선의 자동 감시 이관</w:t>
            </w:r>
          </w:p>
        </w:tc>
        <w:tc>
          <w:tcPr>
            <w:tcW w:type="dxa" w:w="20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HITL 승인·환류</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5.5 역할·책임(RACI)</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3700"/>
        <w:gridCol w:w="1350"/>
        <w:gridCol w:w="1350"/>
        <w:gridCol w:w="1350"/>
        <w:gridCol w:w="1350"/>
      </w:tblGrid>
      <w:tr>
        <w:trPr>
          <w:cantSplit/>
        </w:trPr>
        <w:tc>
          <w:tcPr>
            <w:tcW w:type="dxa" w:w="3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활동</w:t>
            </w:r>
          </w:p>
        </w:tc>
        <w:tc>
          <w:tcPr>
            <w:tcW w:type="dxa" w:w="135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오너</w:t>
            </w:r>
          </w:p>
        </w:tc>
        <w:tc>
          <w:tcPr>
            <w:tcW w:type="dxa" w:w="135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리더</w:t>
            </w:r>
          </w:p>
        </w:tc>
        <w:tc>
          <w:tcPr>
            <w:tcW w:type="dxa" w:w="135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스튜어드</w:t>
            </w:r>
          </w:p>
        </w:tc>
        <w:tc>
          <w:tcPr>
            <w:tcW w:type="dxa" w:w="135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챔피언</w:t>
            </w:r>
          </w:p>
        </w:tc>
      </w:tr>
      <w:tr>
        <w:trPr>
          <w:cantSplit/>
        </w:trPr>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질문·KGI 서명, 커스터디 헌장</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R/A</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w:t>
            </w:r>
          </w:p>
        </w:tc>
      </w:tr>
      <w:tr>
        <w:trPr>
          <w:cantSplit/>
        </w:trPr>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 사이클 운영</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r>
      <w:tr>
        <w:trPr>
          <w:cantSplit/>
        </w:trPr>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코드체계·규격·자산 대장</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R/A</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r>
      <w:tr>
        <w:trPr>
          <w:cantSplit/>
        </w:trPr>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 기록 습관·개선 검증</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w:t>
            </w:r>
          </w:p>
        </w:tc>
      </w:tr>
      <w:tr>
        <w:trPr>
          <w:cantSplit/>
        </w:trPr>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플랫폼 구축·백업</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w:t>
            </w:r>
          </w:p>
        </w:tc>
      </w:tr>
      <w:tr>
        <w:trPr>
          <w:cantSplit/>
        </w:trPr>
        <w:tc>
          <w:tcPr>
            <w:tcW w:type="dxa" w:w="3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외부 계약(실증·공급기업) 데이터 조항</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R/A</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w:t>
            </w:r>
          </w:p>
        </w:tc>
        <w:tc>
          <w:tcPr>
            <w:tcW w:type="dxa" w:w="135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w:t>
            </w:r>
          </w:p>
        </w:tc>
      </w:tr>
    </w:tbl>
    <w:p>
      <w:pPr>
        <w:spacing w:after="160"/>
      </w:pPr>
    </w:p>
    <w:p>
      <w:pPr>
        <w:spacing w:after="180" w:line="408"/>
      </w:pPr>
      <w:r>
        <w:rPr>
          <w:rFonts w:ascii="Malgun Gothic" w:cs="Malgun Gothic" w:eastAsia="Malgun Gothic" w:hAnsi="Malgun Gothic"/>
          <w:color w:val="2B1D12"/>
          <w:sz w:val="24"/>
          <w:szCs w:val="24"/>
        </w:rPr>
        <w:t xml:space="preserve">R=실행, A=최종책임, C=협의, I=통보. 표가 보여주는 요점은 하나다 — 커스터디와 계약의 최종 책임은 위임되지 않는다(오너).</w:t>
      </w:r>
    </w:p>
    <w:p>
      <w:pPr>
        <w:pStyle w:val="Heading2"/>
        <w:spacing w:after="130" w:before="280"/>
      </w:pPr>
      <w:r>
        <w:rPr>
          <w:rFonts w:ascii="Malgun Gothic" w:cs="Malgun Gothic" w:eastAsia="Malgun Gothic" w:hAnsi="Malgun Gothic"/>
          <w:b/>
          <w:bCs/>
          <w:color w:val="2B1D12"/>
          <w:sz w:val="29"/>
          <w:szCs w:val="29"/>
        </w:rPr>
        <w:t xml:space="preserve">5.6 정부 실증사업·외부 지원과의 연계 전략</w:t>
      </w:r>
    </w:p>
    <w:p>
      <w:pPr>
        <w:pStyle w:val="ListParagraph"/>
        <w:numPr>
          <w:ilvl w:val="0"/>
          <w:numId w:val="2"/>
        </w:numPr>
        <w:spacing w:after="120" w:line="375"/>
      </w:pPr>
      <w:r>
        <w:rPr>
          <w:rFonts w:ascii="Malgun Gothic" w:cs="Malgun Gothic" w:eastAsia="Malgun Gothic" w:hAnsi="Malgun Gothic"/>
          <w:color w:val="2B1D12"/>
          <w:sz w:val="24"/>
          <w:szCs w:val="24"/>
        </w:rPr>
        <w:t xml:space="preserve">참여하되, 헌장을 앞세워라 — 제안요청서 단계에서 데이터 귀속·반환 조항(W3 제1·4조)을 협의 조건으로 제시한다. 대부분의 사업은 협상 가능하며, 불가한 사업은 우리 데이터의 값을 치르고 참여할 가치가 있는지 다시 계산하라.</w:t>
      </w:r>
    </w:p>
    <w:p>
      <w:pPr>
        <w:pStyle w:val="ListParagraph"/>
        <w:numPr>
          <w:ilvl w:val="0"/>
          <w:numId w:val="2"/>
        </w:numPr>
        <w:spacing w:after="120" w:line="375"/>
      </w:pPr>
      <w:r>
        <w:rPr>
          <w:rFonts w:ascii="Malgun Gothic" w:cs="Malgun Gothic" w:eastAsia="Malgun Gothic" w:hAnsi="Malgun Gothic"/>
          <w:color w:val="2B1D12"/>
          <w:sz w:val="24"/>
          <w:szCs w:val="24"/>
        </w:rPr>
        <w:t xml:space="preserve">플랫폼 등록보다 규격 이식 — 중앙 플랫폼에 데이터를 올리라는 요구가 있다면, 원본은 사내에 두고 사본을 표준 규격으로 제출하는 방식을 협의한다.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실증 종료일을 계약서에 앞당겨 써라 — 종료 6주 전 인수인계 개시(W9), 데이터·스키마·설정의 반환 완료를 검수 조건으로 명기한다.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지원금은 도로에, 운영은 자력으로 — 외부 자금은 플랫폼(도로) 구축에 쓰고, DMAIC 사이클(운전)은 처음부터 사내 인력이 돌린다. 운전을 외주하면 지원 종료와 함께 멈춘다.</w:t>
      </w:r>
    </w:p>
    <w:p>
      <w:r>
        <w:br w:type="page"/>
      </w:r>
    </w:p>
    <w:p>
      <w:pPr>
        <w:pStyle w:val="Heading2"/>
        <w:spacing w:after="130" w:before="280"/>
      </w:pPr>
      <w:r>
        <w:rPr>
          <w:rFonts w:ascii="Malgun Gothic" w:cs="Malgun Gothic" w:eastAsia="Malgun Gothic" w:hAnsi="Malgun Gothic"/>
          <w:b/>
          <w:bCs/>
          <w:color w:val="2B1D12"/>
          <w:sz w:val="29"/>
          <w:szCs w:val="29"/>
        </w:rPr>
        <w:t xml:space="preserve">5.7 월별 실행 계획(상세)</w:t>
      </w:r>
    </w:p>
    <w:p>
      <w:pPr>
        <w:spacing w:after="180" w:line="408"/>
      </w:pPr>
      <w:r>
        <w:rPr>
          <w:rFonts w:ascii="Malgun Gothic" w:cs="Malgun Gothic" w:eastAsia="Malgun Gothic" w:hAnsi="Malgun Gothic"/>
          <w:color w:val="2B1D12"/>
          <w:sz w:val="24"/>
          <w:szCs w:val="24"/>
        </w:rPr>
        <w:t xml:space="preserve">5.4절(분기 로드맵)을 월 단위로 분해했다. "판정"열이 비어 있는 달은 없다 — 매달 눈에 보이는 완성물이 하나씩 나오는 것이 이 계획의 규율이다.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3200"/>
        <w:gridCol w:w="2100"/>
      </w:tblGrid>
      <w:tr>
        <w:trPr>
          <w:cantSplit/>
        </w:trPr>
        <w:tc>
          <w:tcPr>
            <w:tcW w:type="dxa" w:w="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월</w:t>
            </w:r>
          </w:p>
        </w:tc>
        <w:tc>
          <w:tcPr>
            <w:tcW w:type="dxa" w:w="3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플랫폼 작업</w:t>
            </w:r>
          </w:p>
        </w:tc>
        <w:tc>
          <w:tcPr>
            <w:tcW w:type="dxa" w:w="3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사이클·데이터 작업</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이달의 판정물</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서버·백업 체계, Odoo 설치(판매·재고)</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자가진단, 질문 목록·헌장 서명</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서명된 헌장·질문 10</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품목·거래처 마스터 이관, 바코드 도입</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사이클① D·M — 코드 정비, MSA</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코드체계 정의서</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구매·회계 모듈, 권한 체계</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사이클① A·I·C — 첫 완주</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사이클 결산서</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생산(작업지시·실적) 모듈</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사이클② D·M — 생산 CTQ 기준선</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일일 실적 자동 집계</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품질(검사·불량코드) 모듈</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사이클② A — 층별·파레토</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불량 파레토 월보</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IoT 1차(온도·전류) + 규격서</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사이클② I·C — 개선·경보</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자동 경보 가동</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파이프라인(n8n·일 배치) 구축</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사이클③ D·M — 사실 테이블 설계</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defect_fact 가동</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TensorFlow 1호 모델(불량 분류)</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사이클③ A — 4M 분해·기여도</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후보 리포트</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지식그래프(Neo4j) 스키마·적재</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사이클③ I·C — 그래프 등재</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 그래프 가동</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예측 모델(수요) 학습·검증</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사이클④ D·M — 예측 기준선(MAPE)</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예측 일보(제안)</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11</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에이전트 1호·승인 워크플로</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사이클④ A·I — HITL 승인 개시</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승인·환류 기록</w:t>
            </w:r>
          </w:p>
        </w:tc>
      </w:tr>
      <w:tr>
        <w:trPr>
          <w:cantSplit/>
        </w:trPr>
        <w:tc>
          <w:tcPr>
            <w:tcW w:type="dxa" w:w="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12</w:t>
            </w:r>
          </w:p>
        </w:tc>
        <w:tc>
          <w:tcPr>
            <w:tcW w:type="dxa" w:w="3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War Room 대시보드·상시 루프 이관</w:t>
            </w:r>
          </w:p>
        </w:tc>
        <w:tc>
          <w:tcPr>
            <w:tcW w:type="dxa" w:w="3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사이클④ C — 연간 결산·회고</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자산 대장 연간판</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5.8 예산 가이드 — 어디에 쓰고, 어디에 쓰지 않는가</w:t>
      </w:r>
    </w:p>
    <w:p>
      <w:pPr>
        <w:spacing w:after="180" w:line="408"/>
      </w:pPr>
      <w:r>
        <w:rPr>
          <w:rFonts w:ascii="Malgun Gothic" w:cs="Malgun Gothic" w:eastAsia="Malgun Gothic" w:hAnsi="Malgun Gothic"/>
          <w:color w:val="2B1D12"/>
          <w:sz w:val="24"/>
          <w:szCs w:val="24"/>
        </w:rPr>
        <w:t xml:space="preserve">금액은 규모·환경에 따라 달라지므로 비율로 말한다. 총예산을 100이라 할 때의 권장 배분과, 흔히 벌어지는 역전(솔루션 구매에 70을 쓰고 데이터 정비에 5를 쓰는 배분)을 대비해 보라.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00"/>
      </w:tblGrid>
      <w:tr>
        <w:trPr>
          <w:cantSplit/>
        </w:trPr>
        <w:tc>
          <w:tcPr>
            <w:tcW w:type="dxa" w:w="2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1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권장 비중</w:t>
            </w:r>
          </w:p>
        </w:tc>
        <w:tc>
          <w:tcPr>
            <w:tcW w:type="dxa" w:w="5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설명</w:t>
            </w:r>
          </w:p>
        </w:tc>
      </w:tr>
      <w:tr>
        <w:trPr>
          <w:cantSplit/>
        </w:trPr>
        <w:tc>
          <w:tcPr>
            <w:tcW w:type="dxa" w:w="2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기초 공사</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25</w:t>
            </w:r>
          </w:p>
        </w:tc>
        <w:tc>
          <w:tcPr>
            <w:tcW w:type="dxa" w:w="5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코드체계 정비·마스터 정제·바코드/태블릿 — 가장 수익률 높은 지출</w:t>
            </w:r>
          </w:p>
        </w:tc>
      </w:tr>
      <w:tr>
        <w:trPr>
          <w:cantSplit/>
        </w:trPr>
        <w:tc>
          <w:tcPr>
            <w:tcW w:type="dxa" w:w="2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플랫폼(오픈소스 구축)</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20</w:t>
            </w:r>
          </w:p>
        </w:tc>
        <w:tc>
          <w:tcPr>
            <w:tcW w:type="dxa" w:w="5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서버·설치·설정 — 라이선스가 아니라 구축 인건비 중심</w:t>
            </w:r>
          </w:p>
        </w:tc>
      </w:tr>
      <w:tr>
        <w:trPr>
          <w:cantSplit/>
        </w:trPr>
        <w:tc>
          <w:tcPr>
            <w:tcW w:type="dxa" w:w="2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수집(IoT·센서) 1차</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15</w:t>
            </w:r>
          </w:p>
        </w:tc>
        <w:tc>
          <w:tcPr>
            <w:tcW w:type="dxa" w:w="5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비침습 센서부터, 규격서(W4) 조건부 발주</w:t>
            </w:r>
          </w:p>
        </w:tc>
      </w:tr>
      <w:tr>
        <w:trPr>
          <w:cantSplit/>
        </w:trPr>
        <w:tc>
          <w:tcPr>
            <w:tcW w:type="dxa" w:w="2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교육·변화관리</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15</w:t>
            </w:r>
          </w:p>
        </w:tc>
        <w:tc>
          <w:tcPr>
            <w:tcW w:type="dxa" w:w="5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 챔피언 양성, 보드 문화 — 생략하면 전부가 무너지는 항목</w:t>
            </w:r>
          </w:p>
        </w:tc>
      </w:tr>
      <w:tr>
        <w:trPr>
          <w:cantSplit/>
        </w:trPr>
        <w:tc>
          <w:tcPr>
            <w:tcW w:type="dxa" w:w="2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모델·그래프 구축</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15</w:t>
            </w:r>
          </w:p>
        </w:tc>
        <w:tc>
          <w:tcPr>
            <w:tcW w:type="dxa" w:w="5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외부 도움을 받되 산출물(스크립트·스키마)이 사내에 남는 계약으로</w:t>
            </w:r>
          </w:p>
        </w:tc>
      </w:tr>
      <w:tr>
        <w:trPr>
          <w:cantSplit/>
        </w:trPr>
        <w:tc>
          <w:tcPr>
            <w:tcW w:type="dxa" w:w="2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예비비</w:t>
            </w:r>
          </w:p>
        </w:tc>
        <w:tc>
          <w:tcPr>
            <w:tcW w:type="dxa" w:w="1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5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파일럿 실패와 재시도의 비용 — 실패 예산이 없는 계획은 거짓말이다</w:t>
            </w:r>
          </w:p>
        </w:tc>
      </w:tr>
    </w:tbl>
    <w:p>
      <w:pPr>
        <w:spacing w:after="160"/>
      </w:pPr>
    </w:p>
    <w:p>
      <w:pPr>
        <w:pStyle w:val="ListParagraph"/>
        <w:numPr>
          <w:ilvl w:val="0"/>
          <w:numId w:val="2"/>
        </w:numPr>
        <w:spacing w:after="120" w:line="375"/>
      </w:pPr>
      <w:r>
        <w:rPr>
          <w:rFonts w:ascii="Malgun Gothic" w:cs="Malgun Gothic" w:eastAsia="Malgun Gothic" w:hAnsi="Malgun Gothic"/>
          <w:color w:val="2B1D12"/>
          <w:sz w:val="24"/>
          <w:szCs w:val="24"/>
        </w:rPr>
        <w:t xml:space="preserve">쓰지 않는 곳 ① 1년 차의 대형 통합 라이선스 — 질문이 요구하기 전의 기능은 재고다.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쓰지 않는 곳 ② 운영의 전면 외주 — 도로는 사도 운전은 배워라(5.6절의 네 번째 원칙).</w:t>
      </w:r>
    </w:p>
    <w:p>
      <w:pPr>
        <w:pStyle w:val="ListParagraph"/>
        <w:numPr>
          <w:ilvl w:val="0"/>
          <w:numId w:val="2"/>
        </w:numPr>
        <w:spacing w:after="120" w:line="375"/>
      </w:pPr>
      <w:r>
        <w:rPr>
          <w:rFonts w:ascii="Malgun Gothic" w:cs="Malgun Gothic" w:eastAsia="Malgun Gothic" w:hAnsi="Malgun Gothic"/>
          <w:color w:val="2B1D12"/>
          <w:sz w:val="24"/>
          <w:szCs w:val="24"/>
        </w:rPr>
        <w:t xml:space="preserve">쓰지 않는 곳 ③ 반환 조항 없는 구독 — 헌장 제4조를 통과하지 못하는 계약은 가격이 얼마든 비싸다.</w:t>
      </w:r>
    </w:p>
    <w:p>
      <w:pPr>
        <w:pStyle w:val="Heading2"/>
        <w:spacing w:after="130" w:before="280"/>
      </w:pPr>
      <w:r>
        <w:rPr>
          <w:rFonts w:ascii="Malgun Gothic" w:cs="Malgun Gothic" w:eastAsia="Malgun Gothic" w:hAnsi="Malgun Gothic"/>
          <w:b/>
          <w:bCs/>
          <w:color w:val="2B1D12"/>
          <w:sz w:val="29"/>
          <w:szCs w:val="29"/>
        </w:rPr>
        <w:t xml:space="preserve">5.9 보안 기본 체크리스트 — 폐쇄망 코어의 스무 가지 자물쇠</w:t>
      </w:r>
    </w:p>
    <w:p>
      <w:pPr>
        <w:spacing w:after="180" w:line="408"/>
      </w:pPr>
      <w:r>
        <w:rPr>
          <w:rFonts w:ascii="Malgun Gothic" w:cs="Malgun Gothic" w:eastAsia="Malgun Gothic" w:hAnsi="Malgun Gothic"/>
          <w:color w:val="2B1D12"/>
          <w:sz w:val="24"/>
          <w:szCs w:val="24"/>
        </w:rPr>
        <w:t xml:space="preserve">전문 보안 조직이 없는 회사를 위한 최소선이다. 분기마다 스튜어드가 점검하고, 셋 이상 "아니오"면 플랫폼 확장을 멈추고 먼저 채운다.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6500"/>
        <w:gridCol w:w="1200"/>
      </w:tblGrid>
      <w:tr>
        <w:trPr>
          <w:cantSplit/>
        </w:trPr>
        <w:tc>
          <w:tcPr>
            <w:tcW w:type="dxa" w:w="1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영역</w:t>
            </w:r>
          </w:p>
        </w:tc>
        <w:tc>
          <w:tcPr>
            <w:tcW w:type="dxa" w:w="6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점검 항목</w:t>
            </w:r>
          </w:p>
        </w:tc>
        <w:tc>
          <w:tcPr>
            <w:tcW w:type="dxa" w:w="1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예/아니오</w:t>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계정</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퇴사·계약종료 계정이 당일 비활성화되는가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계정</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관리자 계정이 공용이 아닌 개인별인가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계정</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기본 비밀번호가 남아 있는 장비가 없는가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권한</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역할별 최소 권한 원칙이 적용되는가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권한</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원가·거래조건 등 민감 화면의 열람 권한이 분리되는가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망</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생산망과 사무망이 분리(최소한 VLAN)되어 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망</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IoT 장비의 외부 통신 경로를 확인·차단했는가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망</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원격 접속이 VPN+승인 기반인가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백업</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3-2-1 백업이 자동으로 도는가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백업</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복구 시험을 분기 1회 수행했는가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백업</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백업본에도 접근 통제가 걸려 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반출</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USB 등 이동매체 정책이 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반출</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반출 승인(W11) 절차가 실제로 쓰이는가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반출</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클라우드 API 호출 로그가 남는가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갱신</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OS·주요 SW 보안 패치 주기가 정해져 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갱신</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지원 종료(EOL) 장비 목록을 알고 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문서</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네트워크·서버 구성도가 최신인가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문서</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관리자 부재 시의 비상 접근 절차가 봉인 문서로 있는가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훈련</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피싱·랜섬웨어 기본 교육을 연 1회 하는가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훈련</w:t>
            </w:r>
          </w:p>
        </w:tc>
        <w:tc>
          <w:tcPr>
            <w:tcW w:type="dxa" w:w="6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랜섬웨어 감염 시나리오의 대응 순서를 팀이 아는가</w:t>
            </w:r>
          </w:p>
        </w:tc>
        <w:tc>
          <w:tcPr>
            <w:tcW w:type="dxa" w:w="1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5.10 장애·복구 미니 런북 — 그날 아침의 행동 순서</w:t>
      </w:r>
    </w:p>
    <w:p>
      <w:pPr>
        <w:spacing w:after="180" w:line="408"/>
      </w:pPr>
      <w:r>
        <w:rPr>
          <w:rFonts w:ascii="Malgun Gothic" w:cs="Malgun Gothic" w:eastAsia="Malgun Gothic" w:hAnsi="Malgun Gothic"/>
          <w:color w:val="2B1D12"/>
          <w:sz w:val="24"/>
          <w:szCs w:val="24"/>
        </w:rPr>
        <w:t xml:space="preserve">장애는 계획의 실패가 아니라 계획의 일부다. 세 가지 대표 시나리오의 첫 30분 행동 순서를 미리 적어 두면, 그날 아침의 공황이 절차로 바뀐다.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5300"/>
        <w:gridCol w:w="1900"/>
      </w:tblGrid>
      <w:tr>
        <w:trPr>
          <w:cantSplit/>
        </w:trPr>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시나리오</w:t>
            </w:r>
          </w:p>
        </w:tc>
        <w:tc>
          <w:tcPr>
            <w:tcW w:type="dxa" w:w="5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첫 30분의 순서</w:t>
            </w:r>
          </w:p>
        </w:tc>
        <w:tc>
          <w:tcPr>
            <w:tcW w:type="dxa" w:w="1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복구 목표</w:t>
            </w:r>
          </w:p>
        </w:tc>
      </w:tr>
      <w:tr>
        <w:trPr>
          <w:cantSplit/>
        </w:trPr>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원장 서버 다운</w:t>
            </w:r>
          </w:p>
        </w:tc>
        <w:tc>
          <w:tcPr>
            <w:tcW w:type="dxa" w:w="5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① 현장은 종이 백업 양식으로 전환(사전 비치) ② 스튜어드가 장애 통보·원인 1차 확인 ③ 복구 또는 대기 판단 ④ 복구 후 종이 기록 소급 입력</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4시간 내 재가동</w:t>
            </w:r>
          </w:p>
        </w:tc>
      </w:tr>
      <w:tr>
        <w:trPr>
          <w:cantSplit/>
        </w:trPr>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랜섬웨어 의심</w:t>
            </w:r>
          </w:p>
        </w:tc>
        <w:tc>
          <w:tcPr>
            <w:tcW w:type="dxa" w:w="5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① 해당 장비 즉시 망 분리(전원 유지) ② 전 서버 백업 상태 확인 ③ 외부 전문 지원 요청 ④ 격리 백업으로 복구 검토 — 몸값 협상은 하지 않는다</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격리 백업 기준 1일</w:t>
            </w:r>
          </w:p>
        </w:tc>
      </w:tr>
      <w:tr>
        <w:trPr>
          <w:cantSplit/>
        </w:trPr>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센서·수집 중단</w:t>
            </w:r>
          </w:p>
        </w:tc>
        <w:tc>
          <w:tcPr>
            <w:tcW w:type="dxa" w:w="5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① 경보로 인지(무소식은 결측의 신호) ② 게이트웨이·전원 점검 ③ 결측 구간을 데이터에 결측으로 명시(보간 금지) ④ 재발 방지 메모를 규격서에 추가</w:t>
            </w:r>
          </w:p>
        </w:tc>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당일 내 재개</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5.11 모델 실무 — 네 가지 모델을 언제, 어떻게</w:t>
      </w:r>
    </w:p>
    <w:p>
      <w:pPr>
        <w:spacing w:after="180" w:line="408"/>
      </w:pPr>
      <w:r>
        <w:rPr>
          <w:rFonts w:ascii="Malgun Gothic" w:cs="Malgun Gothic" w:eastAsia="Malgun Gothic" w:hAnsi="Malgun Gothic"/>
          <w:color w:val="2B1D12"/>
          <w:sz w:val="24"/>
          <w:szCs w:val="24"/>
        </w:rPr>
        <w:t xml:space="preserve">플랫폼 3분기부터 등장하는 모델들의 실무 안내다. 원칙은 셋 — 단순한 것부터(규칙→통계→모델), 시계열을 지켜서(과거로 학습, 미래로 검증), 설명과 함께(근거 없는 제안은 그래프에 넣지 않는다).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2400"/>
        <w:gridCol w:w="2500"/>
      </w:tblGrid>
      <w:tr>
        <w:trPr>
          <w:cantSplit/>
        </w:trPr>
        <w:tc>
          <w:tcPr>
            <w:tcW w:type="dxa" w:w="1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모델</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언제 쓰나</w:t>
            </w:r>
          </w:p>
        </w:tc>
        <w:tc>
          <w:tcPr>
            <w:tcW w:type="dxa" w:w="2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입력(특징량)</w:t>
            </w:r>
          </w:p>
        </w:tc>
        <w:tc>
          <w:tcPr>
            <w:tcW w:type="dxa" w:w="25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산출과 행선지</w:t>
            </w:r>
          </w:p>
        </w:tc>
      </w:tr>
      <w:tr>
        <w:trPr>
          <w:cantSplit/>
        </w:trPr>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 불량 예측·분류</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 조합별 위험을 미리 알고 싶을 때</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defect_fact의 4M 키 임베딩 + 조건 수치</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고위험 조합 → 원인 후보 등재</w:t>
            </w:r>
          </w:p>
        </w:tc>
      </w:tr>
      <w:tr>
        <w:trPr>
          <w:cantSplit/>
        </w:trPr>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M2 요인 기여도</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후보의 확신도 초기값이 필요할 때</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M1 모델의 그래디언트 기반 기여도</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요인별 기여도 → wave 초기값</w:t>
            </w:r>
          </w:p>
        </w:tc>
      </w:tr>
      <w:tr>
        <w:trPr>
          <w:cantSplit/>
        </w:trPr>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M3 그래프 임베딩</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숨은 연결(공급처×설비)을 찾고 싶을 때</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 그래프의 노드·관계</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링크 예측 → 새 가설 씨앗</w:t>
            </w:r>
          </w:p>
        </w:tc>
      </w:tr>
      <w:tr>
        <w:trPr>
          <w:cantSplit/>
        </w:trPr>
        <w:tc>
          <w:tcPr>
            <w:tcW w:type="dxa" w:w="1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M4 이상탐지·텍스트</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조건 이상 조기 경보, 일지·클레임의 4M 태깅</w:t>
            </w:r>
          </w:p>
        </w:tc>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센서 시계열, 텍스트</w:t>
            </w:r>
          </w:p>
        </w:tc>
        <w:tc>
          <w:tcPr>
            <w:tcW w:type="dxa" w:w="25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이상 경보·seeds 등재</w:t>
            </w:r>
          </w:p>
        </w:tc>
      </w:tr>
    </w:tbl>
    <w:p>
      <w:pPr>
        <w:spacing w:after="160"/>
      </w:pPr>
    </w:p>
    <w:p>
      <w:pPr>
        <w:spacing w:after="180" w:line="408"/>
      </w:pPr>
      <w:r>
        <w:rPr>
          <w:rFonts w:ascii="Malgun Gothic" w:cs="Malgun Gothic" w:eastAsia="Malgun Gothic" w:hAnsi="Malgun Gothic"/>
          <w:color w:val="2B1D12"/>
          <w:sz w:val="24"/>
          <w:szCs w:val="24"/>
        </w:rPr>
        <w:t xml:space="preserve">구현은 TensorFlow(케라스 API)를 표준으로 한다 — 데이터를 텐서로 표현하고 자동 미분으로 학습하며, 학습된 모델은 사내 추론 서버(TF Serving)로 배포되어 야간 배치가 호출한다. 아래는 M1의 골격이다. 이 열 줄이 낯설지 않게 되는 것이 3분기의 학습 목표이고, 낯설어도 사이클은 돌아간다는 것이 이 부록의 안전망이다.</w:t>
      </w:r>
    </w:p>
    <w:p>
      <w:pPr>
        <w:shd w:fill="2E2A26" w:val="clear"/>
        <w:spacing w:after="16" w:line="250"/>
        <w:ind w:left="220" w:right="220"/>
      </w:pPr>
      <w:r>
        <w:rPr>
          <w:rFonts w:ascii="Courier New" w:cs="Courier New" w:eastAsia="Courier New" w:hAnsi="Courier New"/>
          <w:color w:val="E8DFD2"/>
          <w:sz w:val="17"/>
          <w:szCs w:val="17"/>
        </w:rPr>
        <w:t xml:space="preserve"># M1: 4M 조합의 불량 위험 분류 (Wide &amp; Deep 요약)</w:t>
      </w:r>
    </w:p>
    <w:p>
      <w:pPr>
        <w:shd w:fill="2E2A26" w:val="clear"/>
        <w:spacing w:after="16" w:line="250"/>
        <w:ind w:left="220" w:right="220"/>
      </w:pPr>
      <w:r>
        <w:rPr>
          <w:rFonts w:ascii="Courier New" w:cs="Courier New" w:eastAsia="Courier New" w:hAnsi="Courier New"/>
          <w:color w:val="E8DFD2"/>
          <w:sz w:val="17"/>
          <w:szCs w:val="17"/>
        </w:rPr>
        <w:t xml:space="preserve">emb = [Embedding(vocab[k], 16)(Lookup(v))  # man/machine/lot/method</w:t>
      </w:r>
    </w:p>
    <w:p>
      <w:pPr>
        <w:shd w:fill="2E2A26" w:val="clear"/>
        <w:spacing w:after="16" w:line="250"/>
        <w:ind w:left="220" w:right="220"/>
      </w:pPr>
      <w:r>
        <w:rPr>
          <w:rFonts w:ascii="Courier New" w:cs="Courier New" w:eastAsia="Courier New" w:hAnsi="Courier New"/>
          <w:color w:val="E8DFD2"/>
          <w:sz w:val="17"/>
          <w:szCs w:val="17"/>
        </w:rPr>
        <w:t xml:space="preserve">       for k, v in categorical.items()]</w:t>
      </w:r>
    </w:p>
    <w:p>
      <w:pPr>
        <w:shd w:fill="2E2A26" w:val="clear"/>
        <w:spacing w:after="16" w:line="250"/>
        <w:ind w:left="220" w:right="220"/>
      </w:pPr>
      <w:r>
        <w:rPr>
          <w:rFonts w:ascii="Courier New" w:cs="Courier New" w:eastAsia="Courier New" w:hAnsi="Courier New"/>
          <w:color w:val="E8DFD2"/>
          <w:sz w:val="17"/>
          <w:szCs w:val="17"/>
        </w:rPr>
        <w:t xml:space="preserve">wide = concatenate(cross_features)          # 4M 교차항</w:t>
      </w:r>
    </w:p>
    <w:p>
      <w:pPr>
        <w:shd w:fill="2E2A26" w:val="clear"/>
        <w:spacing w:after="16" w:line="250"/>
        <w:ind w:left="220" w:right="220"/>
      </w:pPr>
      <w:r>
        <w:rPr>
          <w:rFonts w:ascii="Courier New" w:cs="Courier New" w:eastAsia="Courier New" w:hAnsi="Courier New"/>
          <w:color w:val="E8DFD2"/>
          <w:sz w:val="17"/>
          <w:szCs w:val="17"/>
        </w:rPr>
        <w:t xml:space="preserve">deep = MLP([256,128,64])(concat(emb + continuous))</w:t>
      </w:r>
    </w:p>
    <w:p>
      <w:pPr>
        <w:shd w:fill="2E2A26" w:val="clear"/>
        <w:spacing w:after="16" w:line="250"/>
        <w:ind w:left="220" w:right="220"/>
      </w:pPr>
      <w:r>
        <w:rPr>
          <w:rFonts w:ascii="Courier New" w:cs="Courier New" w:eastAsia="Courier New" w:hAnsi="Courier New"/>
          <w:color w:val="E8DFD2"/>
          <w:sz w:val="17"/>
          <w:szCs w:val="17"/>
        </w:rPr>
        <w:t xml:space="preserve">out  = Dense(1, activation='sigmoid')(concat([wide, deep]))</w:t>
      </w:r>
    </w:p>
    <w:p>
      <w:pPr>
        <w:shd w:fill="2E2A26" w:val="clear"/>
        <w:spacing w:after="16" w:line="250"/>
        <w:ind w:left="220" w:right="220"/>
      </w:pPr>
      <w:r>
        <w:rPr>
          <w:rFonts w:ascii="Courier New" w:cs="Courier New" w:eastAsia="Courier New" w:hAnsi="Courier New"/>
          <w:color w:val="E8DFD2"/>
          <w:sz w:val="17"/>
          <w:szCs w:val="17"/>
        </w:rPr>
        <w:t xml:space="preserve">model.compile('adam', 'binary_crossentropy',</w:t>
      </w:r>
    </w:p>
    <w:p>
      <w:pPr>
        <w:shd w:fill="2E2A26" w:val="clear"/>
        <w:spacing w:after="16" w:line="250"/>
        <w:ind w:left="220" w:right="220"/>
      </w:pPr>
      <w:r>
        <w:rPr>
          <w:rFonts w:ascii="Courier New" w:cs="Courier New" w:eastAsia="Courier New" w:hAnsi="Courier New"/>
          <w:color w:val="E8DFD2"/>
          <w:sz w:val="17"/>
          <w:szCs w:val="17"/>
        </w:rPr>
        <w:t xml:space="preserve">              metrics=[AUC(), Recall()])    # 불량=희소 클래스</w:t>
      </w:r>
    </w:p>
    <w:p>
      <w:pPr>
        <w:shd w:fill="2E2A26" w:val="clear"/>
        <w:spacing w:after="16" w:line="250"/>
        <w:ind w:left="220" w:right="220"/>
      </w:pPr>
      <w:r>
        <w:rPr>
          <w:rFonts w:ascii="Courier New" w:cs="Courier New" w:eastAsia="Courier New" w:hAnsi="Courier New"/>
          <w:color w:val="E8DFD2"/>
          <w:sz w:val="17"/>
          <w:szCs w:val="17"/>
        </w:rPr>
        <w:t xml:space="preserve"># 평가: 시계열 분할 · 운영지표는 '경보 적중률'</w:t>
      </w:r>
    </w:p>
    <w:p>
      <w:pPr>
        <w:shd w:fill="2E2A26" w:val="clear"/>
        <w:spacing w:after="170" w:line="250"/>
        <w:ind w:left="220" w:right="220"/>
      </w:pPr>
      <w:r>
        <w:rPr>
          <w:rFonts w:ascii="Courier New" w:cs="Courier New" w:eastAsia="Courier New" w:hAnsi="Courier New"/>
          <w:color w:val="E8DFD2"/>
          <w:sz w:val="17"/>
          <w:szCs w:val="17"/>
        </w:rPr>
        <w:t xml:space="preserve"># 배포: SavedModel → 사내 TF Serving → n8n 야간 호출</w:t>
      </w:r>
    </w:p>
    <w:p>
      <w:pPr>
        <w:pStyle w:val="ListParagraph"/>
        <w:numPr>
          <w:ilvl w:val="0"/>
          <w:numId w:val="2"/>
        </w:numPr>
        <w:spacing w:after="120" w:line="375"/>
      </w:pPr>
      <w:r>
        <w:rPr>
          <w:rFonts w:ascii="Malgun Gothic" w:cs="Malgun Gothic" w:eastAsia="Malgun Gothic" w:hAnsi="Malgun Gothic"/>
          <w:color w:val="2B1D12"/>
          <w:sz w:val="24"/>
          <w:szCs w:val="24"/>
        </w:rPr>
        <w:t xml:space="preserve">데이터가 부족할 때 — 모델을 미루고 규칙(관리도·발주점)으로 시작하라. 규칙의 성적이 모델의 기준선이 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불균형 대책 — 불량은 언제나 소수다. 가중 손실이나 재표집을 쓰되, 재현율과 경보 적중률을 함께 보라(둘 중 하나만 보면 속는다).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재학습 — 주 1회 자동 + 드리프트 감지 시. 모델 버전·학습 데이터 구간을 자산 대장에 기록해야 "그때 왜 그렇게 예측했나"에 답할 수 있다.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외주할 때 — 학습 스크립트·특징량 정의·모델 파일이 사내에 남는 계약으로(W9). 모델은 갈아끼워도 특징량 자산은 회사의 것이다.</w:t>
      </w:r>
    </w:p>
    <w:p>
      <w:pPr>
        <w:pStyle w:val="Heading2"/>
        <w:spacing w:after="130" w:before="280"/>
      </w:pPr>
      <w:r>
        <w:rPr>
          <w:rFonts w:ascii="Malgun Gothic" w:cs="Malgun Gothic" w:eastAsia="Malgun Gothic" w:hAnsi="Malgun Gothic"/>
          <w:b/>
          <w:bCs/>
          <w:color w:val="2B1D12"/>
          <w:sz w:val="29"/>
          <w:szCs w:val="29"/>
        </w:rPr>
        <w:t xml:space="preserve">5.12 온톨로지 실전 — 스키마 한 장과 질의 열 개</w:t>
      </w:r>
    </w:p>
    <w:p>
      <w:pPr>
        <w:spacing w:after="180" w:line="408"/>
      </w:pPr>
      <w:r>
        <w:rPr>
          <w:rFonts w:ascii="Malgun Gothic" w:cs="Malgun Gothic" w:eastAsia="Malgun Gothic" w:hAnsi="Malgun Gothic"/>
          <w:color w:val="2B1D12"/>
          <w:sz w:val="24"/>
          <w:szCs w:val="24"/>
        </w:rPr>
        <w:t xml:space="preserve">지식그래프가 어렵게 느껴진다면, 시작은 표 두 장이다 — 클래스 정의표와 질의 목록. 아래는 한빛식품 3분기의 실제 규모다. 클래스 일곱 개면 충분히 시작한다.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2700"/>
        <w:gridCol w:w="2100"/>
        <w:gridCol w:w="2700"/>
      </w:tblGrid>
      <w:tr>
        <w:trPr>
          <w:cantSplit/>
        </w:trPr>
        <w:tc>
          <w:tcPr>
            <w:tcW w:type="dxa" w:w="18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클래스</w:t>
            </w:r>
          </w:p>
        </w:tc>
        <w:tc>
          <w:tcPr>
            <w:tcW w:type="dxa" w:w="2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핵심 속성</w:t>
            </w:r>
          </w:p>
        </w:tc>
        <w:tc>
          <w:tcPr>
            <w:tcW w:type="dxa" w:w="2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원천(원장)</w:t>
            </w:r>
          </w:p>
        </w:tc>
        <w:tc>
          <w:tcPr>
            <w:tcW w:type="dxa" w:w="2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관계</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DefectEvent</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불량코드·수량·시각</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품질검사</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 전 클래스와 연결</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Worker</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숙련등급·교대조</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인사·근태</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PERFORMED_BY</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Equipment</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모델·가동시간·보전일</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설비대장</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PRODUCED_ON</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MaterialLot</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공급처·입고일·물성</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입고·로트</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CONSUMED_LOT</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SOP</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버전·조건 파라미터</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작업표준</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USED_METHOD</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Product</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품목·규격</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품목마스터</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OF_PRODUCT</w:t>
            </w:r>
          </w:p>
        </w:tc>
      </w:tr>
      <w:tr>
        <w:trPr>
          <w:cantSplit/>
        </w:trPr>
        <w:tc>
          <w:tcPr>
            <w:tcW w:type="dxa" w:w="18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Rule(확정 규칙)</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조건·조치·승인자·일자</w:t>
            </w:r>
          </w:p>
        </w:tc>
        <w:tc>
          <w:tcPr>
            <w:tcW w:type="dxa" w:w="2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승인 기록</w:t>
            </w:r>
          </w:p>
        </w:tc>
        <w:tc>
          <w:tcPr>
            <w:tcW w:type="dxa" w:w="2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GOVERNS</w:t>
            </w:r>
          </w:p>
        </w:tc>
      </w:tr>
    </w:tbl>
    <w:p>
      <w:pPr>
        <w:spacing w:after="160"/>
      </w:pPr>
    </w:p>
    <w:p>
      <w:pPr>
        <w:spacing w:after="180" w:line="408"/>
      </w:pPr>
      <w:r>
        <w:rPr>
          <w:rFonts w:ascii="Malgun Gothic" w:cs="Malgun Gothic" w:eastAsia="Malgun Gothic" w:hAnsi="Malgun Gothic"/>
          <w:color w:val="2B1D12"/>
          <w:sz w:val="24"/>
          <w:szCs w:val="24"/>
        </w:rPr>
        <w:t xml:space="preserve">질의 목록은 그래프의 존재 이유를 문장으로 적은 것이다. 도입 전에 이 목록부터 채워라 — 열 개를 채우지 못하면 아직 그래프가 필요한 때가 아니다.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8600"/>
      </w:tblGrid>
      <w:tr>
        <w:trPr>
          <w:cantSplit/>
        </w:trPr>
        <w:tc>
          <w:tcPr>
            <w:tcW w:type="dxa" w:w="7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w:t>
            </w:r>
          </w:p>
        </w:tc>
        <w:tc>
          <w:tcPr>
            <w:tcW w:type="dxa" w:w="8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그래프에 던질 질문(예)</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8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이번 달 실링 불량들이 공유하는 4M 교집합은 무엇인가</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w:t>
            </w:r>
          </w:p>
        </w:tc>
        <w:tc>
          <w:tcPr>
            <w:tcW w:type="dxa" w:w="8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B사 7월 필름 로트가 들어간 다른 제품은 무엇이고 그쪽 불량률은 어떤가</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w:t>
            </w:r>
          </w:p>
        </w:tc>
        <w:tc>
          <w:tcPr>
            <w:tcW w:type="dxa" w:w="8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2호기에서 만든 제품 중 클레임으로 이어진 로트를 역추적하라</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w:t>
            </w:r>
          </w:p>
        </w:tc>
        <w:tc>
          <w:tcPr>
            <w:tcW w:type="dxa" w:w="8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 확정 규칙(여름 +5℃)이 적용된 이후의 불량 추이는</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5</w:t>
            </w:r>
          </w:p>
        </w:tc>
        <w:tc>
          <w:tcPr>
            <w:tcW w:type="dxa" w:w="8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신규 작업자 투입 후 2주 내 불량이 늘어난 공정이 있는가</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6</w:t>
            </w:r>
          </w:p>
        </w:tc>
        <w:tc>
          <w:tcPr>
            <w:tcW w:type="dxa" w:w="8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원료 보관기간 10일 초과 로트가 소진된 배치의 수율 분포는</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7</w:t>
            </w:r>
          </w:p>
        </w:tc>
        <w:tc>
          <w:tcPr>
            <w:tcW w:type="dxa" w:w="8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같은 원인 후보가 서로 다른 라인에서 반복 확인된 사례는</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8</w:t>
            </w:r>
          </w:p>
        </w:tc>
        <w:tc>
          <w:tcPr>
            <w:tcW w:type="dxa" w:w="8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아직 사람 승인 없이 확신도 70%를 넘긴 후보 목록은</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9</w:t>
            </w:r>
          </w:p>
        </w:tc>
        <w:tc>
          <w:tcPr>
            <w:tcW w:type="dxa" w:w="8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 공급처와 이 설비의 조합은 다른 조합보다 위험한가(링크 예측)</w:t>
            </w:r>
          </w:p>
        </w:tc>
      </w:tr>
      <w:tr>
        <w:trPr>
          <w:cantSplit/>
        </w:trPr>
        <w:tc>
          <w:tcPr>
            <w:tcW w:type="dxa" w:w="7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8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작년 이맘때의 확정 규칙 중 올해 재점검할 것은 무엇인가</w:t>
            </w:r>
          </w:p>
        </w:tc>
      </w:tr>
    </w:tbl>
    <w:p>
      <w:pPr>
        <w:spacing w:after="160"/>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제6장  업종별 적용 시나리오 — 같은 뼈대, 다른 급소</w:t>
      </w:r>
    </w:p>
    <w:p>
      <w:pPr>
        <w:spacing w:after="180" w:line="408"/>
      </w:pPr>
      <w:r>
        <w:rPr>
          <w:rFonts w:ascii="Malgun Gothic" w:cs="Malgun Gothic" w:eastAsia="Malgun Gothic" w:hAnsi="Malgun Gothic"/>
          <w:color w:val="2B1D12"/>
          <w:sz w:val="24"/>
          <w:szCs w:val="24"/>
        </w:rPr>
        <w:t xml:space="preserve">방법론의 뼈대(DMAIC·3원천·4M·커스터디)는 업종을 가리지 않지만, 첫 CTQ와 수집의 급소는 업종마다 다르다. 다섯 가지 대표 유형으로 첫 두 사이클의 표준 경로를 제시한다. 자신의 업종이 없다면 가장 닮은 유형을 골라 명사만 바꿔 쓰면 된다.</w:t>
      </w:r>
    </w:p>
    <w:p>
      <w:pPr>
        <w:pStyle w:val="Heading2"/>
        <w:spacing w:after="130" w:before="280"/>
      </w:pPr>
      <w:r>
        <w:rPr>
          <w:rFonts w:ascii="Malgun Gothic" w:cs="Malgun Gothic" w:eastAsia="Malgun Gothic" w:hAnsi="Malgun Gothic"/>
          <w:b/>
          <w:bCs/>
          <w:color w:val="2B1D12"/>
          <w:sz w:val="29"/>
          <w:szCs w:val="29"/>
        </w:rPr>
        <w:t xml:space="preserve">6.1 식품·베이커리형 — 신선도가 시간을 지배하는 공장</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rPr>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7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업의 성격</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짧은 유통기한 · 일일 생산 사이클 · 수요 변동(요일·날씨·행사) · HACCP 로트 추적</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CTQ(사이클①)</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 정확도 또는 완제품 폐기율 — 폐기·결품의 쌍둥이 지표를 반드시 함께</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둘째 CTQ(사이클②)</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품목×요일 수요예측 정확도(MAPE) → 일일 생산계획의 근거화</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수집의 급소</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POS 시간대 판매 · 마감 폐기(사유코드) · 원료 로트-배합-완제품의 연결 고리</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4M의 급소</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Material(원료 로트·보관기간)과 Method(배합·발효 조건의 암묵지)가 불량의 단골</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커스터디 유의점</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프랜차이즈·플랫폼 판매 데이터의 반환 조항, 레시피(배합비)의 반출 통제</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6.2 기계가공·부품형 — 로트와 공차가 말하는 공장</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rPr>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7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업의 성격</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수주 생산 · 다품종 소량 · 공정 간 대기가 리드타임의 대부분 · 치수 공차 품질</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CTQ(사이클①)</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납기준수율 또는 공정 재작업률 — 병목 공정의 가시화가 첫 열쇠</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둘째 CTQ(사이클②)</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설비 비계획 정지 시간 → 예지보전의 기초 데이터 축적</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수집의 급소</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작업지시별 공정 착수·완료 시각(POP) · 검사 치수값(수치로, 합부만이 아니라) · 설비 진동·전류</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4M의 급소</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Machine(공구 마모·설비 컨디션)과 Man(작업자별 세팅 편차)의 교차가 재작업의 단골</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커스터디 유의점</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고객 도면·측정 데이터의 보안 등급 분리, 검교정 성적서의 전자 보관</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6.3 전자·조립형 — 추적성이 생명인 공장</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rPr>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7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업의 성격</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부품 수백 종의 BOM · 라인 밸런싱 · 정전기·온습도 민감 · 시리얼 단위 추적</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CTQ(사이클①)</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자재 결품에 의한 라인 정지 시간 — 자재 정확도가 곧 가동률</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둘째 CTQ(사이클②)</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공정 불량률(스테이션별) → 수리(리워크) 루프의 가시화</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수집의 급소</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시리얼·로트 스캔의 전 공정 관통 · 스테이션별 검사 로그 · 온습도 환경 데이터</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4M의 급소</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Material(부품 로트·대체품)과 Method(프로그램·지그 버전)의 조합 불량이 단골</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커스터디 유의점</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고객사 감사(audit) 대응을 위한 추적 데이터 보존 연한 정의, 계측 로그의 표준 포맷</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6.4 화학·배합형 — 레시피와 조건이 지배하는 공장</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rPr>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7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업의 성격</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배치(batch) 생산 · 배합비와 반응 조건이 품질을 결정 · 원료 물성의 로트 편차 · 환경·안전 규제</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CTQ(사이클①)</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배치 수율(또는 규격 부적합률) — 배치별 기록의 완결성이 선결</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둘째 CTQ(사이클②)</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배치 간 품질 산포 — 조건(온도·시간·투입 순서) 데이터와 물성의 연결</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수집의 급소</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배치 기록의 전자화(투입 로트·조건 곡선·검사값을 한 배치 ID로) · 원료 입고 물성(COA) 데이터화</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4M의 급소</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Material(원료 로트 물성)과 Method(조건 레시피)의 교차가 산포의 단골 — Man은 투입 순서 편차로 나타난다</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커스터디 유의점</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배합비는 회사의 심장 — 접근 분리·반출 통제 최상급, 규제 보고용 반출은 최소화 원칙으로</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6.5 물류·유통형 — 흐름과 시간이 재고를 지배하는 창고</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200"/>
        <w:gridCol w:w="7100"/>
      </w:tblGrid>
      <w:tr>
        <w:trPr>
          <w:cantSplit/>
        </w:trPr>
        <w:tc>
          <w:tcPr>
            <w:tcW w:type="dxa" w:w="22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71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내용</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업의 성격</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제조 없이 사입·보관·출고 · 오출고와 재고 불일치가 손익 직결 · 파도치는 주문량(프로모션·계절)</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첫 CTQ(사이클①)</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 정확도와 오출고율 — 로케이션(정위치) 체계가 물리적 선결</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둘째 CTQ(사이클②)</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주문 마감 준수율(컷오프) — 피킹 동선과 인력 배치의 데이터화</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수집의 급소</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입고·적치·피킹·출고의 스캔 관통 · 로케이션 마스터 · 시간대별 주문 유입 곡선</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4M의 급소</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Method(적치·피킹 규칙)와 Man(피커별 동선·숙련)의 교차 — Machine은 설비보다 시스템(WMS 규칙)이다</w:t>
            </w:r>
          </w:p>
        </w:tc>
      </w:tr>
      <w:tr>
        <w:trPr>
          <w:cantSplit/>
        </w:trPr>
        <w:tc>
          <w:tcPr>
            <w:tcW w:type="dxa" w:w="22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커스터디 유의점</w:t>
            </w:r>
          </w:p>
        </w:tc>
        <w:tc>
          <w:tcPr>
            <w:tcW w:type="dxa" w:w="71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화주(고객사) 데이터의 분리 보관과 계약 종료 시 반환·파기 증빙 — 우리가 커스터디의 의무자가 되는 업종</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6.6 다섯 유형의 공통 결론</w:t>
      </w:r>
    </w:p>
    <w:p>
      <w:pPr>
        <w:pStyle w:val="ListParagraph"/>
        <w:numPr>
          <w:ilvl w:val="0"/>
          <w:numId w:val="2"/>
        </w:numPr>
        <w:spacing w:after="120" w:line="375"/>
      </w:pPr>
      <w:r>
        <w:rPr>
          <w:rFonts w:ascii="Malgun Gothic" w:cs="Malgun Gothic" w:eastAsia="Malgun Gothic" w:hAnsi="Malgun Gothic"/>
          <w:color w:val="2B1D12"/>
          <w:sz w:val="24"/>
          <w:szCs w:val="24"/>
        </w:rPr>
        <w:t xml:space="preserve">첫 사이클은 언제나 "정확도"류다 — 재고·자재·실적의 기록이 실물과 일치해야 그다음의 모든 분석이 참이 된다.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둘째 사이클부터 업종의 얼굴이 나온다 — 식품은 수요, 기계는 병목, 전자는 추적, 화학은 산포, 물류는 흐름. 그러나 다섯 모두 4M 그래프라는 같은 그릇에 담긴다.</w:t>
      </w:r>
    </w:p>
    <w:p>
      <w:pPr>
        <w:pStyle w:val="ListParagraph"/>
        <w:numPr>
          <w:ilvl w:val="0"/>
          <w:numId w:val="2"/>
        </w:numPr>
        <w:spacing w:after="120" w:line="375"/>
      </w:pPr>
      <w:r>
        <w:rPr>
          <w:rFonts w:ascii="Malgun Gothic" w:cs="Malgun Gothic" w:eastAsia="Malgun Gothic" w:hAnsi="Malgun Gothic"/>
          <w:color w:val="2B1D12"/>
          <w:sz w:val="24"/>
          <w:szCs w:val="24"/>
        </w:rPr>
        <w:t xml:space="preserve">커스터디의 급소도 업종을 따른다 — 레시피·도면·추적 로그. 우리 업의 "유출되면 회복 불능인 것"의 목록을 헌장 제1조 옆에 붙여라.</w:t>
      </w: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제7장  워크시트 편 — 복사해서 쓰는 양식 모음</w:t>
      </w:r>
    </w:p>
    <w:p>
      <w:pPr>
        <w:spacing w:after="180" w:line="408"/>
      </w:pPr>
      <w:r>
        <w:rPr>
          <w:rFonts w:ascii="Malgun Gothic" w:cs="Malgun Gothic" w:eastAsia="Malgun Gothic" w:hAnsi="Malgun Gothic"/>
          <w:color w:val="2B1D12"/>
          <w:sz w:val="24"/>
          <w:szCs w:val="24"/>
        </w:rPr>
        <w:t xml:space="preserve">이 장의 열다섯 가지 양식은 그대로 복사해 팀 회의에서 기입하도록 설계되었다. 각 양식 머리에 기입 요령을 한 줄로 달았다. 전자 양식이 필요하면 표를 스프레드시트로 옮겨 써도 좋다 — 중요한 것은 양식이 아니라, 빈칸이 채워지는 리듬이다.</w:t>
      </w: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W-진단  ·  AX 성숙도 자가진단 집계표</w:t>
      </w:r>
    </w:p>
    <w:p>
      <w:pPr>
        <w:spacing w:after="120"/>
      </w:pPr>
      <w:r>
        <w:rPr>
          <w:rFonts w:ascii="Malgun Gothic" w:cs="Malgun Gothic" w:eastAsia="Malgun Gothic" w:hAnsi="Malgun Gothic"/>
          <w:i/>
          <w:iCs/>
          <w:color w:val="76675A"/>
          <w:sz w:val="21"/>
          <w:szCs w:val="21"/>
        </w:rPr>
        <w:t xml:space="preserve">기입 요령: 1.1절의 50문항을 영역별로 채점해 합계를 적는다. 분기마다 재진단해 추세를 본다.</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1300"/>
        <w:gridCol w:w="1300"/>
        <w:gridCol w:w="1300"/>
      </w:tblGrid>
      <w:tr>
        <w:trPr>
          <w:cantSplit/>
        </w:trPr>
        <w:tc>
          <w:tcPr>
            <w:tcW w:type="dxa" w:w="2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영역</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1차(  월)</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2차(  월)</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3차(  월)</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4차(  월)</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비고</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① 코드체계</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② 기록 습관</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③ 데이터 품질</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④ 시스템·보안</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⑤ 사람·문화</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총점(100)</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W0  ·  AX 성숙도 자가진단 — 50문항 전체</w:t>
      </w:r>
    </w:p>
    <w:p>
      <w:pPr>
        <w:spacing w:after="120"/>
      </w:pPr>
      <w:r>
        <w:rPr>
          <w:rFonts w:ascii="Malgun Gothic" w:cs="Malgun Gothic" w:eastAsia="Malgun Gothic" w:hAnsi="Malgun Gothic"/>
          <w:i/>
          <w:iCs/>
          <w:color w:val="76675A"/>
          <w:sz w:val="21"/>
          <w:szCs w:val="21"/>
        </w:rPr>
        <w:t xml:space="preserve">기입 요령: 각 문항에 예(2)·부분(1)·아니오(0)를 기입한다. 영역 소계를 W-진단 집계표로 옮긴다.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700"/>
        <w:gridCol w:w="7400"/>
        <w:gridCol w:w="1200"/>
      </w:tblGrid>
      <w:tr>
        <w:trPr>
          <w:cantSplit/>
        </w:trPr>
        <w:tc>
          <w:tcPr>
            <w:tcW w:type="dxa" w:w="7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w:t>
            </w:r>
          </w:p>
        </w:tc>
        <w:tc>
          <w:tcPr>
            <w:tcW w:type="dxa" w:w="74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문항</w:t>
            </w:r>
          </w:p>
        </w:tc>
        <w:tc>
          <w:tcPr>
            <w:tcW w:type="dxa" w:w="1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점수</w:t>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품목 코드체계가 문서로 존재하고 최신이다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공정·설비 코드가 정의되어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불량 사유 코드가 정의되어 있고 현장이 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같은 품목에 별칭·중복 코드가 없다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5</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신규 코드 발번 절차와 담당자가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6</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거래처·자재 마스터가 정기 정비된다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7</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폐기(불용) 코드 정리를 연 1회 이상 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8</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코드 변경 이력이 남는다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9</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단위(UoM)가 품목별로 통일되어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10</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BOM(배합비·구성표)이 시스템 또는 문서로 존재한다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11</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생산 실적이 당일 입력된다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12</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불량이 발생 시점에 사유와 함께 기록된다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13</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입출고가 실물 이동과 동시에 기록된다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14</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같은 내용을 수기와 시스템에 이중 입력하지 않는다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15</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월 마감이 정해진 날짜에 닫힌다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16</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재고 실사 주기와 절차가 정해져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17</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작업지시 없이 생산되는 물량이 없다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18</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반품·폐기가 사유 코드와 함께 기록된다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19</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설비 고장·정지가 기록된다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20</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기록 누락 시 보완하는 규칙이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21</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재고 정확도를 숫자로 측정한다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22</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데이터 결측·오류의 처리 규칙이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23</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데이터 품질 리포트가 정기 발행된다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24</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측정기기의 검교정 이력이 관리된다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25</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입력 화면에 검증 규칙(범위·필수값)이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26</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이상치가 삭제되지 않고 표시·보존된다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27</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보고서 숫자의 출처(원장)를 추적할 수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28</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부서 간 같은 지표의 숫자가 일치한다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29</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데이터 정정 시 이력이 남는다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30</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시각(시계) 동기화가 되어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31</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단일 원장(ERP)이 운영 중이다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32</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자동 백업이 매일 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33</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복구 시험을 해 본 적이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34</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역할별 접근 권한이 관리된다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35</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퇴사자 계정이 즉시 정리된다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36</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생산망·사무망이 분리되어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37</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데이터 반출 절차가 문서화되어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38</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외부 서비스의 데이터 반환 조항을 확인한다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39</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서버·네트워크 구성도가 최신이다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40</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보안 패치 주기가 정해져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41</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개선 활동(제안·소집단)이 정기적으로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42</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현장의 말이 기록되는 통로가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43</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경영자가 대시보드·데이터를 직접 본다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44</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담당자가 불리한 숫자를 숨기지 않아도 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45</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데이터가 문책이 아니라 개선에 쓰인다는 신뢰가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46</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교육 시간이 업무로 인정된다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47</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개선 성과가 공유·표창된다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48</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표준의 개정 권한과 절차가 있다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49</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회의가 데이터를 보며 진행된다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50</w:t>
            </w:r>
          </w:p>
        </w:tc>
        <w:tc>
          <w:tcPr>
            <w:tcW w:type="dxa" w:w="7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실패의 기록이 남고 재사용된다</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W1  ·  프로젝트 헌장</w:t>
      </w:r>
    </w:p>
    <w:p>
      <w:pPr>
        <w:spacing w:after="120"/>
      </w:pPr>
      <w:r>
        <w:rPr>
          <w:rFonts w:ascii="Malgun Gothic" w:cs="Malgun Gothic" w:eastAsia="Malgun Gothic" w:hAnsi="Malgun Gothic"/>
          <w:i/>
          <w:iCs/>
          <w:color w:val="76675A"/>
          <w:sz w:val="21"/>
          <w:szCs w:val="21"/>
        </w:rPr>
        <w:t xml:space="preserve">기입 요령: Define 단계 D4에서 작성하고 경영자가 서명한다. 데이터 조항(6~8행)을 비워두지 마라.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67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기입</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프로젝트명·기간</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문제 기술서(CTQ·범위·기준선→목표)</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선정 배경(연환산 효과 추정)</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팀(리더·스튜어드·챔피언)</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일정(D/M/A/I/C 주차)</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생성될 데이터 항목</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데이터 보관 위치·책임자</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외부 참여자와 커스터디 서명 여부</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경영자 서명·일자</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W2  ·  KGI-질문-KPI 트리</w:t>
      </w:r>
    </w:p>
    <w:p>
      <w:pPr>
        <w:spacing w:after="120"/>
      </w:pPr>
      <w:r>
        <w:rPr>
          <w:rFonts w:ascii="Malgun Gothic" w:cs="Malgun Gothic" w:eastAsia="Malgun Gothic" w:hAnsi="Malgun Gothic"/>
          <w:i/>
          <w:iCs/>
          <w:color w:val="76675A"/>
          <w:sz w:val="21"/>
          <w:szCs w:val="21"/>
        </w:rPr>
        <w:t xml:space="preserve">기입 요령: 경영 질문 10개를 문장으로 적고, 위로는 KGI, 아래로는 KPI와 데이터 충족도(○△×)를 잇는다.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1600"/>
        <w:gridCol w:w="1800"/>
        <w:gridCol w:w="800"/>
        <w:gridCol w:w="700"/>
      </w:tblGrid>
      <w:tr>
        <w:trPr>
          <w:cantSplit/>
        </w:trPr>
        <w:tc>
          <w:tcPr>
            <w:tcW w:type="dxa" w:w="5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w:t>
            </w:r>
          </w:p>
        </w:tc>
        <w:tc>
          <w:tcPr>
            <w:tcW w:type="dxa" w:w="39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경영 질문(의문문)</w:t>
            </w:r>
          </w:p>
        </w:tc>
        <w:tc>
          <w:tcPr>
            <w:tcW w:type="dxa" w:w="1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연결 KGI</w:t>
            </w:r>
          </w:p>
        </w:tc>
        <w:tc>
          <w:tcPr>
            <w:tcW w:type="dxa" w:w="18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연결 KPI</w:t>
            </w:r>
          </w:p>
        </w:tc>
        <w:tc>
          <w:tcPr>
            <w:tcW w:type="dxa" w:w="8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충족도</w:t>
            </w:r>
          </w:p>
        </w:tc>
        <w:tc>
          <w:tcPr>
            <w:tcW w:type="dxa" w:w="7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담당</w:t>
            </w:r>
          </w:p>
        </w:tc>
      </w:tr>
      <w:tr>
        <w:trPr>
          <w:cantSplit/>
        </w:trPr>
        <w:tc>
          <w:tcPr>
            <w:tcW w:type="dxa" w:w="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W3  ·  데이터 커스터디 헌장(전문)</w:t>
      </w:r>
    </w:p>
    <w:p>
      <w:pPr>
        <w:spacing w:after="120"/>
      </w:pPr>
      <w:r>
        <w:rPr>
          <w:rFonts w:ascii="Malgun Gothic" w:cs="Malgun Gothic" w:eastAsia="Malgun Gothic" w:hAnsi="Malgun Gothic"/>
          <w:i/>
          <w:iCs/>
          <w:color w:val="76675A"/>
          <w:sz w:val="21"/>
          <w:szCs w:val="21"/>
        </w:rPr>
        <w:t xml:space="preserve">기입 요령: 1.3절의 4개 조항을 회사 실정에 맞게 다듬어 확정하고, 경영자와 전 외부 참여자가 서명한다.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500"/>
        <w:gridCol w:w="6200"/>
        <w:gridCol w:w="1600"/>
      </w:tblGrid>
      <w:tr>
        <w:trPr>
          <w:cantSplit/>
        </w:trPr>
        <w:tc>
          <w:tcPr>
            <w:tcW w:type="dxa" w:w="15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조항</w:t>
            </w:r>
          </w:p>
        </w:tc>
        <w:tc>
          <w:tcPr>
            <w:tcW w:type="dxa" w:w="6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확정 문안(회사 맞춤)</w:t>
            </w:r>
          </w:p>
        </w:tc>
        <w:tc>
          <w:tcPr>
            <w:tcW w:type="dxa" w:w="1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서명</w:t>
            </w:r>
          </w:p>
        </w:tc>
      </w:tr>
      <w:tr>
        <w:trPr>
          <w:cantSplit/>
        </w:trPr>
        <w:tc>
          <w:tcPr>
            <w:tcW w:type="dxa" w:w="1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제1조 귀속</w:t>
            </w:r>
          </w:p>
        </w:tc>
        <w:tc>
          <w:tcPr>
            <w:tcW w:type="dxa" w:w="6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제2조 규격</w:t>
            </w:r>
          </w:p>
        </w:tc>
        <w:tc>
          <w:tcPr>
            <w:tcW w:type="dxa" w:w="6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제3조 보관</w:t>
            </w:r>
          </w:p>
        </w:tc>
        <w:tc>
          <w:tcPr>
            <w:tcW w:type="dxa" w:w="6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제4조 반환</w:t>
            </w:r>
          </w:p>
        </w:tc>
        <w:tc>
          <w:tcPr>
            <w:tcW w:type="dxa" w:w="6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특약(실증사업·구독 서비스)</w:t>
            </w:r>
          </w:p>
        </w:tc>
        <w:tc>
          <w:tcPr>
            <w:tcW w:type="dxa" w:w="6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1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제정일·개정일</w:t>
            </w:r>
          </w:p>
        </w:tc>
        <w:tc>
          <w:tcPr>
            <w:tcW w:type="dxa" w:w="6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W4  ·  데이터 수집 규격서</w:t>
      </w:r>
    </w:p>
    <w:p>
      <w:pPr>
        <w:spacing w:after="120"/>
      </w:pPr>
      <w:r>
        <w:rPr>
          <w:rFonts w:ascii="Malgun Gothic" w:cs="Malgun Gothic" w:eastAsia="Malgun Gothic" w:hAnsi="Malgun Gothic"/>
          <w:i/>
          <w:iCs/>
          <w:color w:val="76675A"/>
          <w:sz w:val="21"/>
          <w:szCs w:val="21"/>
        </w:rPr>
        <w:t xml:space="preserve">기입 요령: Measure 단계 M3에서, 센서·시스템 발주 전에 항목별로 1행씩 작성한다. 이 표가 곧 스키마 레지스트리의 원본이다.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800"/>
        <w:gridCol w:w="900"/>
        <w:gridCol w:w="1200"/>
        <w:gridCol w:w="2300"/>
        <w:gridCol w:w="1000"/>
        <w:gridCol w:w="1300"/>
      </w:tblGrid>
      <w:tr>
        <w:trPr>
          <w:cantSplit/>
        </w:trPr>
        <w:tc>
          <w:tcPr>
            <w:tcW w:type="dxa" w:w="18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항목명</w:t>
            </w:r>
          </w:p>
        </w:tc>
        <w:tc>
          <w:tcPr>
            <w:tcW w:type="dxa" w:w="8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단위</w:t>
            </w:r>
          </w:p>
        </w:tc>
        <w:tc>
          <w:tcPr>
            <w:tcW w:type="dxa" w:w="9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주기</w:t>
            </w:r>
          </w:p>
        </w:tc>
        <w:tc>
          <w:tcPr>
            <w:tcW w:type="dxa" w:w="1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형식</w:t>
            </w:r>
          </w:p>
        </w:tc>
        <w:tc>
          <w:tcPr>
            <w:tcW w:type="dxa" w:w="2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저장 위치(테이블)</w:t>
            </w:r>
          </w:p>
        </w:tc>
        <w:tc>
          <w:tcPr>
            <w:tcW w:type="dxa" w:w="10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책임자</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비고</w:t>
            </w:r>
          </w:p>
        </w:tc>
      </w:tr>
      <w:tr>
        <w:trPr>
          <w:cantSplit/>
        </w:trPr>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W5  ·  측정 시스템 분석(MSA) 체크시트</w:t>
      </w:r>
    </w:p>
    <w:p>
      <w:pPr>
        <w:spacing w:after="120"/>
      </w:pPr>
      <w:r>
        <w:rPr>
          <w:rFonts w:ascii="Malgun Gothic" w:cs="Malgun Gothic" w:eastAsia="Malgun Gothic" w:hAnsi="Malgun Gothic"/>
          <w:i/>
          <w:iCs/>
          <w:color w:val="76675A"/>
          <w:sz w:val="21"/>
          <w:szCs w:val="21"/>
        </w:rPr>
        <w:t xml:space="preserve">기입 요령: Measure 단계 M1에서 자(尺)의 신뢰도를 확인한다. 불합격 항목은 수집 확대 전에 교정한다.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900"/>
        <w:gridCol w:w="2400"/>
        <w:gridCol w:w="1600"/>
        <w:gridCol w:w="1600"/>
        <w:gridCol w:w="800"/>
      </w:tblGrid>
      <w:tr>
        <w:trPr>
          <w:cantSplit/>
        </w:trPr>
        <w:tc>
          <w:tcPr>
            <w:tcW w:type="dxa" w:w="29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점검 항목</w:t>
            </w:r>
          </w:p>
        </w:tc>
        <w:tc>
          <w:tcPr>
            <w:tcW w:type="dxa" w:w="24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방법</w:t>
            </w:r>
          </w:p>
        </w:tc>
        <w:tc>
          <w:tcPr>
            <w:tcW w:type="dxa" w:w="1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기준</w:t>
            </w:r>
          </w:p>
        </w:tc>
        <w:tc>
          <w:tcPr>
            <w:tcW w:type="dxa" w:w="1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결과</w:t>
            </w:r>
          </w:p>
        </w:tc>
        <w:tc>
          <w:tcPr>
            <w:tcW w:type="dxa" w:w="8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합부</w:t>
            </w:r>
          </w:p>
        </w:tc>
      </w:tr>
      <w:tr>
        <w:trPr>
          <w:cantSplit/>
        </w:trPr>
        <w:tc>
          <w:tcPr>
            <w:tcW w:type="dxa" w:w="2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재고 정확도</w:t>
            </w:r>
          </w:p>
        </w:tc>
        <w:tc>
          <w:tcPr>
            <w:tcW w:type="dxa" w:w="2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표본 100품목 실사 대조</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95% 이상</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검사자 간 재현성</w:t>
            </w:r>
          </w:p>
        </w:tc>
        <w:tc>
          <w:tcPr>
            <w:tcW w:type="dxa" w:w="2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동일 로트 2인 판정 비교</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불일치 10% 이하</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검사자 내 반복성</w:t>
            </w:r>
          </w:p>
        </w:tc>
        <w:tc>
          <w:tcPr>
            <w:tcW w:type="dxa" w:w="2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동일 시료 2회 판정</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불일치 5% 이하</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시각 동기화</w:t>
            </w:r>
          </w:p>
        </w:tc>
        <w:tc>
          <w:tcPr>
            <w:tcW w:type="dxa" w:w="2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설비·시스템 시계 대조</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오차 1분 이내</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입력 지연</w:t>
            </w:r>
          </w:p>
        </w:tc>
        <w:tc>
          <w:tcPr>
            <w:tcW w:type="dxa" w:w="2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실적 발생→입력 시간</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당일 이내</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8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W6  ·  4M 원인 분해 시트</w:t>
      </w:r>
    </w:p>
    <w:p>
      <w:pPr>
        <w:spacing w:after="120"/>
      </w:pPr>
      <w:r>
        <w:rPr>
          <w:rFonts w:ascii="Malgun Gothic" w:cs="Malgun Gothic" w:eastAsia="Malgun Gothic" w:hAnsi="Malgun Gothic"/>
          <w:i/>
          <w:iCs/>
          <w:color w:val="76675A"/>
          <w:sz w:val="21"/>
          <w:szCs w:val="21"/>
        </w:rPr>
        <w:t xml:space="preserve">기입 요령: Analyze 단계 A3에서 파레토 상위 조합마다 1장씩 작성한다. 데이터 확인란의 ×는 다음 사이클의 수집 과제다.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3400"/>
        <w:gridCol w:w="2200"/>
        <w:gridCol w:w="1400"/>
        <w:gridCol w:w="1200"/>
      </w:tblGrid>
      <w:tr>
        <w:trPr>
          <w:cantSplit/>
        </w:trPr>
        <w:tc>
          <w:tcPr>
            <w:tcW w:type="dxa" w:w="11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4M</w:t>
            </w:r>
          </w:p>
        </w:tc>
        <w:tc>
          <w:tcPr>
            <w:tcW w:type="dxa" w:w="34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요인 후보</w:t>
            </w:r>
          </w:p>
        </w:tc>
        <w:tc>
          <w:tcPr>
            <w:tcW w:type="dxa" w:w="2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근거 데이터</w:t>
            </w:r>
          </w:p>
        </w:tc>
        <w:tc>
          <w:tcPr>
            <w:tcW w:type="dxa" w:w="14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데이터 확인(○△×)</w:t>
            </w:r>
          </w:p>
        </w:tc>
        <w:tc>
          <w:tcPr>
            <w:tcW w:type="dxa" w:w="1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현장 확인</w:t>
            </w:r>
          </w:p>
        </w:tc>
      </w:tr>
      <w:tr>
        <w:trPr>
          <w:cantSplit/>
        </w:trPr>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3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W7  ·  개선안 선정 매트릭스</w:t>
      </w:r>
    </w:p>
    <w:p>
      <w:pPr>
        <w:spacing w:after="120"/>
      </w:pPr>
      <w:r>
        <w:rPr>
          <w:rFonts w:ascii="Malgun Gothic" w:cs="Malgun Gothic" w:eastAsia="Malgun Gothic" w:hAnsi="Malgun Gothic"/>
          <w:i/>
          <w:iCs/>
          <w:color w:val="76675A"/>
          <w:sz w:val="21"/>
          <w:szCs w:val="21"/>
        </w:rPr>
        <w:t xml:space="preserve">기입 요령: Improve 단계 I2에서 대책마다 효과·비용·신속성을 5점 척도로 매기고 합계로 우선순위를 정한다.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300"/>
        <w:gridCol w:w="1200"/>
        <w:gridCol w:w="1300"/>
        <w:gridCol w:w="1200"/>
        <w:gridCol w:w="900"/>
        <w:gridCol w:w="400"/>
      </w:tblGrid>
      <w:tr>
        <w:trPr>
          <w:cantSplit/>
        </w:trPr>
        <w:tc>
          <w:tcPr>
            <w:tcW w:type="dxa" w:w="4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대책</w:t>
            </w:r>
          </w:p>
        </w:tc>
        <w:tc>
          <w:tcPr>
            <w:tcW w:type="dxa" w:w="1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효과(5)</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비용 역산(5)</w:t>
            </w:r>
          </w:p>
        </w:tc>
        <w:tc>
          <w:tcPr>
            <w:tcW w:type="dxa" w:w="1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신속성(5)</w:t>
            </w:r>
          </w:p>
        </w:tc>
        <w:tc>
          <w:tcPr>
            <w:tcW w:type="dxa" w:w="9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합계</w:t>
            </w:r>
          </w:p>
        </w:tc>
        <w:tc>
          <w:tcPr>
            <w:tcW w:type="dxa" w:w="4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선정</w:t>
            </w:r>
          </w:p>
        </w:tc>
      </w:tr>
      <w:tr>
        <w:trPr>
          <w:cantSplit/>
        </w:trPr>
        <w:tc>
          <w:tcPr>
            <w:tcW w:type="dxa" w:w="4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4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4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4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4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4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4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4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W8  ·  관리 계획서(Control Plan)</w:t>
      </w:r>
    </w:p>
    <w:p>
      <w:pPr>
        <w:spacing w:after="120"/>
      </w:pPr>
      <w:r>
        <w:rPr>
          <w:rFonts w:ascii="Malgun Gothic" w:cs="Malgun Gothic" w:eastAsia="Malgun Gothic" w:hAnsi="Malgun Gothic"/>
          <w:i/>
          <w:iCs/>
          <w:color w:val="76675A"/>
          <w:sz w:val="21"/>
          <w:szCs w:val="21"/>
        </w:rPr>
        <w:t xml:space="preserve">기입 요령: Control 단계 C1~C2에서 개선 항목별로 감시 방법과 이탈 대응을 정한다.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2200"/>
        <w:gridCol w:w="1900"/>
        <w:gridCol w:w="1000"/>
      </w:tblGrid>
      <w:tr>
        <w:trPr>
          <w:cantSplit/>
        </w:trPr>
        <w:tc>
          <w:tcPr>
            <w:tcW w:type="dxa" w:w="25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관리 항목(CTQ·파라미터)</w:t>
            </w:r>
          </w:p>
        </w:tc>
        <w:tc>
          <w:tcPr>
            <w:tcW w:type="dxa" w:w="17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관리 기준(한계)</w:t>
            </w:r>
          </w:p>
        </w:tc>
        <w:tc>
          <w:tcPr>
            <w:tcW w:type="dxa" w:w="2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감시 방법(자동 경보)</w:t>
            </w:r>
          </w:p>
        </w:tc>
        <w:tc>
          <w:tcPr>
            <w:tcW w:type="dxa" w:w="19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이탈 시 대응</w:t>
            </w:r>
          </w:p>
        </w:tc>
        <w:tc>
          <w:tcPr>
            <w:tcW w:type="dxa" w:w="10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책임자</w:t>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W9  ·  실증·외주 종료 인수인계 체크리스트</w:t>
      </w:r>
    </w:p>
    <w:p>
      <w:pPr>
        <w:spacing w:after="120"/>
      </w:pPr>
      <w:r>
        <w:rPr>
          <w:rFonts w:ascii="Malgun Gothic" w:cs="Malgun Gothic" w:eastAsia="Malgun Gothic" w:hAnsi="Malgun Gothic"/>
          <w:i/>
          <w:iCs/>
          <w:color w:val="76675A"/>
          <w:sz w:val="21"/>
          <w:szCs w:val="21"/>
        </w:rPr>
        <w:t xml:space="preserve">기입 요령: 계약 종료 6주 전에 개시한다. 전 항목 완료가 검수(잔금) 조건이다.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200"/>
        <w:gridCol w:w="5100"/>
        <w:gridCol w:w="1000"/>
      </w:tblGrid>
      <w:tr>
        <w:trPr>
          <w:cantSplit/>
        </w:trPr>
        <w:tc>
          <w:tcPr>
            <w:tcW w:type="dxa" w:w="3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51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확인 내용</w:t>
            </w:r>
          </w:p>
        </w:tc>
        <w:tc>
          <w:tcPr>
            <w:tcW w:type="dxa" w:w="10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완료(✓)</w:t>
            </w:r>
          </w:p>
        </w:tc>
      </w:tr>
      <w:tr>
        <w:trPr>
          <w:cantSplit/>
        </w:trPr>
        <w:tc>
          <w:tcPr>
            <w:tcW w:type="dxa" w:w="3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원시 데이터 전량 반환</w:t>
            </w:r>
          </w:p>
        </w:tc>
        <w:tc>
          <w:tcPr>
            <w:tcW w:type="dxa" w:w="5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기간·건수 대사, 개방 포맷 여부</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3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스키마·규격 문서</w:t>
            </w:r>
          </w:p>
        </w:tc>
        <w:tc>
          <w:tcPr>
            <w:tcW w:type="dxa" w:w="5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W4 규격서와 일치 여부</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3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모델·설정의 재현물</w:t>
            </w:r>
          </w:p>
        </w:tc>
        <w:tc>
          <w:tcPr>
            <w:tcW w:type="dxa" w:w="5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재학습 스크립트·파라미터·버전</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3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계정·접근권한 회수</w:t>
            </w:r>
          </w:p>
        </w:tc>
        <w:tc>
          <w:tcPr>
            <w:tcW w:type="dxa" w:w="5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외부 계정 비활성화, 키 폐기</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3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잔존 사본 파기 확인서</w:t>
            </w:r>
          </w:p>
        </w:tc>
        <w:tc>
          <w:tcPr>
            <w:tcW w:type="dxa" w:w="5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공급기업 서면 확인</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3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사내 인수 담당 검수 서명</w:t>
            </w:r>
          </w:p>
        </w:tc>
        <w:tc>
          <w:tcPr>
            <w:tcW w:type="dxa" w:w="5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스튜어드·오너 서명</w:t>
            </w:r>
          </w:p>
        </w:tc>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W10  ·  분기 사이클 회고 시트</w:t>
      </w:r>
    </w:p>
    <w:p>
      <w:pPr>
        <w:spacing w:after="120"/>
      </w:pPr>
      <w:r>
        <w:rPr>
          <w:rFonts w:ascii="Malgun Gothic" w:cs="Malgun Gothic" w:eastAsia="Malgun Gothic" w:hAnsi="Malgun Gothic"/>
          <w:i/>
          <w:iCs/>
          <w:color w:val="76675A"/>
          <w:sz w:val="21"/>
          <w:szCs w:val="21"/>
        </w:rPr>
        <w:t xml:space="preserve">기입 요령: Control 단계 C5에서 팀 전원이 30분간 작성한다. "다음 질문"이 다음 분기 Define의 입력이 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67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기입</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이번 사이클의 CTQ와 결과(기준선→달성)</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가장 효과 있었던 것 한 가지</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버릴 것 한 가지(하지 않기로 한 일)</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새로 알게 된 현장의 말(암묵지)</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자산 대장에 새로 등재된 데이터</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다음 사이클의 질문 후보 3개</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220"/>
      </w:pPr>
    </w:p>
    <w:p>
      <w:r>
        <w:br w:type="page"/>
      </w: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W11  ·  데이터 반출 승인 신청서</w:t>
      </w:r>
    </w:p>
    <w:p>
      <w:pPr>
        <w:spacing w:after="120"/>
      </w:pPr>
      <w:r>
        <w:rPr>
          <w:rFonts w:ascii="Malgun Gothic" w:cs="Malgun Gothic" w:eastAsia="Malgun Gothic" w:hAnsi="Malgun Gothic"/>
          <w:i/>
          <w:iCs/>
          <w:color w:val="76675A"/>
          <w:sz w:val="21"/>
          <w:szCs w:val="21"/>
        </w:rPr>
        <w:t xml:space="preserve">기입 요령: 헌장 제3조의 실행 양식. 사외로 나가는 모든 데이터는 이 신청서를 통과한다(n8n 워크플로화 권장).</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67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기입</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반출 대상 데이터(항목·기간·건수)</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반출 목적과 수신처</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익명화·최소화 처리 내용</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반출 형식과 전송 방법</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수신처의 보관·파기 조건</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신청자 / 스튜어드 검토 / 오너 승인</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W12  ·  일일 데이터 품질 리포트 양식</w:t>
      </w:r>
    </w:p>
    <w:p>
      <w:pPr>
        <w:spacing w:after="120"/>
      </w:pPr>
      <w:r>
        <w:rPr>
          <w:rFonts w:ascii="Malgun Gothic" w:cs="Malgun Gothic" w:eastAsia="Malgun Gothic" w:hAnsi="Malgun Gothic"/>
          <w:i/>
          <w:iCs/>
          <w:color w:val="76675A"/>
          <w:sz w:val="21"/>
          <w:szCs w:val="21"/>
        </w:rPr>
        <w:t xml:space="preserve">기입 요령: Measure 단계 M5의 산출물. 시스템이 자동 발행하도록 만드는 것이 목표이며, 그전까지는 스튜어드가 손으로 채운다.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500"/>
        <w:gridCol w:w="1400"/>
        <w:gridCol w:w="1200"/>
        <w:gridCol w:w="1200"/>
        <w:gridCol w:w="1100"/>
        <w:gridCol w:w="1900"/>
      </w:tblGrid>
      <w:tr>
        <w:trPr>
          <w:cantSplit/>
        </w:trPr>
        <w:tc>
          <w:tcPr>
            <w:tcW w:type="dxa" w:w="25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점검 항목</w:t>
            </w:r>
          </w:p>
        </w:tc>
        <w:tc>
          <w:tcPr>
            <w:tcW w:type="dxa" w:w="14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기준</w:t>
            </w:r>
          </w:p>
        </w:tc>
        <w:tc>
          <w:tcPr>
            <w:tcW w:type="dxa" w:w="1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오늘</w:t>
            </w:r>
          </w:p>
        </w:tc>
        <w:tc>
          <w:tcPr>
            <w:tcW w:type="dxa" w:w="1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어제</w:t>
            </w:r>
          </w:p>
        </w:tc>
        <w:tc>
          <w:tcPr>
            <w:tcW w:type="dxa" w:w="11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추세</w:t>
            </w:r>
          </w:p>
        </w:tc>
        <w:tc>
          <w:tcPr>
            <w:tcW w:type="dxa" w:w="19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조치</w:t>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실적 입력 지연 건수</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0건</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불량 사유코드 누락률</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3% 이하</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코드 미매핑 건수</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0건</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재고 마이너스 품목 수</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0건</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백업 성공 여부</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성공</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5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센서 수신 결측률</w:t>
            </w:r>
          </w:p>
        </w:tc>
        <w:tc>
          <w:tcPr>
            <w:tcW w:type="dxa" w:w="14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1% 이하</w:t>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1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W13  ·  현장의 말 카드</w:t>
      </w:r>
    </w:p>
    <w:p>
      <w:pPr>
        <w:spacing w:after="120"/>
      </w:pPr>
      <w:r>
        <w:rPr>
          <w:rFonts w:ascii="Malgun Gothic" w:cs="Malgun Gothic" w:eastAsia="Malgun Gothic" w:hAnsi="Malgun Gothic"/>
          <w:i/>
          <w:iCs/>
          <w:color w:val="76675A"/>
          <w:sz w:val="21"/>
          <w:szCs w:val="21"/>
        </w:rPr>
        <w:t xml:space="preserve">기입 요령: 암묵지 수집의 최전선. 라인 게시판 옆에 비치하고, 주간 점검에서 카드를 읽는 것으로 회의를 시작하라.</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67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기입</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날짜 / 말한 사람(자발 기재)</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들은 말 그대로(따옴표로)</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상황(품목·설비·시간대)</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관련된다고 짐작되는 4M</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후속(검증 대상 채택 여부)</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W14  ·  관리도 기록지(수기 시작용)</w:t>
      </w:r>
    </w:p>
    <w:p>
      <w:pPr>
        <w:spacing w:after="120"/>
      </w:pPr>
      <w:r>
        <w:rPr>
          <w:rFonts w:ascii="Malgun Gothic" w:cs="Malgun Gothic" w:eastAsia="Malgun Gothic" w:hAnsi="Malgun Gothic"/>
          <w:i/>
          <w:iCs/>
          <w:color w:val="76675A"/>
          <w:sz w:val="21"/>
          <w:szCs w:val="21"/>
        </w:rPr>
        <w:t xml:space="preserve">기입 요령: 시스템 경보가 세워지기 전, 종이에서 시작하는 관리도. 하루 한 점을 찍고 한계선 밖이면 즉시 리더에게.</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900"/>
        <w:gridCol w:w="1900"/>
      </w:tblGrid>
      <w:tr>
        <w:trPr>
          <w:cantSplit/>
        </w:trPr>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일자</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측정값</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중심선</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상한</w:t>
            </w:r>
          </w:p>
        </w:tc>
        <w:tc>
          <w:tcPr>
            <w:tcW w:type="dxa" w:w="13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하한</w:t>
            </w:r>
          </w:p>
        </w:tc>
        <w:tc>
          <w:tcPr>
            <w:tcW w:type="dxa" w:w="9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이탈(✓)</w:t>
            </w:r>
          </w:p>
        </w:tc>
        <w:tc>
          <w:tcPr>
            <w:tcW w:type="dxa" w:w="19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메모</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r>
        <w:trPr>
          <w:cantSplit/>
        </w:trPr>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3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c>
          <w:tcPr>
            <w:tcW w:type="dxa" w:w="1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 </w:t>
            </w:r>
          </w:p>
        </w:tc>
      </w:tr>
    </w:tbl>
    <w:p>
      <w:pPr>
        <w:spacing w:after="220"/>
      </w:pPr>
    </w:p>
    <w:p>
      <w:pPr>
        <w:pStyle w:val="Heading2"/>
        <w:spacing w:after="130" w:before="280"/>
      </w:pPr>
      <w:r>
        <w:rPr>
          <w:rFonts w:ascii="Malgun Gothic" w:cs="Malgun Gothic" w:eastAsia="Malgun Gothic" w:hAnsi="Malgun Gothic"/>
          <w:b/>
          <w:bCs/>
          <w:color w:val="2B1D12"/>
          <w:sz w:val="29"/>
          <w:szCs w:val="29"/>
        </w:rPr>
        <w:t xml:space="preserve">7.2 작성 예시 — 견본 두 장</w:t>
      </w:r>
    </w:p>
    <w:p>
      <w:pPr>
        <w:spacing w:after="180" w:line="408"/>
      </w:pPr>
      <w:r>
        <w:rPr>
          <w:rFonts w:ascii="Malgun Gothic" w:cs="Malgun Gothic" w:eastAsia="Malgun Gothic" w:hAnsi="Malgun Gothic"/>
          <w:color w:val="2B1D12"/>
          <w:sz w:val="24"/>
          <w:szCs w:val="24"/>
        </w:rPr>
        <w:t xml:space="preserve">빈 양식은 첫 사용자를 얼어붙게 한다. 한빛식품(제4장) 3분기의 실제 기입 모습을 견본으로 싣는다 — 이 정도의 거칠기면 충분하다는 감각을 주는 것이 목적이다. 완벽한 문장이 아니라 채워진 빈칸이 사이클을 굴린다.</w:t>
      </w: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W1 견본  ·  프로젝트 헌장 — 한빛식품 3분기 기입례</w:t>
      </w:r>
    </w:p>
    <w:p>
      <w:pPr>
        <w:spacing w:after="120"/>
      </w:pPr>
      <w:r>
        <w:rPr>
          <w:rFonts w:ascii="Malgun Gothic" w:cs="Malgun Gothic" w:eastAsia="Malgun Gothic" w:hAnsi="Malgun Gothic"/>
          <w:i/>
          <w:iCs/>
          <w:color w:val="76675A"/>
          <w:sz w:val="21"/>
          <w:szCs w:val="21"/>
        </w:rPr>
        <w:t xml:space="preserve">기입 요령: 견본: 실제 기입은 이 정도로 짧고 구체적이면 된다.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cantSplit/>
        </w:trPr>
        <w:tc>
          <w:tcPr>
            <w:tcW w:type="dxa" w:w="2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항목</w:t>
            </w:r>
          </w:p>
        </w:tc>
        <w:tc>
          <w:tcPr>
            <w:tcW w:type="dxa" w:w="67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기입(견본)</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프로젝트명·기간</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실링 불량 반으로 줄이기 / 7.1~9.30</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문제 기술서</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B2B 클레임 1위인 실링 불량률을 3.1%→1.5%로. 범위는 포장 2개 라인</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선정 배경</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클레임 처리·폐기 연환산 약 2,400만 원 + 거래처 신뢰</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팀</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리더 김OO(품질) / 스튜어드 박OO(전산) / 챔피언 이OO(포장반장)</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일정</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D 2주·M 3주·A 3주·I 3주·C 2주 (게이트 5회)</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생성될 데이터</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실링기 온도·전류(신규 센서), 불량 사유별 실적, 필름 로트 연결</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보관 위치·책임자</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사내 서버 quality DB / 박OO</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외부 참여자</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센서 공급사 A — W3 헌장 서명 완료(로컬 저장 계약)</w:t>
            </w:r>
          </w:p>
        </w:tc>
      </w:tr>
      <w:tr>
        <w:trPr>
          <w:cantSplit/>
        </w:trPr>
        <w:tc>
          <w:tcPr>
            <w:tcW w:type="dxa" w:w="2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경영자 서명</w:t>
            </w:r>
          </w:p>
        </w:tc>
        <w:tc>
          <w:tcPr>
            <w:tcW w:type="dxa" w:w="67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(서명) 7/4</w:t>
            </w:r>
          </w:p>
        </w:tc>
      </w:tr>
    </w:tbl>
    <w:p>
      <w:pPr>
        <w:spacing w:after="220"/>
      </w:pPr>
    </w:p>
    <w:p>
      <w:pPr>
        <w:pageBreakBefore/>
        <w:pBdr>
          <w:left w:val="single" w:color="C07F1E" w:sz="22" w:space="4"/>
        </w:pBdr>
        <w:shd w:fill="F8F2EA" w:val="clear"/>
        <w:spacing w:after="60" w:before="60"/>
        <w:ind w:left="120"/>
      </w:pPr>
      <w:r>
        <w:rPr>
          <w:rFonts w:ascii="Malgun Gothic" w:cs="Malgun Gothic" w:eastAsia="Malgun Gothic" w:hAnsi="Malgun Gothic"/>
          <w:b/>
          <w:bCs/>
          <w:color w:val="9C5227"/>
          <w:sz w:val="27"/>
          <w:szCs w:val="27"/>
        </w:rPr>
        <w:t xml:space="preserve"> W6 견본  ·  4M 원인 분해 시트 — 실링 불량 기입례</w:t>
      </w:r>
    </w:p>
    <w:p>
      <w:pPr>
        <w:spacing w:after="120"/>
      </w:pPr>
      <w:r>
        <w:rPr>
          <w:rFonts w:ascii="Malgun Gothic" w:cs="Malgun Gothic" w:eastAsia="Malgun Gothic" w:hAnsi="Malgun Gothic"/>
          <w:i/>
          <w:iCs/>
          <w:color w:val="76675A"/>
          <w:sz w:val="21"/>
          <w:szCs w:val="21"/>
        </w:rPr>
        <w:t xml:space="preserve">기입 요령: 견본: ×표가 붙은 요인이 다음 분기의 수집 과제로 넘어간 것에 주목.</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000"/>
        <w:gridCol w:w="3600"/>
        <w:gridCol w:w="2200"/>
        <w:gridCol w:w="900"/>
        <w:gridCol w:w="1600"/>
      </w:tblGrid>
      <w:tr>
        <w:trPr>
          <w:cantSplit/>
        </w:trPr>
        <w:tc>
          <w:tcPr>
            <w:tcW w:type="dxa" w:w="10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4M</w:t>
            </w:r>
          </w:p>
        </w:tc>
        <w:tc>
          <w:tcPr>
            <w:tcW w:type="dxa" w:w="3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요인 후보</w:t>
            </w:r>
          </w:p>
        </w:tc>
        <w:tc>
          <w:tcPr>
            <w:tcW w:type="dxa" w:w="22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근거 데이터</w:t>
            </w:r>
          </w:p>
        </w:tc>
        <w:tc>
          <w:tcPr>
            <w:tcW w:type="dxa" w:w="9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확인</w:t>
            </w:r>
          </w:p>
        </w:tc>
        <w:tc>
          <w:tcPr>
            <w:tcW w:type="dxa" w:w="1600"/>
            <w:shd w:fill="2B1D12" w:val="clear"/>
            <w:tcMar>
              <w:top w:type="dxa" w:w="85"/>
              <w:left w:type="dxa" w:w="110"/>
              <w:bottom w:type="dxa" w:w="85"/>
              <w:right w:type="dxa" w:w="110"/>
            </w:tcMar>
          </w:tcPr>
          <w:p>
            <w:pPr>
              <w:spacing w:after="0" w:line="300"/>
            </w:pPr>
            <w:r>
              <w:rPr>
                <w:rFonts w:ascii="Malgun Gothic" w:cs="Malgun Gothic" w:eastAsia="Malgun Gothic" w:hAnsi="Malgun Gothic"/>
                <w:b/>
                <w:bCs/>
                <w:color w:val="FFFFFF"/>
                <w:sz w:val="20"/>
                <w:szCs w:val="20"/>
              </w:rPr>
              <w:t xml:space="preserve">현장 확인</w:t>
            </w:r>
          </w:p>
        </w:tc>
      </w:tr>
      <w:tr>
        <w:trPr>
          <w:cantSplit/>
        </w:trPr>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Man</w:t>
            </w:r>
          </w:p>
        </w:tc>
        <w:tc>
          <w:tcPr>
            <w:tcW w:type="dxa" w:w="3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오후 교대 신규 2인 투입 시기와 겹침</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근태·교대표</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반장 면담 완료</w:t>
            </w:r>
          </w:p>
        </w:tc>
      </w:tr>
      <w:tr>
        <w:trPr>
          <w:cantSplit/>
        </w:trPr>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Machine</w:t>
            </w:r>
          </w:p>
        </w:tc>
        <w:tc>
          <w:tcPr>
            <w:tcW w:type="dxa" w:w="3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2호기 온도 편차 ±9℃ (1호기 ±3℃)</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신규 센서 로그</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히터 점검 요청</w:t>
            </w:r>
          </w:p>
        </w:tc>
      </w:tr>
      <w:tr>
        <w:trPr>
          <w:cantSplit/>
        </w:trPr>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Material</w:t>
            </w:r>
          </w:p>
        </w:tc>
        <w:tc>
          <w:tcPr>
            <w:tcW w:type="dxa" w:w="3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7월 필름 로트 교체 후 급증</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입고 로트 대장</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로트 보류 검사</w:t>
            </w:r>
          </w:p>
        </w:tc>
      </w:tr>
      <w:tr>
        <w:trPr>
          <w:cantSplit/>
        </w:trPr>
        <w:tc>
          <w:tcPr>
            <w:tcW w:type="dxa" w:w="10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Method</w:t>
            </w:r>
          </w:p>
        </w:tc>
        <w:tc>
          <w:tcPr>
            <w:tcW w:type="dxa" w:w="3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여름 보정 +5℃ 규칙이 구두 전승</w:t>
            </w:r>
          </w:p>
        </w:tc>
        <w:tc>
          <w:tcPr>
            <w:tcW w:type="dxa" w:w="22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작업표준 부재</w:t>
            </w:r>
          </w:p>
        </w:tc>
        <w:tc>
          <w:tcPr>
            <w:tcW w:type="dxa" w:w="9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w:t>
            </w:r>
          </w:p>
        </w:tc>
        <w:tc>
          <w:tcPr>
            <w:tcW w:type="dxa" w:w="1600"/>
            <w:tcMar>
              <w:top w:type="dxa" w:w="175"/>
              <w:left w:type="dxa" w:w="110"/>
              <w:bottom w:type="dxa" w:w="175"/>
              <w:right w:type="dxa" w:w="110"/>
            </w:tcMar>
          </w:tcPr>
          <w:p>
            <w:pPr>
              <w:spacing w:after="0" w:line="300"/>
            </w:pPr>
            <w:r>
              <w:rPr>
                <w:rFonts w:ascii="Malgun Gothic" w:cs="Malgun Gothic" w:eastAsia="Malgun Gothic" w:hAnsi="Malgun Gothic"/>
                <w:b w:val="false"/>
                <w:bCs w:val="false"/>
                <w:color w:val="2B1D12"/>
                <w:sz w:val="20"/>
                <w:szCs w:val="20"/>
              </w:rPr>
              <w:t xml:space="preserve">표준 개정 착수</w:t>
            </w:r>
          </w:p>
        </w:tc>
      </w:tr>
    </w:tbl>
    <w:p>
      <w:pPr>
        <w:spacing w:after="220"/>
      </w:pPr>
    </w:p>
    <w:p>
      <w:pPr>
        <w:pStyle w:val="Heading1"/>
        <w:pageBreakBefore/>
        <w:pBdr>
          <w:bottom w:val="single" w:color="C07F1E" w:sz="12" w:space="6"/>
        </w:pBdr>
        <w:spacing w:after="200" w:before="120"/>
      </w:pPr>
      <w:r>
        <w:rPr>
          <w:rFonts w:ascii="Malgun Gothic" w:cs="Malgun Gothic" w:eastAsia="Malgun Gothic" w:hAnsi="Malgun Gothic"/>
          <w:b/>
          <w:bCs/>
          <w:color w:val="9C5227"/>
          <w:sz w:val="36"/>
          <w:szCs w:val="36"/>
        </w:rPr>
        <w:t xml:space="preserve">제8장  작은 사전과 자주 묻는 질문</w:t>
      </w:r>
    </w:p>
    <w:p>
      <w:pPr>
        <w:pStyle w:val="Heading2"/>
        <w:spacing w:after="130" w:before="280"/>
      </w:pPr>
      <w:r>
        <w:rPr>
          <w:rFonts w:ascii="Malgun Gothic" w:cs="Malgun Gothic" w:eastAsia="Malgun Gothic" w:hAnsi="Malgun Gothic"/>
          <w:b/>
          <w:bCs/>
          <w:color w:val="2B1D12"/>
          <w:sz w:val="29"/>
          <w:szCs w:val="29"/>
        </w:rPr>
        <w:t xml:space="preserve">8.1 용어 미니 사전</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cantSplit/>
        </w:trPr>
        <w:tc>
          <w:tcPr>
            <w:tcW w:type="dxa" w:w="2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용어</w:t>
            </w:r>
          </w:p>
        </w:tc>
        <w:tc>
          <w:tcPr>
            <w:tcW w:type="dxa" w:w="6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한 줄 정의</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AX</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AI Transformation — 기록(DX)을 넘어 판단을 시스템에 세우는 전환</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DMAIC</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Define·Measure·Analyze·Improve·Control — 6시그마의 개선 사이클</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CTQ</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Critical to Quality — 경영 질문을 측정 가능하게 번역한 핵심 지표</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KGI / KPI</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최종 목표 지표 / 과정 관리 지표</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3정5S</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정리·정돈·청소·청결·습관화 + 정위치·정품·정량 — 물리와 데이터에 공통</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4M</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Man·Machine·Material·Method — 원인 분해의 네 축</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MSA</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측정 시스템 분석 — 자(尺) 자체의 신뢰도 검사</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SIPOC</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공급자-투입-프로세스-산출-고객의 범위 지도</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HITL</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Human-in-the-Loop — 실제 값 변경은 사람의 승인 순간에만</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온톨로지</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개념과 관계의 명시적 명세 — 데이터에 의미를 부여하는 층</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지식그래프</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엔티티와 관계의 그래프 — 사실과 검증된 판단이 함께 사는 곳</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확신도(wave)</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후보의 누적 신뢰도(0~100%) — 임계(70%·3회) 돌파와 승인으로 확정</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커스터디</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데이터의 귀속·관리·보관 — 실증이 끝나도 남게 하는 규율</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온프레미스</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사내 구축형 — 원본과 원장이 회사 안에 있는 배치</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하이브리드</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폐쇄망 코어 + 선택적 클라우드 — 이 부록의 기본 배치 원칙</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피지컬 AI</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물리 현장(설비·로봇·센서)의 데이터로 학습·작동하는 AI</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스키마 레지스트리</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모든 수집 항목의 규격서(W4)를 버전 관리하는 단일 저장소</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자산 대장</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회사가 보유한 데이터 자산의 단일 목록 — 커스터디의 장부</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MAPE</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예측 오차율 — 수요예측 정확도의 표준 지표</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파레토</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소수의 원인이 다수의 결과를 만든다 — 집중 대상 선정 도구</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8.2 용어 미니 사전 II — 플랫폼·데이터 편</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6900"/>
      </w:tblGrid>
      <w:tr>
        <w:trPr>
          <w:cantSplit/>
        </w:trPr>
        <w:tc>
          <w:tcPr>
            <w:tcW w:type="dxa" w:w="2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용어</w:t>
            </w:r>
          </w:p>
        </w:tc>
        <w:tc>
          <w:tcPr>
            <w:tcW w:type="dxa" w:w="69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한 줄 정의</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ETL / CDC</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추출·변환·적재 / 변경 데이터 캡처 — 원장에서 파이프라인으로 데이터가 흐르는 두 방식</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사실 테이블(fact)</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분석의 중심 이벤트(불량 1건=1행)에 차원 키를 모두 붙인 표</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특징량(feature)</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모델이 학습하는 입력 변수 — 원장 트랜잭션에서만 생성한다</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TensorFlow</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모델을 구축·훈련·배포하는 오픈소스 머신러닝 프레임워크</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재학습·드리프트</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분포가 변해 모델이 낡는 현상과 그 대응(주기 재학습)</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Neo4j / Cypher</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지식그래프 데이터베이스와 그 질의 언어</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GraphRAG</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지식그래프를 근거로 답을 생성하는 검색-생성 결합 기법</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n8n</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이벤트를 트리거로 알림·문서·승인 흐름을 잇는 오픈소스 자동화 도구</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Ollama</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LLM을 사내 서버에서 구동하는 온프레미스 실행기</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MQTT</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센서·게이트웨이의 경량 메시지 표준 — IoT 수집의 공용어</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Parquet</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열 지향 개방 파일 포맷 — 분석용 보관의 표준 그릇</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3-2-1 백업</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사본 3개, 매체 2종, 원격 1개 — 보관 조항의 최소선</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폐쇄망(망분리)</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외부 인터넷과 격리된 사내 네트워크 구역</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익명화·최소화</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반출 전 식별 정보 제거와 목적 외 항목 삭감</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스키마</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데이터의 구조 정의 — 항목·타입·단위·관계의 문서</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POP</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생산 시점 정보 관리 — 현장에서 실적이 태어나는 접점</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OEE</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설비 종합 효율 — 가동×성능×품질의 곱</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ROP</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재주문점 — 재고가 이 선에 닿으면 발주가 제안된다</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What-if 시뮬레이션</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적용 전에 가상으로 돌려 보는 검증 — Improve의 안전벨트</w:t>
            </w:r>
          </w:p>
        </w:tc>
      </w:tr>
      <w:tr>
        <w:trPr>
          <w:cantSplit/>
        </w:trPr>
        <w:tc>
          <w:tcPr>
            <w:tcW w:type="dxa" w:w="2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War Room</w:t>
            </w:r>
          </w:p>
        </w:tc>
        <w:tc>
          <w:tcPr>
            <w:tcW w:type="dxa" w:w="69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에이전트 제안·승인·효과를 한 화면에서 감시하는 관제 화면</w:t>
            </w:r>
          </w:p>
        </w:tc>
      </w:tr>
    </w:tbl>
    <w:p>
      <w:pPr>
        <w:spacing w:after="160"/>
      </w:pPr>
    </w:p>
    <w:p>
      <w:pPr>
        <w:pStyle w:val="Heading2"/>
        <w:spacing w:after="130" w:before="280"/>
      </w:pPr>
      <w:r>
        <w:rPr>
          <w:rFonts w:ascii="Malgun Gothic" w:cs="Malgun Gothic" w:eastAsia="Malgun Gothic" w:hAnsi="Malgun Gothic"/>
          <w:b/>
          <w:bCs/>
          <w:color w:val="2B1D12"/>
          <w:sz w:val="29"/>
          <w:szCs w:val="29"/>
        </w:rPr>
        <w:t xml:space="preserve">8.3 KPI 미니 사전 — 스물다섯 개의 계기판</w:t>
      </w:r>
    </w:p>
    <w:p>
      <w:pPr>
        <w:spacing w:after="180" w:line="408"/>
      </w:pPr>
      <w:r>
        <w:rPr>
          <w:rFonts w:ascii="Malgun Gothic" w:cs="Malgun Gothic" w:eastAsia="Malgun Gothic" w:hAnsi="Malgun Gothic"/>
          <w:color w:val="2B1D12"/>
          <w:sz w:val="24"/>
          <w:szCs w:val="24"/>
        </w:rPr>
        <w:t xml:space="preserve">사이클과 플랫폼이 함께 쓰는 지표들의 정의·산식·권장 주기다. 전부를 달지 마라 — 첫해에는 굵은 글씨의 여덟 개면 충분하다.</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5400"/>
        <w:gridCol w:w="1300"/>
      </w:tblGrid>
      <w:tr>
        <w:trPr>
          <w:cantSplit/>
        </w:trPr>
        <w:tc>
          <w:tcPr>
            <w:tcW w:type="dxa" w:w="26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KPI</w:t>
            </w:r>
          </w:p>
        </w:tc>
        <w:tc>
          <w:tcPr>
            <w:tcW w:type="dxa" w:w="54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정의·산식</w:t>
            </w:r>
          </w:p>
        </w:tc>
        <w:tc>
          <w:tcPr>
            <w:tcW w:type="dxa" w:w="1300"/>
            <w:shd w:fill="9C5227" w:val="clear"/>
            <w:tcMar>
              <w:top w:type="dxa" w:w="95"/>
              <w:left w:type="dxa" w:w="110"/>
              <w:bottom w:type="dxa" w:w="95"/>
              <w:right w:type="dxa" w:w="110"/>
            </w:tcMar>
          </w:tcPr>
          <w:p>
            <w:pPr>
              <w:spacing w:after="0" w:line="300"/>
            </w:pPr>
            <w:r>
              <w:rPr>
                <w:rFonts w:ascii="Malgun Gothic" w:cs="Malgun Gothic" w:eastAsia="Malgun Gothic" w:hAnsi="Malgun Gothic"/>
                <w:b/>
                <w:bCs/>
                <w:color w:val="FFFFFF"/>
                <w:sz w:val="20"/>
                <w:szCs w:val="20"/>
              </w:rPr>
              <w:t xml:space="preserve">주기</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 정확도 *</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실사 일치 품목 ÷ 표본 품목</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월</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CTQ 달성률 *</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(기준선−현재) ÷ (기준선−목표)</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폐기율 *</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폐기 수량(금액) ÷ 생산 수량(금액)</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결품률 *</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결품 발생 SKU·시간 ÷ 전체</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불량률 *</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불량 수 ÷ 검사 수 (사유별 분해)</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납기준수율</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기한 내 납품 건 ÷ 전체 납품 건</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MAPE *</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|실적−예측| ÷ 실적 의 평균</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원인 규명 리드타임 *</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불량 발생 → 원인 후보 제시까지의 시간</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확정 규칙 누적 수 *</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승인 완료된 Rule 노드 수</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규칙 적중률</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규칙 발동 중 실제 예방·적중 비율</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경보 적중률</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경보 중 조치로 이어진 비율(양치기 방지)</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월</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데이터 입력 지연률</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발생 후 당일 미입력 건 비율</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사유코드 누락률</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 없는 불량·폐기 기록 비율</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코드 미매핑률</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표준 사전에 없는 코드 사용 비율</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 결측률</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센서·수집 항목의 결측 구간 비율</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백업 성공률·복구시험</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성공 횟수와 분기 복구 시험 결과</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반출 승인 준수율</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승인 절차를 거친 반출 ÷ 전체 반출</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자산 대장 최신성</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대장 등재 항목 중 분기 내 갱신 비율</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설비 비계획 정지</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계획 외 정지 시간 합</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OEE</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가동률×성능률×양품률</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재고 회전일수</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평균 재고 ÷ 일 출고</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월</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현장의 말 카드 수</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수집된 카드 수(질보다 통로의 생존 확인)</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주</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게이트 통과율</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1회 통과 게이트 ÷ 전체(100%가 목표가 아니다)</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사이클 완주일수</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Define 착수 → Control 종료 일수</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w:t>
            </w:r>
          </w:p>
        </w:tc>
      </w:tr>
      <w:tr>
        <w:trPr>
          <w:cantSplit/>
        </w:trPr>
        <w:tc>
          <w:tcPr>
            <w:tcW w:type="dxa" w:w="26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교육 이수 시간</w:t>
            </w:r>
          </w:p>
        </w:tc>
        <w:tc>
          <w:tcPr>
            <w:tcW w:type="dxa" w:w="54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1인당 데이터·도구 교육 시간</w:t>
            </w:r>
          </w:p>
        </w:tc>
        <w:tc>
          <w:tcPr>
            <w:tcW w:type="dxa" w:w="1300"/>
            <w:tcMar>
              <w:top w:type="dxa" w:w="95"/>
              <w:left w:type="dxa" w:w="110"/>
              <w:bottom w:type="dxa" w:w="95"/>
              <w:right w:type="dxa" w:w="110"/>
            </w:tcMar>
          </w:tcPr>
          <w:p>
            <w:pPr>
              <w:spacing w:after="0" w:line="300"/>
            </w:pPr>
            <w:r>
              <w:rPr>
                <w:rFonts w:ascii="Malgun Gothic" w:cs="Malgun Gothic" w:eastAsia="Malgun Gothic" w:hAnsi="Malgun Gothic"/>
                <w:b w:val="false"/>
                <w:bCs w:val="false"/>
                <w:color w:val="2B1D12"/>
                <w:sz w:val="20"/>
                <w:szCs w:val="20"/>
              </w:rPr>
              <w:t xml:space="preserve">분기</w:t>
            </w:r>
          </w:p>
        </w:tc>
      </w:tr>
    </w:tbl>
    <w:p>
      <w:pPr>
        <w:spacing w:after="160"/>
      </w:pPr>
    </w:p>
    <w:p>
      <w:pPr>
        <w:spacing w:after="180" w:line="408"/>
      </w:pPr>
      <w:r>
        <w:rPr>
          <w:rFonts w:ascii="Malgun Gothic" w:cs="Malgun Gothic" w:eastAsia="Malgun Gothic" w:hAnsi="Malgun Gothic"/>
          <w:color w:val="2B1D12"/>
          <w:sz w:val="24"/>
          <w:szCs w:val="24"/>
        </w:rPr>
        <w:t xml:space="preserve">별표(*)가 첫해의 여덟 개다. 계기판이 늘 때마다 물어라 — 이 지표가 붉게 변하면 우리는 무엇을 다르게 하는가. 행동이 연결되지 않는 지표는 계기판이 아니라 장식이다.</w:t>
      </w:r>
    </w:p>
    <w:p>
      <w:pPr>
        <w:pStyle w:val="Heading2"/>
        <w:spacing w:after="130" w:before="280"/>
      </w:pPr>
      <w:r>
        <w:rPr>
          <w:rFonts w:ascii="Malgun Gothic" w:cs="Malgun Gothic" w:eastAsia="Malgun Gothic" w:hAnsi="Malgun Gothic"/>
          <w:b/>
          <w:bCs/>
          <w:color w:val="2B1D12"/>
          <w:sz w:val="29"/>
          <w:szCs w:val="29"/>
        </w:rPr>
        <w:t xml:space="preserve">8.4 자주 묻는 질문</w:t>
      </w:r>
    </w:p>
    <w:p>
      <w:pPr>
        <w:spacing w:after="180" w:line="408"/>
      </w:pPr>
      <w:r>
        <w:rPr>
          <w:rFonts w:ascii="Malgun Gothic" w:cs="Malgun Gothic" w:eastAsia="Malgun Gothic" w:hAnsi="Malgun Gothic"/>
          <w:b/>
          <w:bCs/>
          <w:color w:val="9C5227"/>
          <w:sz w:val="24"/>
          <w:szCs w:val="24"/>
        </w:rPr>
        <w:t xml:space="preserve">Q1. 우리는 10인 미만인데 이걸 다 해야 하나. </w:t>
      </w:r>
      <w:r>
        <w:rPr>
          <w:rFonts w:ascii="Malgun Gothic" w:cs="Malgun Gothic" w:eastAsia="Malgun Gothic" w:hAnsi="Malgun Gothic"/>
          <w:color w:val="2B1D12"/>
          <w:sz w:val="24"/>
          <w:szCs w:val="24"/>
        </w:rPr>
        <w:t xml:space="preserve">아니다. 준비 편의 두 기둥(질문 목록·커스터디 헌장)과 분기 사이클 하나면 충분하다. 워크시트도 W1·W2·W4·W10 네 장으로 시작하라. 나머지는 회사가 자라며 채워진다.</w:t>
      </w:r>
    </w:p>
    <w:p>
      <w:pPr>
        <w:spacing w:after="180" w:line="408"/>
      </w:pPr>
      <w:r>
        <w:rPr>
          <w:rFonts w:ascii="Malgun Gothic" w:cs="Malgun Gothic" w:eastAsia="Malgun Gothic" w:hAnsi="Malgun Gothic"/>
          <w:b/>
          <w:bCs/>
          <w:color w:val="9C5227"/>
          <w:sz w:val="24"/>
          <w:szCs w:val="24"/>
        </w:rPr>
        <w:t xml:space="preserve">Q2. ERP가 없다. 그래도 가능한가. </w:t>
      </w:r>
      <w:r>
        <w:rPr>
          <w:rFonts w:ascii="Malgun Gothic" w:cs="Malgun Gothic" w:eastAsia="Malgun Gothic" w:hAnsi="Malgun Gothic"/>
          <w:color w:val="2B1D12"/>
          <w:sz w:val="24"/>
          <w:szCs w:val="24"/>
        </w:rPr>
        <w:t xml:space="preserve">가능하다. 엑셀과 태블릿 기록으로 첫 사이클을 돌리되, 코드체계(품목·불량사유)만은 첫날부터 세워라. 2분기 안에 Odoo 같은 단일 원장으로 옮기는 것을 1분기 로드맵에 포함시켜라.</w:t>
      </w:r>
    </w:p>
    <w:p>
      <w:pPr>
        <w:spacing w:after="180" w:line="408"/>
      </w:pPr>
      <w:r>
        <w:rPr>
          <w:rFonts w:ascii="Malgun Gothic" w:cs="Malgun Gothic" w:eastAsia="Malgun Gothic" w:hAnsi="Malgun Gothic"/>
          <w:b/>
          <w:bCs/>
          <w:color w:val="9C5227"/>
          <w:sz w:val="24"/>
          <w:szCs w:val="24"/>
        </w:rPr>
        <w:t xml:space="preserve">Q3. 클라우드 SaaS를 이미 쓰고 있다. 헌장 위반인가. </w:t>
      </w:r>
      <w:r>
        <w:rPr>
          <w:rFonts w:ascii="Malgun Gothic" w:cs="Malgun Gothic" w:eastAsia="Malgun Gothic" w:hAnsi="Malgun Gothic"/>
          <w:color w:val="2B1D12"/>
          <w:sz w:val="24"/>
          <w:szCs w:val="24"/>
        </w:rPr>
        <w:t xml:space="preserve">아니다. 헌장은 클라우드 금지가 아니라 원본의 사내 보존과 반환 보장을 요구한다. 지금 쓰는 SaaS에 ① 전체 내보내기(표준 형식)가 있는지 ② 해지 시 반환 조항이 있는지 확인하고, 없다면 그것이 첫 협상 안건이다.</w:t>
      </w:r>
    </w:p>
    <w:p>
      <w:pPr>
        <w:spacing w:after="180" w:line="408"/>
      </w:pPr>
      <w:r>
        <w:rPr>
          <w:rFonts w:ascii="Malgun Gothic" w:cs="Malgun Gothic" w:eastAsia="Malgun Gothic" w:hAnsi="Malgun Gothic"/>
          <w:b/>
          <w:bCs/>
          <w:color w:val="9C5227"/>
          <w:sz w:val="24"/>
          <w:szCs w:val="24"/>
        </w:rPr>
        <w:t xml:space="preserve">Q4. 정부 실증사업 제안이 왔다. 받아야 하나. </w:t>
      </w:r>
      <w:r>
        <w:rPr>
          <w:rFonts w:ascii="Malgun Gothic" w:cs="Malgun Gothic" w:eastAsia="Malgun Gothic" w:hAnsi="Malgun Gothic"/>
          <w:color w:val="2B1D12"/>
          <w:sz w:val="24"/>
          <w:szCs w:val="24"/>
        </w:rPr>
        <w:t xml:space="preserve">5.6절의 네 원칙으로 판단하라. 핵심 질문은 하나다 — 사업이 끝난 다음 날 아침, 우리 서버에 무엇이 남아 있는가. 그 답이 명확한 사업은 좋은 사업이다.</w:t>
      </w:r>
    </w:p>
    <w:p>
      <w:pPr>
        <w:spacing w:after="180" w:line="408"/>
      </w:pPr>
      <w:r>
        <w:rPr>
          <w:rFonts w:ascii="Malgun Gothic" w:cs="Malgun Gothic" w:eastAsia="Malgun Gothic" w:hAnsi="Malgun Gothic"/>
          <w:b/>
          <w:bCs/>
          <w:color w:val="9C5227"/>
          <w:sz w:val="24"/>
          <w:szCs w:val="24"/>
        </w:rPr>
        <w:t xml:space="preserve">Q5. 데이터 과학자가 없다. 모델은 누가 만드나. </w:t>
      </w:r>
      <w:r>
        <w:rPr>
          <w:rFonts w:ascii="Malgun Gothic" w:cs="Malgun Gothic" w:eastAsia="Malgun Gothic" w:hAnsi="Malgun Gothic"/>
          <w:color w:val="2B1D12"/>
          <w:sz w:val="24"/>
          <w:szCs w:val="24"/>
        </w:rPr>
        <w:t xml:space="preserve">첫 두 사이클에는 모델이 필요 없다 — 층별화와 파레토는 스프레드시트로 충분하다. 3사이클째부터 외부 도움을 받되, 학습 스크립트와 데이터가 사내에 남는 조건(W9)으로 받아라. 그것이 인력 없이 역량을 축적하는 유일한 길이다.</w:t>
      </w:r>
    </w:p>
    <w:p>
      <w:pPr>
        <w:spacing w:after="180" w:line="408"/>
      </w:pPr>
      <w:r>
        <w:rPr>
          <w:rFonts w:ascii="Malgun Gothic" w:cs="Malgun Gothic" w:eastAsia="Malgun Gothic" w:hAnsi="Malgun Gothic"/>
          <w:b/>
          <w:bCs/>
          <w:color w:val="9C5227"/>
          <w:sz w:val="24"/>
          <w:szCs w:val="24"/>
        </w:rPr>
        <w:t xml:space="preserve">Q6. 현장이 입력을 싫어한다. </w:t>
      </w:r>
      <w:r>
        <w:rPr>
          <w:rFonts w:ascii="Malgun Gothic" w:cs="Malgun Gothic" w:eastAsia="Malgun Gothic" w:hAnsi="Malgun Gothic"/>
          <w:color w:val="2B1D12"/>
          <w:sz w:val="24"/>
          <w:szCs w:val="24"/>
        </w:rPr>
        <w:t xml:space="preserve">입력이 늘어나는 설계가 문제다. 원칙(2.2.4 원칙 1)으로 돌아가라 — 이미 하는 동작에 스캔 하나를 얹고, 입력의 결과(현황판·경보)를 현장이 먼저 돌려받게 하라. 기록이 자기를 돕는다는 경험만이 습관을 만든다.</w:t>
      </w:r>
    </w:p>
    <w:p>
      <w:pPr>
        <w:spacing w:after="180" w:line="408"/>
      </w:pPr>
      <w:r>
        <w:rPr>
          <w:rFonts w:ascii="Malgun Gothic" w:cs="Malgun Gothic" w:eastAsia="Malgun Gothic" w:hAnsi="Malgun Gothic"/>
          <w:b/>
          <w:bCs/>
          <w:color w:val="9C5227"/>
          <w:sz w:val="24"/>
          <w:szCs w:val="24"/>
        </w:rPr>
        <w:t xml:space="preserve">Q7. 사이클이 분기마다인 이유는. </w:t>
      </w:r>
      <w:r>
        <w:rPr>
          <w:rFonts w:ascii="Malgun Gothic" w:cs="Malgun Gothic" w:eastAsia="Malgun Gothic" w:hAnsi="Malgun Gothic"/>
          <w:color w:val="2B1D12"/>
          <w:sz w:val="24"/>
          <w:szCs w:val="24"/>
        </w:rPr>
        <w:t xml:space="preserve">한 사이클에는 기준선 2주·효과 측정 2주의 물리적 시간이 든다. 이보다 짧으면 데이터가 얕고, 길면 조직이 잊는다. 단, C3에서 이관된 자동 감시는 매일 돈다 — 사람의 분기와 기계의 매일이 이 방법론의 이중 리듬이다.</w:t>
      </w:r>
    </w:p>
    <w:p>
      <w:pPr>
        <w:spacing w:after="180" w:line="408"/>
      </w:pPr>
      <w:r>
        <w:rPr>
          <w:rFonts w:ascii="Malgun Gothic" w:cs="Malgun Gothic" w:eastAsia="Malgun Gothic" w:hAnsi="Malgun Gothic"/>
          <w:b/>
          <w:bCs/>
          <w:color w:val="9C5227"/>
          <w:sz w:val="24"/>
          <w:szCs w:val="24"/>
        </w:rPr>
        <w:t xml:space="preserve">Q8. 어디까지 자동화해도 되는가. </w:t>
      </w:r>
      <w:r>
        <w:rPr>
          <w:rFonts w:ascii="Malgun Gothic" w:cs="Malgun Gothic" w:eastAsia="Malgun Gothic" w:hAnsi="Malgun Gothic"/>
          <w:color w:val="2B1D12"/>
          <w:sz w:val="24"/>
          <w:szCs w:val="24"/>
        </w:rPr>
        <w:t xml:space="preserve">제안까지는 기계가, 실제 값 변경은 언제나 사람의 승인으로(HITL). 그리고 신제품·투자·인력 같은 경영 판단형 사안은 자동화의 대상이 아니라 데이터가 근거를 공급하는 대상이다.</w:t>
      </w:r>
    </w:p>
    <w:p>
      <w:pPr>
        <w:spacing w:after="180" w:line="408"/>
      </w:pPr>
      <w:r>
        <w:rPr>
          <w:rFonts w:ascii="Malgun Gothic" w:cs="Malgun Gothic" w:eastAsia="Malgun Gothic" w:hAnsi="Malgun Gothic"/>
          <w:b/>
          <w:bCs/>
          <w:color w:val="9C5227"/>
          <w:sz w:val="24"/>
          <w:szCs w:val="24"/>
        </w:rPr>
        <w:t xml:space="preserve">Q9. 온프레미스 서버 관리 인력이 없다. </w:t>
      </w:r>
      <w:r>
        <w:rPr>
          <w:rFonts w:ascii="Malgun Gothic" w:cs="Malgun Gothic" w:eastAsia="Malgun Gothic" w:hAnsi="Malgun Gothic"/>
          <w:color w:val="2B1D12"/>
          <w:sz w:val="24"/>
          <w:szCs w:val="24"/>
        </w:rPr>
        <w:t xml:space="preserve">서버 1~2대 규모의 관리는 월 수 시간이면 된다 — 자동 백업과 상태 경보(디스크·서비스)를 첫 주에 세팅하고, 외부 유지보수 계약을 쓰되 관리자 권한과 설정 문서는 사내에 남겨라(헌장 제4조의 서버판이다).</w:t>
      </w:r>
    </w:p>
    <w:p>
      <w:pPr>
        <w:spacing w:after="180" w:line="408"/>
      </w:pPr>
      <w:r>
        <w:rPr>
          <w:rFonts w:ascii="Malgun Gothic" w:cs="Malgun Gothic" w:eastAsia="Malgun Gothic" w:hAnsi="Malgun Gothic"/>
          <w:b/>
          <w:bCs/>
          <w:color w:val="9C5227"/>
          <w:sz w:val="24"/>
          <w:szCs w:val="24"/>
        </w:rPr>
        <w:t xml:space="preserve">Q10. 우리 데이터가 적어서 AI가 안 될 것 같다. </w:t>
      </w:r>
      <w:r>
        <w:rPr>
          <w:rFonts w:ascii="Malgun Gothic" w:cs="Malgun Gothic" w:eastAsia="Malgun Gothic" w:hAnsi="Malgun Gothic"/>
          <w:color w:val="2B1D12"/>
          <w:sz w:val="24"/>
          <w:szCs w:val="24"/>
        </w:rPr>
        <w:t xml:space="preserve">첫 두 사이클의 도구(층별·파레토·관리도)는 데이터 수백 건이면 충분하다. 모델이 필요한 시점은 3사이클 이후이고, 그때쯤이면 Measure 체계가 쌓아 둔 데이터가 이미 수만 건이다. 데이터가 적다는 걱정은 대개 수집을 아직 시작하지 않았다는 뜻이다.</w:t>
      </w:r>
    </w:p>
    <w:p>
      <w:pPr>
        <w:spacing w:after="180" w:line="408"/>
      </w:pPr>
      <w:r>
        <w:rPr>
          <w:rFonts w:ascii="Malgun Gothic" w:cs="Malgun Gothic" w:eastAsia="Malgun Gothic" w:hAnsi="Malgun Gothic"/>
          <w:b/>
          <w:bCs/>
          <w:color w:val="9C5227"/>
          <w:sz w:val="24"/>
          <w:szCs w:val="24"/>
        </w:rPr>
        <w:t xml:space="preserve">Q11. 4M에 환경(Environment)은 왜 없나. </w:t>
      </w:r>
      <w:r>
        <w:rPr>
          <w:rFonts w:ascii="Malgun Gothic" w:cs="Malgun Gothic" w:eastAsia="Malgun Gothic" w:hAnsi="Malgun Gothic"/>
          <w:color w:val="2B1D12"/>
          <w:sz w:val="24"/>
          <w:szCs w:val="24"/>
        </w:rPr>
        <w:t xml:space="preserve">전통적으로 5M1E까지 확장하기도 한다(Measurement·Environment 추가). 이 부록은 출발선의 단순함을 위해 4M을 기본으로 하되, 온습도·계절 요인은 Machine의 조건 데이터 또는 층별화 축으로 다룬다. 익숙해지면 축을 늘려라 — 뼈대는 같다.</w:t>
      </w:r>
    </w:p>
    <w:p>
      <w:pPr>
        <w:spacing w:after="180" w:line="408"/>
      </w:pPr>
      <w:r>
        <w:rPr>
          <w:rFonts w:ascii="Malgun Gothic" w:cs="Malgun Gothic" w:eastAsia="Malgun Gothic" w:hAnsi="Malgun Gothic"/>
          <w:b/>
          <w:bCs/>
          <w:color w:val="9C5227"/>
          <w:sz w:val="24"/>
          <w:szCs w:val="24"/>
        </w:rPr>
        <w:t xml:space="preserve">Q12. DMAIC와 PDCA는 무엇이 다른가. </w:t>
      </w:r>
      <w:r>
        <w:rPr>
          <w:rFonts w:ascii="Malgun Gothic" w:cs="Malgun Gothic" w:eastAsia="Malgun Gothic" w:hAnsi="Malgun Gothic"/>
          <w:color w:val="2B1D12"/>
          <w:sz w:val="24"/>
          <w:szCs w:val="24"/>
        </w:rPr>
        <w:t xml:space="preserve">같은 개선 순환의 두 방언이다. DMAIC는 Measure와 Analyze를 명시적으로 분리해 "데이터로 원인을 좁히는" 규율이 강하다 — 이 부록이 DMAIC를 고른 이유다. PDCA에 익숙한 조직은 P를 D+M+A로 쪼갠다고 생각하면 정확하다.</w:t>
      </w:r>
    </w:p>
    <w:p>
      <w:pPr>
        <w:spacing w:after="180" w:line="408"/>
      </w:pPr>
      <w:r>
        <w:rPr>
          <w:rFonts w:ascii="Malgun Gothic" w:cs="Malgun Gothic" w:eastAsia="Malgun Gothic" w:hAnsi="Malgun Gothic"/>
          <w:b/>
          <w:bCs/>
          <w:color w:val="9C5227"/>
          <w:sz w:val="24"/>
          <w:szCs w:val="24"/>
        </w:rPr>
        <w:t xml:space="preserve">Q13. 실증사업 계약서에 데이터 조항을 넣자니 갑을 관계가 걱정된다. </w:t>
      </w:r>
      <w:r>
        <w:rPr>
          <w:rFonts w:ascii="Malgun Gothic" w:cs="Malgun Gothic" w:eastAsia="Malgun Gothic" w:hAnsi="Malgun Gothic"/>
          <w:color w:val="2B1D12"/>
          <w:sz w:val="24"/>
          <w:szCs w:val="24"/>
        </w:rPr>
        <w:t xml:space="preserve">요구가 아니라 양식으로 접근하라 — "저희 회사 규정상 W3 헌장 서명이 필요합니다"라는 문장은 협상이 아니라 절차가 된다. 대부분의 성실한 공급기업은 응하며, 응하지 않는 상대는 그 자체가 중요한 정보다.</w:t>
      </w:r>
    </w:p>
    <w:p>
      <w:pPr>
        <w:spacing w:after="180" w:line="408"/>
      </w:pPr>
      <w:r>
        <w:rPr>
          <w:rFonts w:ascii="Malgun Gothic" w:cs="Malgun Gothic" w:eastAsia="Malgun Gothic" w:hAnsi="Malgun Gothic"/>
          <w:b/>
          <w:bCs/>
          <w:color w:val="9C5227"/>
          <w:sz w:val="24"/>
          <w:szCs w:val="24"/>
        </w:rPr>
        <w:t xml:space="preserve">Q14. 지식그래프까지 정말 필요한가, 관계형 DB로는 안 되나. </w:t>
      </w:r>
      <w:r>
        <w:rPr>
          <w:rFonts w:ascii="Malgun Gothic" w:cs="Malgun Gothic" w:eastAsia="Malgun Gothic" w:hAnsi="Malgun Gothic"/>
          <w:color w:val="2B1D12"/>
          <w:sz w:val="24"/>
          <w:szCs w:val="24"/>
        </w:rPr>
        <w:t xml:space="preserve">첫 해에는 관계형 DB와 사실 테이블로 충분히 간다. 그래프가 값을 하는 순간은 "경로를 거슬러 묻는 질문"(이 불량 → 이 로트 → 이 공급처 → 다른 어떤 제품?)이 잦아질 때다. 제5장 로드맵이 그래프를 3분기에 놓은 이유다.</w:t>
      </w:r>
    </w:p>
    <w:p>
      <w:pPr>
        <w:spacing w:after="180" w:line="408"/>
      </w:pPr>
      <w:r>
        <w:rPr>
          <w:rFonts w:ascii="Malgun Gothic" w:cs="Malgun Gothic" w:eastAsia="Malgun Gothic" w:hAnsi="Malgun Gothic"/>
          <w:b/>
          <w:bCs/>
          <w:color w:val="9C5227"/>
          <w:sz w:val="24"/>
          <w:szCs w:val="24"/>
        </w:rPr>
        <w:t xml:space="preserve">Q15. 경영자가 바빠서 게이트 리뷰에 못 들어온다. </w:t>
      </w:r>
      <w:r>
        <w:rPr>
          <w:rFonts w:ascii="Malgun Gothic" w:cs="Malgun Gothic" w:eastAsia="Malgun Gothic" w:hAnsi="Malgun Gothic"/>
          <w:color w:val="2B1D12"/>
          <w:sz w:val="24"/>
          <w:szCs w:val="24"/>
        </w:rPr>
        <w:t xml:space="preserve">게이트 5회 × 60분, 분기에 다섯 시간이다. 이 다섯 시간을 낼 수 없다면 AX는 아직 이 회사의 우선순위가 아니라는 뜻이고, 그것을 확인한 것도 진단이다. 위임한다면 승인 권한까지 위임하고 문서로 남겨라 — 반쪽 위임이 사이클을 가장 많이 죽인다.</w:t>
      </w:r>
    </w:p>
    <w:p>
      <w:pPr>
        <w:spacing w:after="180" w:line="408"/>
      </w:pPr>
      <w:r>
        <w:rPr>
          <w:rFonts w:ascii="Malgun Gothic" w:cs="Malgun Gothic" w:eastAsia="Malgun Gothic" w:hAnsi="Malgun Gothic"/>
          <w:b/>
          <w:bCs/>
          <w:color w:val="9C5227"/>
          <w:sz w:val="24"/>
          <w:szCs w:val="24"/>
        </w:rPr>
        <w:t xml:space="preserve">Q16. 이 부록만으로 부족하면 무엇을 보나. </w:t>
      </w:r>
      <w:r>
        <w:rPr>
          <w:rFonts w:ascii="Malgun Gothic" w:cs="Malgun Gothic" w:eastAsia="Malgun Gothic" w:hAnsi="Malgun Gothic"/>
          <w:color w:val="2B1D12"/>
          <w:sz w:val="24"/>
          <w:szCs w:val="24"/>
        </w:rPr>
        <w:t xml:space="preserve">본문으로 돌아가라 — 코드체계와 3정5S는 1부 2장, 눈으로 보는 관리는 1부 3장, LLM 무한 루프는 1부 5장, Odoo 모듈별 실행은 2부, 온톨로지와 에이전트의 깊이는 3부에 있다. 이 부록은 그 전부로 들어가는 현관이다.</w:t>
      </w:r>
    </w:p>
    <w:p>
      <w:pPr>
        <w:pStyle w:val="Heading2"/>
        <w:spacing w:after="130" w:before="280"/>
      </w:pPr>
      <w:r>
        <w:rPr>
          <w:rFonts w:ascii="Malgun Gothic" w:cs="Malgun Gothic" w:eastAsia="Malgun Gothic" w:hAnsi="Malgun Gothic"/>
          <w:b/>
          <w:bCs/>
          <w:color w:val="2B1D12"/>
          <w:sz w:val="29"/>
          <w:szCs w:val="29"/>
        </w:rPr>
        <w:t xml:space="preserve">8.5 맺음말 — 실증이 끝나도 남는 회사</w:t>
      </w:r>
    </w:p>
    <w:p>
      <w:pPr>
        <w:spacing w:after="180" w:line="408"/>
      </w:pPr>
      <w:r>
        <w:rPr>
          <w:rFonts w:ascii="Malgun Gothic" w:cs="Malgun Gothic" w:eastAsia="Malgun Gothic" w:hAnsi="Malgun Gothic"/>
          <w:color w:val="2B1D12"/>
          <w:sz w:val="24"/>
          <w:szCs w:val="24"/>
        </w:rPr>
        <w:t xml:space="preserve">이 부록의 전부를 한 문단으로 접는다. 질문을 문장으로 적고(준비), 자를 검사한 뒤 멈추지 않고 수집하며(Measure), 층별과 4M으로 원인을 좁히고(Analyze), 검증된 개선을 사람의 승인으로 실행하며(Improve), 파라미터와 대장으로 남긴다(Control). 그리고 이 모든 데이터의 귀속·규격·보관·반환을 헌장으로 지킨다 — 그러면 지원이 끝나고 공급기업이 떠난 다음 날 아침에도, 공장 바닥에서 태어난 데이터는 여전히 우리 서버에서, 우리의 다음 판단을 준비하고 있을 것이다. 그것이 피지컬 AI 시대의 자립이고, 서드브레인을 가진 기업의 아침이다.</w:t>
      </w:r>
    </w:p>
    <w:p>
      <w:pPr>
        <w:spacing w:after="240" w:before="240"/>
        <w:jc w:val="center"/>
      </w:pPr>
      <w:r>
        <w:rPr>
          <w:rFonts w:ascii="Malgun Gothic" w:cs="Malgun Gothic" w:eastAsia="Malgun Gothic" w:hAnsi="Malgun Gothic"/>
          <w:b/>
          <w:bCs/>
          <w:i/>
          <w:iCs/>
          <w:color w:val="C07F1E"/>
          <w:sz w:val="29"/>
          <w:szCs w:val="29"/>
        </w:rPr>
        <w:t xml:space="preserve">"AI가 기업을 대체하지 않는다. 서드브레인을 가진 기업이, 그렇지 않은 기업을 대체한다."</w:t>
      </w:r>
    </w:p>
    <w:sectPr>
      <w:pgSz w:w="11906" w:h="16838" w:orient="portrait"/>
      <w:pgMar w:top="1250" w:right="1400" w:bottom="125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4aabc265920ac6061a3ac87373a48a5695c2bd2d.png"/><Relationship Id="rId8" Type="http://schemas.openxmlformats.org/officeDocument/2006/relationships/image" Target="media/a1bc7a2106814b766abe40cf496006bcb249dbe5.png"/><Relationship Id="rId9" Type="http://schemas.openxmlformats.org/officeDocument/2006/relationships/image" Target="media/d127f60d30bc9a4130f5e24b6887c79dfe05ac92.png"/><Relationship Id="rId10" Type="http://schemas.openxmlformats.org/officeDocument/2006/relationships/image" Target="media/b87743536698ad8845de929866fadd53243f0e2a.png"/><Relationship Id="rId11" Type="http://schemas.openxmlformats.org/officeDocument/2006/relationships/image" Target="media/72015665f1d5cf186d6e3f3671b3b3053e8da0cb.png"/><Relationship Id="rId12" Type="http://schemas.openxmlformats.org/officeDocument/2006/relationships/image" Target="media/f1a547f5fd60e08ff94d82922d18bc88a1bd5859.png"/><Relationship Id="rId13" Type="http://schemas.openxmlformats.org/officeDocument/2006/relationships/image" Target="media/cc69f0e9689b4bcd0b88af58f71ac8c2c2766702.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2026-09-09T00:59:46.969Z</dcterms:created>
  <dcterms:modified xsi:type="dcterms:W3CDTF">2026-09-09T00:59:46.969Z</dcterms:modified>
</cp:coreProperties>
</file>

<file path=docProps/custom.xml><?xml version="1.0" encoding="utf-8"?>
<Properties xmlns="http://schemas.openxmlformats.org/officeDocument/2006/custom-properties" xmlns:vt="http://schemas.openxmlformats.org/officeDocument/2006/docPropsVTypes"/>
</file>