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900"/>
      </w:pP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서드브레인 · 피지컬브레인 프로젝트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8"/>
          <w:szCs w:val="38"/>
        </w:rPr>
        <w:t xml:space="preserve">온톨로지 지식그래프 구축 방법론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2E5596"/>
          <w:sz w:val="30"/>
          <w:szCs w:val="30"/>
        </w:rPr>
        <w:t xml:space="preserve">KG-DMAIC v2.0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444444"/>
          <w:sz w:val="23"/>
          <w:szCs w:val="23"/>
        </w:rPr>
        <w:t xml:space="preserve">개인편: 몸×학습×프로젝트 삼각 온톨로지 — 하나가 전체인 방법론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444444"/>
          <w:sz w:val="23"/>
          <w:szCs w:val="23"/>
        </w:rPr>
        <w:t xml:space="preserve">기업편: Odoo ERP 기반 — ERP가 이미 온톨로지의 뼈대다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v1.0(2026.7.19) 대비 변경: 개인 삼각 모델 도입 · 기업편 Odoo 특화 재설계</w:t>
      </w:r>
    </w:p>
    <w:p>
      <w:pPr>
        <w:spacing w:after="130"/>
        <w:jc w:val="center"/>
      </w:pP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2026년 7월 19일  |  서드브레인 프로젝트 (Claude 공동 작업)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v2.0이 바꾸는 것 — 두 가지 진화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v1.0은 건강 영역 하나로 시작하는 '순차형' 개인 방법론과, 범용 ERP를 가정한 기업 방법론이었다. v2.0은 두 가지를 근본적으로 바꾼다.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진화 ① 개인편: 건강(몸) 단일 영역 → 몸×학습×프로젝트 삼각(트라이앵글) 온톨로지. 세 영역을 하나씩 따로 구축하는 것이 아니라, 하나의 활동이 세 영역에 동시에 기여하는 '하나가 전체인' 구조로 설계한다.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진화 ② 기업편: 범용 ERP 가정 → Odoo ERP 특화. Odoo의 데이터 모델(res.partner, sale.order 등)을 기업 온톨로지의 뼈대로 그대로 활용한다 — 기업 그래프의 80%는 이미 Odoo 안에 있다.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개인편 v2 — 몸×학습×프로젝트 삼각 온톨로지 (P-DMAIC/T)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2.1 삼각 상호작용의 원리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몸이 건강해야 정신이 튼튼해지고, 튼튼한 정신(최적화된 뇌)이라야 학습이 되며, 학습은 프로젝트에서 쓰일 때 완성되고, 프로젝트는 사람을 만나게 하고 몸을 움직이게 하여 다시 건강을 만든다. 세 꼭짓점은 별개의 할 일 목록이 아니라 서로를 돌리는 하나의 바퀴다.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26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방향</w:t>
            </w:r>
          </w:p>
        </w:tc>
        <w:tc>
          <w:tcPr>
            <w:tcW w:type="dxa" w:w="42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작용</w:t>
            </w:r>
          </w:p>
        </w:tc>
        <w:tc>
          <w:tcPr>
            <w:tcW w:type="dxa" w:w="33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뇌과학·경영 근거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몸 → 학습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수면·운동이 기억 응고와 집중(아세틸콜린)을 만든다</w:t>
            </w:r>
          </w:p>
        </w:tc>
        <w:tc>
          <w:tcPr>
            <w:tcW w:type="dxa" w:w="3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신경가소성, 운동-BDNF 연구 (서드브레인 1부)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→ 프로젝트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배운 것은 써야 남는다 — 프로젝트가 학습의 시험장</w:t>
            </w:r>
          </w:p>
        </w:tc>
        <w:tc>
          <w:tcPr>
            <w:tcW w:type="dxa" w:w="3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테스팅 효과, Learning by doing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→ 몸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프로젝트가 몸을 움직이고(라인댄스) 사람을 만나게 한다(옥시토신·동기)</w:t>
            </w:r>
          </w:p>
        </w:tc>
        <w:tc>
          <w:tcPr>
            <w:tcW w:type="dxa" w:w="3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사회적 연결과 건강 수명 연구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→ 학습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프로젝트의 막힘이 다음 학습 주제를 정해준다</w:t>
            </w:r>
          </w:p>
        </w:tc>
        <w:tc>
          <w:tcPr>
            <w:tcW w:type="dxa" w:w="3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문제 기반 학습(PBL)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→ 몸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건강 지식(요리·운동법)이 몸 관리의 질을 올린다</w:t>
            </w:r>
          </w:p>
        </w:tc>
        <w:tc>
          <w:tcPr>
            <w:tcW w:type="dxa" w:w="3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건강 문해력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몸 → 프로젝트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체력이 프로젝트의 지속력을 결정한다</w:t>
            </w:r>
          </w:p>
        </w:tc>
        <w:tc>
          <w:tcPr>
            <w:tcW w:type="dxa" w:w="3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에너지 관리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2.2 표준 사례 — '라인댄스의 기적' (아내의 40/30/30)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실존 사례. 한 사람이 시간의 40%를 건강에, 30%를 학습(유튜브 요리 프로그램, 제미나이·챗GPT 배우기)에, 30%를 라인댄스 프로젝트에 배분한다. 여기서 방법론의 핵심 통찰이 나온다: 라인댄스 '하나'의 활동이 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몸: 주 2회 90분 유산소 운동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학습: 새 스텝 안무 암기 (작업기억·절차기억 훈련 — 치매 예방 연구의 단골 소재)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프로젝트: 발표회라는 목표를 향한 진도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(+관계): 동호회 사람들과의 사회적 연결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— 즉 한 활동이 3~4개 영역에 동시에 기여한다. 이런 활동을 본 방법론은 '일석삼조 활동(Triple-Win Activity)'이라 부르고, 이것을 늘리는 것을 개선(Improve)의 제1전략으로 삼는다. 시간은 나눠 쓰는 것이지만, 활동은 겹쳐 쓸 수 있다.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2.3 온톨로지 v2 스키마 — 노드 9종 + 관계 9종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2600"/>
        <w:gridCol w:w="2426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1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v1 (건강 중심)</w:t>
            </w:r>
          </w:p>
        </w:tc>
        <w:tc>
          <w:tcPr>
            <w:tcW w:type="dxa" w:w="26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v2 추가</w:t>
            </w:r>
          </w:p>
        </w:tc>
        <w:tc>
          <w:tcPr>
            <w:tcW w:type="dxa" w:w="24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노드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Person·Medication·Regimen·Measurement·Activity·Event·Place (7종)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 Skill(배움 주제), Project(개인 프로젝트) (9종)</w:t>
            </w:r>
          </w:p>
        </w:tc>
        <w:tc>
          <w:tcPr>
            <w:tcW w:type="dxa" w:w="2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Skill 예: 요리, AI 활용, 라인댄스 스텝 / Project 예: 라인댄스 발표회, 책 출간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관계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TAKES·HAS_RULE·MEASURED·PERFORMED·OCCURRED·RELATES_TO (6종)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 LEARNS(사람→Skill), WORKS_ON(사람→Project), CONTRIBUTES_TO(활동→몸|Skill|Project) (9종)</w:t>
            </w:r>
          </w:p>
        </w:tc>
        <w:tc>
          <w:tcPr>
            <w:tcW w:type="dxa" w:w="2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CONTRIBUTES_TO가 삼각의 심장 — 한 Activity가 여러 대상에 기여 가능(다중 연결)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노트 작성은 여전히 쉽다 — 프런트매터 한 줄이 추가될 뿐이다:</w:t>
      </w:r>
    </w:p>
    <w:p>
      <w:pPr>
        <w:pBdr>
          <w:left w:val="single" w:color="2E5596" w:sz="12" w:space="8"/>
        </w:pBdr>
        <w:spacing w:after="160" w:before="6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type: activity / name: 라인댄스 연습 / contributes: [몸:운동90분, 학습:스텝12개, 프로젝트:발표회]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2.4 삼각형 P-DMAIC — 단계별 변경점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75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v2 핵심 (v1 대비 변경·추가)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Define (1주)</w:t>
            </w:r>
          </w:p>
        </w:tc>
        <w:tc>
          <w:tcPr>
            <w:tcW w:type="dxa" w:w="7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삼각 균형 선언: 목표 시간 배분을 먼저 정한다 (예: 몸 40 / 학습 30 / 프로젝트 30). CQ 10개에 교차 질문 3개 이상 필수 — '라인댄스가 이번 달 운동량에 얼마나 기여했나?', '배운 AI가 내 프로젝트에 쓰였나?', '프로젝트가 새 사람을 만나게 했나?'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Measure (1주)</w:t>
            </w:r>
          </w:p>
        </w:tc>
        <w:tc>
          <w:tcPr>
            <w:tcW w:type="dxa" w:w="7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삼각 밸런스 실측: 1주일 시간 사용을 세 영역으로 기록(대충도 좋다 — 미확인은 미확인으로). 영역별 기준선: 몸(결측률·준수율), 학습(주간 학습 세션 수·출처), 프로젝트(진도 기록 유무)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Analyze (1주)</w:t>
            </w:r>
          </w:p>
        </w:tc>
        <w:tc>
          <w:tcPr>
            <w:tcW w:type="dxa" w:w="7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활동-영역 기여 매트릭스: 지난주 활동을 행으로, 몸·학습·프로젝트를 열로 놓고 O 표시. → 발견 ① 한 영역에만 기여하는 활동 과다? ② 어느 영역에도 기록이 없는 시간? ③ 일석삼조 후보(겹치게 만들 수 있는 활동)는?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Improve (2주)</w:t>
            </w:r>
          </w:p>
        </w:tc>
        <w:tc>
          <w:tcPr>
            <w:tcW w:type="dxa" w:w="7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제1전략 일석삼조 활동 설계: 기존 활동에 영역을 얹는다 (걷기+팟캐스트 학습, 학습 결과를 프로젝트 노트로). 제2전략 연결 회복: 고립된 학습(프로젝트로 안 이어지는 배움)에 출구 프로젝트를 만들어준다. 노트에 contributes 기록 시작. 검증: 교차기여율·CQ 응답률 재측정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Control (상시)</w:t>
            </w:r>
          </w:p>
        </w:tc>
        <w:tc>
          <w:tcPr>
            <w:tcW w:type="dxa" w:w="7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삼각 밸런스 관리도: 목표 40/30/30 대비 실제 배분을 주간 리포트에 표시 — 한 꼭짓점이 2주 연속 15%p 이상 무너지면 노란불(원인 리뷰). 5S 15분 루틴 유지. 월간 재사이클에서 배분 목표 자체를 재협상(삶의 계절에 따라 45/25/30도 정답)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2.5 삼각형 CTQ (v2 추가 지표)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26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48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20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목표 권장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삼각 균형도</w:t>
            </w:r>
          </w:p>
        </w:tc>
        <w:tc>
          <w:tcPr>
            <w:tcW w:type="dxa" w:w="4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목표 배분(예 40/30/30) 대비 실제 배분의 편차 합</w:t>
            </w:r>
          </w:p>
        </w:tc>
        <w:tc>
          <w:tcPr>
            <w:tcW w:type="dxa" w:w="2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편차 합 20%p 이내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교차기여율</w:t>
            </w:r>
          </w:p>
        </w:tc>
        <w:tc>
          <w:tcPr>
            <w:tcW w:type="dxa" w:w="4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2개 이상 영역에 기여하는 활동의 비율 (일석삼조 활동 비중)</w:t>
            </w:r>
          </w:p>
        </w:tc>
        <w:tc>
          <w:tcPr>
            <w:tcW w:type="dxa" w:w="2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30% 이상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학습→프로젝트 전환율</w:t>
            </w:r>
          </w:p>
        </w:tc>
        <w:tc>
          <w:tcPr>
            <w:tcW w:type="dxa" w:w="4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최근 30일 학습 항목 중 프로젝트에 실제 사용된 비율</w:t>
            </w:r>
          </w:p>
        </w:tc>
        <w:tc>
          <w:tcPr>
            <w:tcW w:type="dxa" w:w="2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50% 이상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고립 영역 경보</w:t>
            </w:r>
          </w:p>
        </w:tc>
        <w:tc>
          <w:tcPr>
            <w:tcW w:type="dxa" w:w="4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7일간 기록이 없는 꼭짓점 수</w:t>
            </w:r>
          </w:p>
        </w:tc>
        <w:tc>
          <w:tcPr>
            <w:tcW w:type="dxa" w:w="2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0개</w:t>
            </w:r>
          </w:p>
        </w:tc>
      </w:tr>
    </w:tbl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기업편 v2 — Odoo 기반 E-DMAIC (E-DMAIC/O)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3.1 왜 Odoo인가 — ERP가 이미 온톨로지다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Odoo는 오픈소스 모듈형 ERP다(CRM·판매·구매·재고·회계·프로젝트·HR). 결정적 사실: Odoo의 데이터 모델 자체가 이미 '기업 표준 온톨로지'다. res.partner(거래처)는 Person/Organization 노드고, sale.order의 partner_id 외래키는 '주문—거래처' 관계다. 즉 Odoo를 쓰는 순간 기업 지식그래프의 형식지 부분은 뼈대가 서 있는 셈이며, 방법론의 일은 ① 그 뼈대를 의미 계층(시맨틱 레이어)으로 승격하고 ② Odoo 밖의 암묵지를 회수해 연결하는 것이다.</w:t>
      </w:r>
    </w:p>
    <w:p>
      <w:pPr>
        <w:pBdr>
          <w:left w:val="single" w:color="2E5596" w:sz="12" w:space="8"/>
        </w:pBdr>
        <w:spacing w:after="160" w:before="6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원칙: Odoo가 마스터데이터의 진실의 원본, 그래프는 그 위의 의미 거울. (개인편의 '볼트가 원본, 그래프는 거울'과 동일한 철학 — 원본을 두 개 만들지 않는다)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3.2 Odoo 모델 → 온톨로지 노드 표준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226"/>
      </w:tblGrid>
      <w:tr>
        <w:trPr>
          <w:tblHeader/>
        </w:trPr>
        <w:tc>
          <w:tcPr>
            <w:tcW w:type="dxa" w:w="23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온톨로지 노드</w:t>
            </w:r>
          </w:p>
        </w:tc>
        <w:tc>
          <w:tcPr>
            <w:tcW w:type="dxa" w:w="25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Odoo 모델</w:t>
            </w:r>
          </w:p>
        </w:tc>
        <w:tc>
          <w:tcPr>
            <w:tcW w:type="dxa" w:w="42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핵심 관계 (Odoo 필드)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Customer/Supplier (거래처)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res.partner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주문·청구·활동 이력의 중심 허브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Product (제품/서비스)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product.template / product.product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SELLS, SUPPLIED_BY(공급처), BOM(제조)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Order (수주/발주)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sale.order / purchase.order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PLACED_BY(partner_id), CONTAINS(order_line)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Invoice/Payment (돈)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account.move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BILLS(주문), PAID_BY(거래처)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Stock (재고 이동)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stock.picking / stock.quant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MOVES(제품, 위치), FULFILLS(주문)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Project/Task (일)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project.project / project.task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FOR(거래처), ASSIGNED_TO(직원)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Employee (사람)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hr.employee / res.users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PERFORMS(업무), OWNS(지식 오너)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Event (사건·소통)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mail.message(채터)·mail.activity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암묵지의 1차 회수 창구 — 통화·결정 메모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3.3 Odoo 기반 E-DMAIC — 단계별 재설계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75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Odoo 특화 실행 내용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Define (2주)</w:t>
            </w:r>
          </w:p>
        </w:tc>
        <w:tc>
          <w:tcPr>
            <w:tcW w:type="dxa" w:w="7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대상 프로세스 = Odoo 모듈 단위로 선택 (권장 1순위: CRM+판매 = 견적→수주). 경영 CTQ는 Odoo 리포트로 측정 가능한 것으로: 견적 리드타임(생성→확정), 수주 전환율, 미수금 일수, '채터에 근거가 없는 결정 비율'(사각지대 지수). CQ 워크숍: '이 고객의 최근 거래 3건과 특이사항은?' 등 10문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Measure (2주)</w:t>
            </w:r>
          </w:p>
        </w:tc>
        <w:tc>
          <w:tcPr>
            <w:tcW w:type="dxa" w:w="7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Odoo 데이터 품질 실측 — 전부 쿼리로 가능하다: 거래처 중복률(유사명), 필수 필드 채움률(이메일·결제조건), 주문-청구 연결 무결성, 채터 기록률(주문당 메모 수). + Odoo 밖 실측: 카톡·전화·수기로만 존재하는 정보 유형 목록(암묵지 인벤토리). CQ 예비시험: Odoo 표준 화면만으로 몇 개 답하는가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Analyze (2~3주)</w:t>
            </w:r>
          </w:p>
        </w:tc>
        <w:tc>
          <w:tcPr>
            <w:tcW w:type="dxa" w:w="7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갭 3분류: ① 모델 있음+데이터 부실 → 입력 규율 문제 ② 모델 없음 → Odoo 커스텀 필드/Studio로 확장 (예: 거래처에 '선호 결제일', '핵심 인맥 경로') ③ Odoo 밖 암묵지 → PTGDA식 점진 발굴: 그래프의 끊긴 곳을 질문으로 바꿔 현업 대화로 회수, 회수한 것은 채터·메모로 Odoo 안에 기록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Improve (3~4주)</w:t>
            </w:r>
          </w:p>
        </w:tc>
        <w:tc>
          <w:tcPr>
            <w:tcW w:type="dxa" w:w="7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그래프 동기화: Odoo XML-RPC/REST API → 피지컬브레인 GraphStore 커넥터 (읽기 전용부터 — 원본 불변) ② 사서 에이전트: 자연어 질문 → 그래프+Odoo 조회 → 근거(레코드 링크) 있는 답변 ③ 아침 경영 브리핑 자동화: 오늘 납기·미수금 경보·재고 임계 — 개인 건강 브리핑의 기업판 ④ 검증: CQ 응답률, 견적 리드타임 변화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Control (상시)</w:t>
            </w:r>
          </w:p>
        </w:tc>
        <w:tc>
          <w:tcPr>
            <w:tcW w:type="dxa" w:w="7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Odoo 자체가 최강의 Control 도구다: 필수 필드 강제, 자동화 규칙(Automated Actions), 활동(Activity) 기한 관리, 승인 워크플로. + 월간 관리도: 데이터 품질 지표(Measure의 쿼리 재실행)와 CQ 응답률을 경영회의 고정 안건으로. 분기마다 다음 모듈(재고→회계)로 범위 확장 재사이클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3.4 1인 사업자 부트스트랩 — 내 회사가 첫 고객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Odoo 파트너 라이선스 1카피의 최적 사용법: 자기 사업(경영컨설팅·Odoo 파트너 영업)에 첫 E-DMAIC 사이클을 적용하는 것이다.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W1~2 Define: CTQ = 제안→수주 전환율, 컨설팅 시간당 부가가치. CQ: '이 고객사에 했던 모든 제안과 결과는?', '올해 가장 수익성 높은 과업 유형은?'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W3~4 Measure: 기존 고객·제안 이력을 res.partner + CRM 파이프라인으로 이관하며 품질 실측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W5~8 Analyze+Improve: 컨설팅 지식(방법론·산출물 템플릿)을 Project/지식 노드로 연결 — '어느 고객에 어떤 방법론을 썼고 결과가 어땠나'가 그래프가 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W9~12 Control + 상품화: 이 사이클 자체가 레퍼런스 — 'KG-DMAIC/O 12주 프로그램'으로 고객사에 제안 (본인이 산 증거)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3.5 피지컬브레인 연계 로드맵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T42(백로그 제안): Odoo 커넥터 — GRAPH_BACKEND 철학 그대로, pipelines/odoo_sync.py가 XML-RPC로 노드·관계를 읽어 GraphStore에 미러링. 개인 건강 그래프와 사업 그래프가 한 사서 아래 모인다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최종 그림: 1인 창업자의 아침 브리핑 = 건강(혈압·수면) + 사업(납기·미수금) + 삼각(오늘의 학습·프로젝트 한 걸음) — 제4브레인 제안서의 '나와 내 사업을 아는 로봇'이 이것이다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통합 — 개인 삼각과 기업 그래프가 만나는 곳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1인 창업자에게 개인 그래프와 기업 그래프는 결국 한 사람의 두 얼굴이다. 개인 삼각의 '프로젝트' 꼭짓점이 기업 그래프의 Project 노드와 연결되는 순간, 두 그래프는 하나의 질문에 함께 답한다: '내 몸 상태가 이번 분기 사업 성과에 어떤 흔적을 남겼나?' — 이것이 서드브레인(개인)에서 제4브레인(개인+사업+로봇)으로 가는 다리다.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2700"/>
        <w:gridCol w:w="1700"/>
        <w:gridCol w:w="1226"/>
      </w:tblGrid>
      <w:tr>
        <w:trPr>
          <w:tblHeader/>
        </w:trPr>
        <w:tc>
          <w:tcPr>
            <w:tcW w:type="dxa" w:w="11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층위</w:t>
            </w:r>
          </w:p>
        </w:tc>
        <w:tc>
          <w:tcPr>
            <w:tcW w:type="dxa" w:w="23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방법론</w:t>
            </w:r>
          </w:p>
        </w:tc>
        <w:tc>
          <w:tcPr>
            <w:tcW w:type="dxa" w:w="27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온톨로지 뼈대</w:t>
            </w:r>
          </w:p>
        </w:tc>
        <w:tc>
          <w:tcPr>
            <w:tcW w:type="dxa" w:w="17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원본(진실)</w:t>
            </w:r>
          </w:p>
        </w:tc>
        <w:tc>
          <w:tcPr>
            <w:tcW w:type="dxa" w:w="12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사이클</w:t>
            </w:r>
          </w:p>
        </w:tc>
      </w:tr>
      <w:tr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P-DMAIC/T (삼각)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9노드·9관계 (v2)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옵시디언 볼트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</w:t>
            </w:r>
          </w:p>
        </w:tc>
      </w:tr>
      <w:tr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기업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E-DMAIC/O (Odoo)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Odoo 모델 매핑 + 확장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Odoo DB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분기</w:t>
            </w:r>
          </w:p>
        </w:tc>
      </w:tr>
      <w:tr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통합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공유 CQ·공유 사서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Person·Project 노드 공유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각자 원본 유지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분기 회고</w:t>
            </w:r>
          </w:p>
        </w:tc>
      </w:tr>
    </w:tbl>
    <w:p>
      <w:pPr>
        <w:spacing w:after="150"/>
      </w:pPr>
    </w:p>
    <w:p>
      <w:pPr>
        <w:pBdr>
          <w:left w:val="single" w:color="2E5596" w:sz="12" w:space="8"/>
        </w:pBdr>
        <w:spacing w:after="160" w:before="6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시간은 나눠 쓰고(40/30/30), 활동은 겹쳐 쓰고(일석삼조), 원본은 하나만 두고(볼트·Odoo), 사이클은 멈추지 않는다(DMAIC). — KG-DMAIC v2.0의 전부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2026-07-20T00:37:51.071Z</dcterms:created>
  <dcterms:modified xsi:type="dcterms:W3CDTF">2026-07-20T00:37:51.081Z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