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</w:p>
    <w:p>
      <w:pPr>
        <w:spacing w:after="120"/>
        <w:jc w:val="center"/>
      </w:pPr>
      <w:r>
        <w:rPr>
          <w:rFonts w:ascii="Malgun Gothic" w:cs="Malgun Gothic" w:eastAsia="Malgun Gothic" w:hAnsi="Malgun Gothic"/>
          <w:color w:val="888888"/>
          <w:sz w:val="22"/>
          <w:szCs w:val="22"/>
        </w:rPr>
        <w:t xml:space="preserve">서드브레인 · 브레인그래프 프로젝트</w:t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40"/>
          <w:szCs w:val="40"/>
        </w:rPr>
        <w:t xml:space="preserve">개발 현황 종합 보고서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color w:val="444444"/>
          <w:sz w:val="24"/>
          <w:szCs w:val="24"/>
        </w:rPr>
        <w:t xml:space="preserve">피지컬브레인 앱 · GPU 서버 실가동 · 브레인그래프 플랫폼</w:t>
      </w:r>
    </w:p>
    <w:p>
      <w:pPr>
        <w:spacing w:after="280"/>
        <w:jc w:val="center"/>
      </w:pPr>
      <w:r>
        <w:rPr>
          <w:rFonts w:ascii="Malgun Gothic" w:cs="Malgun Gothic" w:eastAsia="Malgun Gothic" w:hAnsi="Malgun Gothic"/>
          <w:color w:val="666666"/>
          <w:sz w:val="21"/>
          <w:szCs w:val="21"/>
        </w:rPr>
        <w:t xml:space="preserve">완료 상세 · 미개발/향후 계획 · 장단점 분석</w:t>
      </w:r>
    </w:p>
    <w:p>
      <w:pPr>
        <w:spacing w:after="130"/>
        <w:jc w:val="center"/>
      </w:pPr>
      <w:r>
        <w:rPr>
          <w:rFonts w:ascii="Malgun Gothic" w:cs="Malgun Gothic" w:eastAsia="Malgun Gothic" w:hAnsi="Malgun Gothic"/>
          <w:color w:val="888888"/>
          <w:sz w:val="19"/>
          <w:szCs w:val="19"/>
        </w:rPr>
        <w:t xml:space="preserve">2026년 7월 20일  |  v1.0  |  기준: GitHub claude/physical-ai-book-yrzi3h (테스트 80/80)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1. 총괄 요약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7026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수치·상태</w:t>
            </w:r>
          </w:p>
        </w:tc>
      </w:tr>
      <w:tr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개발 기간</w:t>
            </w:r>
          </w:p>
        </w:tc>
        <w:tc>
          <w:tcPr>
            <w:tcW w:type="dxa" w:w="70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2026.7.16 ~ 7.20 (5일) — 사용자·Claude 공동 개발</w:t>
            </w:r>
          </w:p>
        </w:tc>
      </w:tr>
      <w:tr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완료 태스크</w:t>
            </w:r>
          </w:p>
        </w:tc>
        <w:tc>
          <w:tcPr>
            <w:tcW w:type="dxa" w:w="70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1차 T01~T20 / 2차 T21~T25 / 실가동 T26~T29 / 플랫폼 G태스크 18개 (총 47개+)</w:t>
            </w:r>
          </w:p>
        </w:tc>
      </w:tr>
      <w:tr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자동 테스트</w:t>
            </w:r>
          </w:p>
        </w:tc>
        <w:tc>
          <w:tcPr>
            <w:tcW w:type="dxa" w:w="70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80개 전부 통과 (시작 시 0개) — 매 태스크 커밋·푸시 규율 유지</w:t>
            </w:r>
          </w:p>
        </w:tc>
      </w:tr>
      <w:tr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실가동</w:t>
            </w:r>
          </w:p>
        </w:tc>
        <w:tc>
          <w:tcPr>
            <w:tcW w:type="dxa" w:w="70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GPU 서버(RTX 5080)에서 24시간 가동 — 실LLM(qwen2.5:7b)·텔레그램 알림·옵시디언 연동</w:t>
            </w:r>
          </w:p>
        </w:tc>
      </w:tr>
      <w:tr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화면</w:t>
            </w:r>
          </w:p>
        </w:tc>
        <w:tc>
          <w:tcPr>
            <w:tcW w:type="dxa" w:w="70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10개: 오늘·신호·지식그래프·시나리오·학습·일·사이클·인터뷰·승인·프로필 (+마음 카드)</w:t>
            </w:r>
          </w:p>
        </w:tc>
      </w:tr>
      <w:tr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문서 자산</w:t>
            </w:r>
          </w:p>
        </w:tc>
        <w:tc>
          <w:tcPr>
            <w:tcW w:type="dxa" w:w="70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책 v0.2(학술판)·KG-DMAIC v2·플랫폼 제안서 v2·유산 헌장·런북 9종·결정 로그</w:t>
            </w:r>
          </w:p>
        </w:tc>
      </w:tr>
      <w:tr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철학의 영속화</w:t>
            </w:r>
          </w:p>
        </w:tc>
        <w:tc>
          <w:tcPr>
            <w:tcW w:type="dxa" w:w="70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braingraph-philosophy 스킬 + AGENTS.md 메모리 — 어떤 세션도 헌장 위에서 시작</w:t>
            </w:r>
          </w:p>
        </w:tc>
      </w:tr>
    </w:tbl>
    <w:p>
      <w:pPr>
        <w:pBdr>
          <w:left w:val="single" w:color="2E5596" w:sz="12" w:space="8"/>
        </w:pBdr>
        <w:spacing w:after="160" w:before="60"/>
        <w:ind w:left="400"/>
      </w:pPr>
      <w:r>
        <w:rPr>
          <w:rFonts w:ascii="Malgun Gothic" w:cs="Malgun Gothic" w:eastAsia="Malgun Gothic" w:hAnsi="Malgun Gothic"/>
          <w:i/>
          <w:iCs/>
          <w:color w:val="555555"/>
          <w:sz w:val="21"/>
          <w:szCs w:val="21"/>
        </w:rPr>
        <w:t xml:space="preserve">한 줄 요약: 5일 만에 '책의 구상'이 '테스트 80개를 가진 가동 중인 시스템'이 되었고, 매주 유산 패키지가 자동 생성되는 상태다 — 언제 멈춰도 선물이 되도록.</w:t>
      </w:r>
    </w:p>
    <w:p>
      <w:pPr>
        <w:pStyle w:val="Heading1"/>
        <w:spacing w:after="160" w:before="38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2. 시스템 전경 (아키텍처)</w:t>
      </w:r>
    </w:p>
    <w:p>
      <w:pPr>
        <w:pBdr>
          <w:left w:val="single" w:color="2E5596" w:sz="12" w:space="8"/>
        </w:pBdr>
        <w:spacing w:after="160" w:before="60"/>
        <w:ind w:left="400"/>
      </w:pPr>
      <w:r>
        <w:rPr>
          <w:rFonts w:ascii="Malgun Gothic" w:cs="Malgun Gothic" w:eastAsia="Malgun Gothic" w:hAnsi="Malgun Gothic"/>
          <w:i/>
          <w:iCs/>
          <w:color w:val="555555"/>
          <w:sz w:val="21"/>
          <w:szCs w:val="21"/>
        </w:rPr>
        <w:t xml:space="preserve">[개인 팩: 몸·학습·일·마음]  [투자 팩: 충격전파]  [기업 팩: Odoo(대기)]
        ↓ Frame 등록 ↓
[그래프 코어: 레지스트리 · 저장소 · 사서(GraphRAG) · 사이클 엔진 · 승인 큐 · 인터뷰 · 유산 패키지]
        ↓
[심장박동(분당 틱·5분 동기화·주간 유산)] → [대시보드 · 텔레그램 · 음성 · 로봇 어댑터]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코어는 도메인을 모른다 — 팩이 Frame(온톨로지)·갭 발견자·실행기를 주입한다. 새 도메인 = 팩 추가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원본의 규율: 지식은 볼트(옵시디언), 측정은 로컬 DB, 기업은 Odoo(예정) — 그래프는 언제나 거울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안전의 규율: 모든 시스템 변경은 승인 큐(HITL) 경유, AI 4대 금지, 근거 없는 답 금지</w:t>
      </w:r>
    </w:p>
    <w:p>
      <w:pPr>
        <w:pStyle w:val="Heading1"/>
        <w:spacing w:after="160" w:before="38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3. 개발 완료 상세</w:t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2E5596"/>
          <w:sz w:val="24"/>
          <w:szCs w:val="24"/>
        </w:rPr>
        <w:t xml:space="preserve">3.1 피지컬브레인 1차 (T01~T20) — 로컬 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7226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지식그래프</w:t>
            </w:r>
          </w:p>
        </w:tc>
        <w:tc>
          <w:tcPr>
            <w:tcW w:type="dxa" w:w="72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온톨로지 v1(7노드·6관계)→v2.4(16노드·15관계), SQLite 저장소(Neo4j 승격 준비), 볼트 동기화(해시 증분·archived)</w:t>
            </w:r>
          </w:p>
        </w:tc>
      </w:tr>
      <w:tr>
        <w:tc>
          <w:tcPr>
            <w:tcW w:type="dxa" w:w="1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돌봄 루프</w:t>
            </w:r>
          </w:p>
        </w:tc>
        <w:tc>
          <w:tcPr>
            <w:tcW w:type="dxa" w:w="72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아침 브리핑·복약 알림(20분 재알림→미확인 정직 기록)·보호자 알림·주간 리포트·저녁 마감</w:t>
            </w:r>
          </w:p>
        </w:tc>
      </w:tr>
      <w:tr>
        <w:tc>
          <w:tcPr>
            <w:tcW w:type="dxa" w:w="1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이중 안전망</w:t>
            </w:r>
          </w:p>
        </w:tc>
        <w:tc>
          <w:tcPr>
            <w:tcW w:type="dxa" w:w="72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1층 임계값 고정문구(긴급 180/120·주의 135/85) + 2층 AI 관찰 어조 — 스위스 치즈 모델</w:t>
            </w:r>
          </w:p>
        </w:tc>
      </w:tr>
      <w:tr>
        <w:tc>
          <w:tcPr>
            <w:tcW w:type="dxa" w:w="1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AI 사서</w:t>
            </w:r>
          </w:p>
        </w:tc>
        <w:tc>
          <w:tcPr>
            <w:tcW w:type="dxa" w:w="72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의도 8종 + 규칙 폴백(LLM 없이 완전 동작) + 금지영역 차단</w:t>
            </w:r>
          </w:p>
        </w:tc>
      </w:tr>
      <w:tr>
        <w:tc>
          <w:tcPr>
            <w:tcW w:type="dxa" w:w="1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오케스트레이터</w:t>
            </w:r>
          </w:p>
        </w:tc>
        <w:tc>
          <w:tcPr>
            <w:tcW w:type="dxa" w:w="72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YAML 규칙 엔진 — 시나리오 A(아침)·B(혈당)·C(저녁), 가상 시계 테스트</w:t>
            </w:r>
          </w:p>
        </w:tc>
      </w:tr>
    </w:tbl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2E5596"/>
          <w:sz w:val="24"/>
          <w:szCs w:val="24"/>
        </w:rPr>
        <w:t xml:space="preserve">3.2 2차 준비 (T21~T25) — GPU·음성·로봇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rPr>
          <w:tblHeader/>
        </w:trPr>
        <w:tc>
          <w:tcPr>
            <w:tcW w:type="dxa" w:w="1000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Task</w:t>
            </w:r>
          </w:p>
        </w:tc>
        <w:tc>
          <w:tcPr>
            <w:tcW w:type="dxa" w:w="8026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산출물</w:t>
            </w:r>
          </w:p>
        </w:tc>
      </w:tr>
      <w:tr>
        <w:tc>
          <w:tcPr>
            <w:tcW w:type="dxa" w:w="1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T21</w:t>
            </w:r>
          </w:p>
        </w:tc>
        <w:tc>
          <w:tcPr>
            <w:tcW w:type="dxa" w:w="80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GPU 셋업 스크립트(우분투·Windows), 도커 GPU 프로파일(Ollama+STT)</w:t>
            </w:r>
          </w:p>
        </w:tc>
      </w:tr>
      <w:tr>
        <w:tc>
          <w:tcPr>
            <w:tcW w:type="dxa" w:w="1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T22</w:t>
            </w:r>
          </w:p>
        </w:tc>
        <w:tc>
          <w:tcPr>
            <w:tcW w:type="dxa" w:w="80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경량 vs 대형 LLM 비교 리포트 생성기</w:t>
            </w:r>
          </w:p>
        </w:tc>
      </w:tr>
      <w:tr>
        <w:tc>
          <w:tcPr>
            <w:tcW w:type="dxa" w:w="1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T23</w:t>
            </w:r>
          </w:p>
        </w:tc>
        <w:tc>
          <w:tcPr>
            <w:tcW w:type="dxa" w:w="80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음성 클라이언트(푸시투토크: 녹음→STT→사서→TTS, piper·medium 확정)</w:t>
            </w:r>
          </w:p>
        </w:tc>
      </w:tr>
      <w:tr>
        <w:tc>
          <w:tcPr>
            <w:tcW w:type="dxa" w:w="1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T24</w:t>
            </w:r>
          </w:p>
        </w:tc>
        <w:tc>
          <w:tcPr>
            <w:tcW w:type="dxa" w:w="80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LeRobot 데이터셋 스펙 + 학습 런북(텔레옵→수집→학습→평가)</w:t>
            </w:r>
          </w:p>
        </w:tc>
      </w:tr>
      <w:tr>
        <w:tc>
          <w:tcPr>
            <w:tcW w:type="dxa" w:w="1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T25</w:t>
            </w:r>
          </w:p>
        </w:tc>
        <w:tc>
          <w:tcPr>
            <w:tcW w:type="dxa" w:w="80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로봇 어댑터·가상 로봇·MQTT 토픽 규약 — 시나리오 A 종단 검증(이동→서빙→확인)</w:t>
            </w:r>
          </w:p>
        </w:tc>
      </w:tr>
    </w:tbl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2E5596"/>
          <w:sz w:val="24"/>
          <w:szCs w:val="24"/>
        </w:rPr>
        <w:t xml:space="preserve">3.3 실서버 가동 (T26~T29) — DESKTOP-ACK17CB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Plan B(BIOS 없이 Windows 네이티브): setup.ps1 원클릭 설치 — 실LLM qwen2.5:7b 연결 (주식학습 19:00~05:30과 GPU 동거 설계)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텔레그램 실알림 수신 확인, 아침 7시 자동 브리핑 수신 확인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옵시디언(회사 OneDrive) 실볼트 연동 — 실제 약 3종으로 가동, 포트 8810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삼성헬스 파서(심박·수면·걸음) + 볼트 인박스 자동 처리 + 혈압 입력 폼 — 실데이터 투입 진행 중</w:t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2E5596"/>
          <w:sz w:val="24"/>
          <w:szCs w:val="24"/>
        </w:rPr>
        <w:t xml:space="preserve">3.4 브레인그래프 플랫폼 (G태스크 18개, 7/20 하루)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tblHeader/>
        </w:trPr>
        <w:tc>
          <w:tcPr>
            <w:tcW w:type="dxa" w:w="1700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7326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완료 내용</w:t>
            </w:r>
          </w:p>
        </w:tc>
      </w:tr>
      <w:tr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코어 (G01~07)</w:t>
            </w:r>
          </w:p>
        </w:tc>
        <w:tc>
          <w:tcPr>
            <w:tcW w:type="dxa" w:w="73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코어 분리·Frame 레지스트리·그래프 닥터·사서 2.0(근거 인용 GraphRAG)·KG-DMAIC 사이클 엔진(위저드·갭보드·관리도)·승인 큐(HITL: 승인 없는 변경 0건)·프로필(별도 DB=상속 단위)</w:t>
            </w:r>
          </w:p>
        </w:tc>
      </w:tr>
      <w:tr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개인 4마스터</w:t>
            </w:r>
          </w:p>
        </w:tc>
        <w:tc>
          <w:tcPr>
            <w:tcW w:type="dxa" w:w="73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몸(측정 사전 — 노트로 무코드 확장)·학습(커리큘럼 트리+선수 게이트+숙달 입자화+간격반복)·일(OKR×칸반×PARA)·마음(감정 보존+다정한 질문)</w:t>
            </w:r>
          </w:p>
        </w:tc>
      </w:tr>
      <w:tr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지능 루프</w:t>
            </w:r>
          </w:p>
        </w:tc>
        <w:tc>
          <w:tcPr>
            <w:tcW w:type="dxa" w:w="73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암묵지 인터뷰(갭→질문→확인누적→승인→실행)·에이전트 빌더(임계값 갭→YAML 초안→승인→실발화)</w:t>
            </w:r>
          </w:p>
        </w:tc>
      </w:tr>
      <w:tr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투자 팩</w:t>
            </w:r>
          </w:p>
        </w:tc>
        <w:tc>
          <w:tcPr>
            <w:tcW w:type="dxa" w:w="73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반도체 가치사슬·충격전파 질의(경로=근거)·사서 통합 — 3팩 공존 증명</w:t>
            </w:r>
          </w:p>
        </w:tc>
      </w:tr>
      <w:tr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Phase 3 선행</w:t>
            </w:r>
          </w:p>
        </w:tc>
        <w:tc>
          <w:tcPr>
            <w:tcW w:type="dxa" w:w="73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유산 패키지(주1회 자동+상속 리허설)·템플릿 6종·보안 점검표</w:t>
            </w:r>
          </w:p>
        </w:tc>
      </w:tr>
    </w:tbl>
    <w:p>
      <w:r>
        <w:br w:type="page"/>
      </w:r>
    </w:p>
    <w:p>
      <w:pPr>
        <w:pStyle w:val="Heading1"/>
        <w:spacing w:after="160" w:before="38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4. 미개발 항목과 향후 개발 계획</w:t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2E5596"/>
          <w:sz w:val="24"/>
          <w:szCs w:val="24"/>
        </w:rPr>
        <w:t xml:space="preserve">4.1 단기 — 사용자 입력이 열쇠 (1~4주)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600"/>
        <w:gridCol w:w="2526"/>
      </w:tblGrid>
      <w:tr>
        <w:trPr>
          <w:tblHeader/>
        </w:trPr>
        <w:tc>
          <w:tcPr>
            <w:tcW w:type="dxa" w:w="1900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4600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2526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필요한 것</w:t>
            </w:r>
          </w:p>
        </w:tc>
      </w:tr>
      <w:tr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G09~10 Odoo 커넥터</w:t>
            </w:r>
          </w:p>
        </w:tc>
        <w:tc>
          <w:tcPr>
            <w:tcW w:type="dxa" w:w="4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Odoo 모델→그래프 미러링(읽기), 승인 후 쓰기 — 기업 그래프의 시작</w:t>
            </w:r>
          </w:p>
        </w:tc>
        <w:tc>
          <w:tcPr>
            <w:tcW w:type="dxa" w:w="25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Odoo 인스턴스 설치·주소</w:t>
            </w:r>
          </w:p>
        </w:tc>
      </w:tr>
      <w:tr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G14 온보딩 마법사</w:t>
            </w:r>
          </w:p>
        </w:tc>
        <w:tc>
          <w:tcPr>
            <w:tcW w:type="dxa" w:w="4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사용자 여정 30분 완주 다듬기</w:t>
            </w:r>
          </w:p>
        </w:tc>
        <w:tc>
          <w:tcPr>
            <w:tcW w:type="dxa" w:w="25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실사용에서 막힌 지점 피드백</w:t>
            </w:r>
          </w:p>
        </w:tc>
      </w:tr>
      <w:tr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G17 베타</w:t>
            </w:r>
          </w:p>
        </w:tc>
        <w:tc>
          <w:tcPr>
            <w:tcW w:type="dxa" w:w="4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본인(개인+기업)+아내(개인)+외부 1개사 2주 실사용</w:t>
            </w:r>
          </w:p>
        </w:tc>
        <w:tc>
          <w:tcPr>
            <w:tcW w:type="dxa" w:w="25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실사용 + CTQ 수치</w:t>
            </w:r>
          </w:p>
        </w:tc>
      </w:tr>
      <w:tr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G18 JEDAIX 연동</w:t>
            </w:r>
          </w:p>
        </w:tc>
        <w:tc>
          <w:tcPr>
            <w:tcW w:type="dxa" w:w="4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확정 지식 교환 지점 정의, 세그먼트 협력</w:t>
            </w:r>
          </w:p>
        </w:tc>
        <w:tc>
          <w:tcPr>
            <w:tcW w:type="dxa" w:w="25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정인호 컨설턴트 협의</w:t>
            </w:r>
          </w:p>
        </w:tc>
      </w:tr>
      <w:tr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G19~20 패키징·런칭</w:t>
            </w:r>
          </w:p>
        </w:tc>
        <w:tc>
          <w:tcPr>
            <w:tcW w:type="dxa" w:w="4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개인/기업/컨설팅 3상품·가격·데모</w:t>
            </w:r>
          </w:p>
        </w:tc>
        <w:tc>
          <w:tcPr>
            <w:tcW w:type="dxa" w:w="25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사업 의사결정</w:t>
            </w:r>
          </w:p>
        </w:tc>
      </w:tr>
    </w:tbl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2E5596"/>
          <w:sz w:val="24"/>
          <w:szCs w:val="24"/>
        </w:rPr>
        <w:t xml:space="preserve">4.2 중기 — 로봇 4단계 (T32~T40, 1~3개월)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T32 BIOS 가상화+WSL2+도커 (보류 중 — LeRobot 학습의 전제)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T33~35 LeKiwi 부품 주문(~150만원)·조립·텔레옵 — 책 15장 절차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T36~38 시연 데이터 수집(스킬당 50+)·ACT 학습·평가(10회 중 8회)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T39 실물 아침 시나리오 완주 — 가상 로봇으로 이미 검증된 어댑터에 실물만 연결</w:t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2E5596"/>
          <w:sz w:val="24"/>
          <w:szCs w:val="24"/>
        </w:rPr>
        <w:t xml:space="preserve">4.3 확장 백로그 (필요 시)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rPr>
          <w:tblHeader/>
        </w:trPr>
        <w:tc>
          <w:tcPr>
            <w:tcW w:type="dxa" w:w="2100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6926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학습 마스터 확장</w:t>
            </w:r>
          </w:p>
        </w:tc>
        <w:tc>
          <w:tcPr>
            <w:tcW w:type="dxa" w:w="69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국가 교육과정 전체 JSON 이식(현재 스타터 11개념), 전공 코스맵(K-MOOC 등), 유튜브 시청기록 자동 파싱</w:t>
            </w:r>
          </w:p>
        </w:tc>
      </w:tr>
      <w:tr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마음 2·3단계</w:t>
            </w:r>
          </w:p>
        </w:tc>
        <w:tc>
          <w:tcPr>
            <w:tcW w:type="dxa" w:w="69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수면·HRV 간접 신호 상관 표시(해석은 사람), EEG 어댑터(책 2부 연계)</w:t>
            </w:r>
          </w:p>
        </w:tc>
      </w:tr>
      <w:tr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사서 강화</w:t>
            </w:r>
          </w:p>
        </w:tc>
        <w:tc>
          <w:tcPr>
            <w:tcW w:type="dxa" w:w="69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임베딩 벡터 검색 병행(현재 이름 기반), 대화형 인터뷰 고도화, 음성 사서 상시화</w:t>
            </w:r>
          </w:p>
        </w:tc>
      </w:tr>
      <w:tr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저장소 승격</w:t>
            </w:r>
          </w:p>
        </w:tc>
        <w:tc>
          <w:tcPr>
            <w:tcW w:type="dxa" w:w="69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Neo4j 전환(GRAPH_BACKEND — 인터페이스 준비됨), 그래프 시각화 고도화</w:t>
            </w:r>
          </w:p>
        </w:tc>
      </w:tr>
      <w:tr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T41 스크랩 OCR</w:t>
            </w:r>
          </w:p>
        </w:tc>
        <w:tc>
          <w:tcPr>
            <w:tcW w:type="dxa" w:w="69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볼트 스크랩 폴더 자동 OCR·지식화 (기술 검증 완료)</w:t>
            </w:r>
          </w:p>
        </w:tc>
      </w:tr>
      <w:tr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삼성헬스 확장</w:t>
            </w:r>
          </w:p>
        </w:tc>
        <w:tc>
          <w:tcPr>
            <w:tcW w:type="dxa" w:w="69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혈압·HRV·스트레스·산소포화도 파서 추가 (내보내기에 존재 확인됨)</w:t>
            </w:r>
          </w:p>
        </w:tc>
      </w:tr>
      <w:tr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모바일·접근성</w:t>
            </w:r>
          </w:p>
        </w:tc>
        <w:tc>
          <w:tcPr>
            <w:tcW w:type="dxa" w:w="69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휴대폰 화면 최적화, 어르신 글자 크기 모드</w:t>
            </w:r>
          </w:p>
        </w:tc>
      </w:tr>
    </w:tbl>
    <w:p>
      <w:pPr>
        <w:pStyle w:val="Heading1"/>
        <w:spacing w:after="160" w:before="38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5. 장단점 분석 (정직한 평가)</w:t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2E5596"/>
          <w:sz w:val="24"/>
          <w:szCs w:val="24"/>
        </w:rPr>
        <w:t xml:space="preserve">5.1 강점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강점</w:t>
            </w:r>
          </w:p>
        </w:tc>
        <w:tc>
          <w:tcPr>
            <w:tcW w:type="dxa" w:w="6826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2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철학이 구조다</w:t>
            </w:r>
          </w:p>
        </w:tc>
        <w:tc>
          <w:tcPr>
            <w:tcW w:type="dxa" w:w="68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유산 5원칙·HITL·근거 인용·미확인 정직성이 문서가 아니라 테스트로 고정됨 — 원칙 위반 코드는 테스트가 거부</w:t>
            </w:r>
          </w:p>
        </w:tc>
      </w:tr>
      <w:tr>
        <w:tc>
          <w:tcPr>
            <w:tcW w:type="dxa" w:w="2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실가동 검증</w:t>
            </w:r>
          </w:p>
        </w:tc>
        <w:tc>
          <w:tcPr>
            <w:tcW w:type="dxa" w:w="68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데모가 아니라 실서버에서 실LLM·실알림·실볼트로 돌아가는 중 — '독자가 따라 할 수 있는 책'의 산 증거</w:t>
            </w:r>
          </w:p>
        </w:tc>
      </w:tr>
      <w:tr>
        <w:tc>
          <w:tcPr>
            <w:tcW w:type="dxa" w:w="2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확장 구조</w:t>
            </w:r>
          </w:p>
        </w:tc>
        <w:tc>
          <w:tcPr>
            <w:tcW w:type="dxa" w:w="68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Frame/Instance·팩·어댑터 — 새 도메인·새 기기·새 ERP가 코어 수정 없이 추가</w:t>
            </w:r>
          </w:p>
        </w:tc>
      </w:tr>
      <w:tr>
        <w:tc>
          <w:tcPr>
            <w:tcW w:type="dxa" w:w="2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데이터 주권·상속</w:t>
            </w:r>
          </w:p>
        </w:tc>
        <w:tc>
          <w:tcPr>
            <w:tcW w:type="dxa" w:w="68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마크다운+SQLite, 프로필=이동 단위, 주간 유산 패키지+리허설 — 30년을 보는 형식</w:t>
            </w:r>
          </w:p>
        </w:tc>
      </w:tr>
      <w:tr>
        <w:tc>
          <w:tcPr>
            <w:tcW w:type="dxa" w:w="2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비용 효율</w:t>
            </w:r>
          </w:p>
        </w:tc>
        <w:tc>
          <w:tcPr>
            <w:tcW w:type="dxa" w:w="68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1인+AI 5일 개발, 인프라는 기존 PC — 외주 대비 수십 배 저렴, 전 과정이 GitHub에 재현 가능</w:t>
            </w:r>
          </w:p>
        </w:tc>
      </w:tr>
      <w:tr>
        <w:tc>
          <w:tcPr>
            <w:tcW w:type="dxa" w:w="2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방법론-제품 일체</w:t>
            </w:r>
          </w:p>
        </w:tc>
        <w:tc>
          <w:tcPr>
            <w:tcW w:type="dxa" w:w="68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KG-DMAIC가 곧 제품(사이클 엔진) — 컨설팅 상품과 소프트웨어가 서로를 판다</w:t>
            </w:r>
          </w:p>
        </w:tc>
      </w:tr>
    </w:tbl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2E5596"/>
          <w:sz w:val="24"/>
          <w:szCs w:val="24"/>
        </w:rPr>
        <w:t xml:space="preserve">5.2 약점·리스크 (대비책 포함)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800"/>
        <w:gridCol w:w="4126"/>
      </w:tblGrid>
      <w:tr>
        <w:trPr>
          <w:tblHeader/>
        </w:trPr>
        <w:tc>
          <w:tcPr>
            <w:tcW w:type="dxa" w:w="2100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약점</w:t>
            </w:r>
          </w:p>
        </w:tc>
        <w:tc>
          <w:tcPr>
            <w:tcW w:type="dxa" w:w="2800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영향</w:t>
            </w:r>
          </w:p>
        </w:tc>
        <w:tc>
          <w:tcPr>
            <w:tcW w:type="dxa" w:w="4126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대비책</w:t>
            </w:r>
          </w:p>
        </w:tc>
      </w:tr>
      <w:tr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실사용 검증 부족</w:t>
            </w:r>
          </w:p>
        </w:tc>
        <w:tc>
          <w:tcPr>
            <w:tcW w:type="dxa" w:w="2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화면·문구가 개발자 관점일 수 있음 — 어르신·비개발자 사용성 미확인</w:t>
            </w:r>
          </w:p>
        </w:tc>
        <w:tc>
          <w:tcPr>
            <w:tcW w:type="dxa" w:w="41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G17 베타(가족 우선), G14는 피드백 후</w:t>
            </w:r>
          </w:p>
        </w:tc>
      </w:tr>
      <w:tr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1인+AI 개발 의존</w:t>
            </w:r>
          </w:p>
        </w:tc>
        <w:tc>
          <w:tcPr>
            <w:tcW w:type="dxa" w:w="2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지속성·버스팩터 리스크</w:t>
            </w:r>
          </w:p>
        </w:tc>
        <w:tc>
          <w:tcPr>
            <w:tcW w:type="dxa" w:w="41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 산출물 GitHub·테스트 80개·문서화 — 누구든(다른 AI든) 이어받을 수 있게 축적</w:t>
            </w:r>
          </w:p>
        </w:tc>
      </w:tr>
      <w:tr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소형 LLM 한계</w:t>
            </w:r>
          </w:p>
        </w:tc>
        <w:tc>
          <w:tcPr>
            <w:tcW w:type="dxa" w:w="2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7b 모델의 문장력·추론 한계</w:t>
            </w:r>
          </w:p>
        </w:tc>
        <w:tc>
          <w:tcPr>
            <w:tcW w:type="dxa" w:w="41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규칙 폴백으로 안전은 무영향, GPU 여유 시 14b 승격 경로 준비</w:t>
            </w:r>
          </w:p>
        </w:tc>
      </w:tr>
      <w:tr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학습 커리큘럼 스타터 수준</w:t>
            </w:r>
          </w:p>
        </w:tc>
        <w:tc>
          <w:tcPr>
            <w:tcW w:type="dxa" w:w="2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11개념 — 실제 교과 전체 아님</w:t>
            </w:r>
          </w:p>
        </w:tc>
        <w:tc>
          <w:tcPr>
            <w:tcW w:type="dxa" w:w="41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구조·판정 로직은 완성, 데이터(JSON) 이식만 남음</w:t>
            </w:r>
          </w:p>
        </w:tc>
      </w:tr>
      <w:tr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사서 검색이 이름 기반</w:t>
            </w:r>
          </w:p>
        </w:tc>
        <w:tc>
          <w:tcPr>
            <w:tcW w:type="dxa" w:w="2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동의어·서술형 질의에 약함</w:t>
            </w:r>
          </w:p>
        </w:tc>
        <w:tc>
          <w:tcPr>
            <w:tcW w:type="dxa" w:w="41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벡터 검색 병행 백로그 — 근거 인용 원칙은 유지</w:t>
            </w:r>
          </w:p>
        </w:tc>
      </w:tr>
      <w:tr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기업 팩 미착수</w:t>
            </w:r>
          </w:p>
        </w:tc>
        <w:tc>
          <w:tcPr>
            <w:tcW w:type="dxa" w:w="2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제안서의 한 축(Odoo) 미검증</w:t>
            </w:r>
          </w:p>
        </w:tc>
        <w:tc>
          <w:tcPr>
            <w:tcW w:type="dxa" w:w="41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Odoo 정보 수령 즉시 G09 — 매핑 설계는 완료</w:t>
            </w:r>
          </w:p>
        </w:tc>
      </w:tr>
      <w:tr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로봇 하드웨어 부재</w:t>
            </w:r>
          </w:p>
        </w:tc>
        <w:tc>
          <w:tcPr>
            <w:tcW w:type="dxa" w:w="2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'Physical' AI의 몸이 아직 없음</w:t>
            </w:r>
          </w:p>
        </w:tc>
        <w:tc>
          <w:tcPr>
            <w:tcW w:type="dxa" w:w="41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어댑터·시나리오는 가상으로 종단 검증 — 실물은 연결만</w:t>
            </w:r>
          </w:p>
        </w:tc>
      </w:tr>
      <w:tr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SQLite 동시성 한계</w:t>
            </w:r>
          </w:p>
        </w:tc>
        <w:tc>
          <w:tcPr>
            <w:tcW w:type="dxa" w:w="2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다사용자 서비스 시 병목</w:t>
            </w:r>
          </w:p>
        </w:tc>
        <w:tc>
          <w:tcPr>
            <w:tcW w:type="dxa" w:w="41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개인·소기업 규모엔 충분, Neo4j/PostgreSQL 승격 경로 설계됨</w:t>
            </w:r>
          </w:p>
        </w:tc>
      </w:tr>
    </w:tbl>
    <w:p>
      <w:pPr>
        <w:pStyle w:val="Heading1"/>
        <w:spacing w:after="160" w:before="38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6. 권장 다음 4주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300"/>
        <w:gridCol w:w="3826"/>
      </w:tblGrid>
      <w:tr>
        <w:trPr>
          <w:tblHeader/>
        </w:trPr>
        <w:tc>
          <w:tcPr>
            <w:tcW w:type="dxa" w:w="900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</w:t>
            </w:r>
          </w:p>
        </w:tc>
        <w:tc>
          <w:tcPr>
            <w:tcW w:type="dxa" w:w="4300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회원님</w:t>
            </w:r>
          </w:p>
        </w:tc>
        <w:tc>
          <w:tcPr>
            <w:tcW w:type="dxa" w:w="3826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Claude</w:t>
            </w:r>
          </w:p>
        </w:tc>
      </w:tr>
      <w:tr>
        <w:tc>
          <w:tcPr>
            <w:tcW w:type="dxa" w:w="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1주차</w:t>
            </w:r>
          </w:p>
        </w:tc>
        <w:tc>
          <w:tcPr>
            <w:tcW w:type="dxa" w:w="4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서버 pull·재시작, 사이클 Define 완주, 마음 기록 시작, 삼성헬스 투입 완료, 사모님 학습 시작</w:t>
            </w:r>
          </w:p>
        </w:tc>
        <w:tc>
          <w:tcPr>
            <w:tcW w:type="dxa" w:w="38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실사용 이슈 즉시 수정, G14 초안</w:t>
            </w:r>
          </w:p>
        </w:tc>
      </w:tr>
      <w:tr>
        <w:tc>
          <w:tcPr>
            <w:tcW w:type="dxa" w:w="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2주차</w:t>
            </w:r>
          </w:p>
        </w:tc>
        <w:tc>
          <w:tcPr>
            <w:tcW w:type="dxa" w:w="4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Odoo 설치(또는 위치 결정), 판단 일지 습관 시작</w:t>
            </w:r>
          </w:p>
        </w:tc>
        <w:tc>
          <w:tcPr>
            <w:tcW w:type="dxa" w:w="38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G09 Odoo 읽기 커넥터</w:t>
            </w:r>
          </w:p>
        </w:tc>
      </w:tr>
      <w:tr>
        <w:tc>
          <w:tcPr>
            <w:tcW w:type="dxa" w:w="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3주차</w:t>
            </w:r>
          </w:p>
        </w:tc>
        <w:tc>
          <w:tcPr>
            <w:tcW w:type="dxa" w:w="4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정인호 컨설턴트에 제안서 공유·협의</w:t>
            </w:r>
          </w:p>
        </w:tc>
        <w:tc>
          <w:tcPr>
            <w:tcW w:type="dxa" w:w="38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G10 승인 후 쓰기, G18 연동 정의서</w:t>
            </w:r>
          </w:p>
        </w:tc>
      </w:tr>
      <w:tr>
        <w:tc>
          <w:tcPr>
            <w:tcW w:type="dxa" w:w="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4주차</w:t>
            </w:r>
          </w:p>
        </w:tc>
        <w:tc>
          <w:tcPr>
            <w:tcW w:type="dxa" w:w="4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베타 회고(CTQ 수치), BIOS 재도전(여유 시)</w:t>
            </w:r>
          </w:p>
        </w:tc>
        <w:tc>
          <w:tcPr>
            <w:tcW w:type="dxa" w:w="38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G17 리포트, G19 상품안 초안</w:t>
            </w:r>
          </w:p>
        </w:tc>
      </w:tr>
    </w:tbl>
    <w:p>
      <w:pPr>
        <w:spacing w:after="150"/>
      </w:pPr>
    </w:p>
    <w:p>
      <w:pPr>
        <w:pBdr>
          <w:left w:val="single" w:color="2E5596" w:sz="12" w:space="8"/>
        </w:pBdr>
        <w:spacing w:after="160" w:before="60"/>
        <w:ind w:left="400"/>
      </w:pPr>
      <w:r>
        <w:rPr>
          <w:rFonts w:ascii="Malgun Gothic" w:cs="Malgun Gothic" w:eastAsia="Malgun Gothic" w:hAnsi="Malgun Gothic"/>
          <w:i/>
          <w:iCs/>
          <w:color w:val="555555"/>
          <w:sz w:val="21"/>
          <w:szCs w:val="21"/>
        </w:rPr>
        <w:t xml:space="preserve">"로봇은 사는 것이고, 지능은 기르는 것이며, 유산은 오늘 쓰는 것이다."
— 이 보고서의 모든 코드가 그 문장의 각주다.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2026-07-21T03:55:48.406Z</dcterms:created>
  <dcterms:modified xsi:type="dcterms:W3CDTF">2026-07-21T03:55:48.423Z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