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700"/>
      </w:pP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서드브레인 프로젝트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38"/>
          <w:szCs w:val="38"/>
        </w:rPr>
        <w:t xml:space="preserve">브레인그래프(BrainGraph) 플랫폼 v2.0</w:t>
      </w:r>
    </w:p>
    <w:p>
      <w:pPr>
        <w:spacing w:after="220"/>
        <w:jc w:val="center"/>
      </w:pPr>
      <w:r>
        <w:rPr>
          <w:rFonts w:ascii="Malgun Gothic" w:cs="Malgun Gothic" w:eastAsia="Malgun Gothic" w:hAnsi="Malgun Gothic"/>
          <w:color w:val="444444"/>
          <w:sz w:val="25"/>
          <w:szCs w:val="25"/>
        </w:rPr>
        <w:t xml:space="preserve">Physical AI 로봇의 지능을 만드는 개인·기업 통합 온톨로지 플랫폼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v2.0 핵심 변경: 북극성 재정의(로봇 지능) · 개인 그래프의 마스터 체계(몸·학습·일·마음)</w:t>
      </w:r>
    </w:p>
    <w:p>
      <w:pPr>
        <w:spacing w:after="26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학습 마스터 방법론(교과과정 온톨로지) · 일 마스터 방법론 비교 · WBS 반영</w:t>
      </w:r>
    </w:p>
    <w:p>
      <w:pPr>
        <w:spacing w:after="130"/>
        <w:jc w:val="center"/>
      </w:pP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2026년 7월 20일  |  서드브레인 프로젝트 (Claude 공동 작업)  |  v1.0(2026.7.20) 대체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북극성 — 우리는 왜 브레인그래프를 만드는가</w:t>
      </w: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브레인그래프의 존재 이유는 하나다: Physical AI 로봇의 지능을 만드는 것. 로봇의 몸은 사면 되지만(LeKiwi, 휴머노이드), 그 로봇이 '나'를 알게 하는 두뇌는 어디서도 살 수 없다. 그 두뇌가 브레인그래프다.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로봇의 지능이란 무엇인가. 로봇이 아침 7시에 약을 준비하려면 몸의 데이터(혈압·복약규칙)를 알아야 하고, '오늘 뭘 배우면 좋을까'에 답하려면 학습 상태를 알아야 하며, '이번 주 프로젝트 진도'를 도우려면 일의 맥락을 알아야 한다. 즉 로봇 지능 = 주인에 대한 연결된 지식 + 그 위에서의 추론이다. 지능은 모델(LLM)에서 오는 것이 아니라, LLM이 밟고 설 수 있는 그래프에서 온다.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혈관과 신경계의 유비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800"/>
        <w:gridCol w:w="2026"/>
      </w:tblGrid>
      <w:tr>
        <w:trPr>
          <w:tblHeader/>
        </w:trPr>
        <w:tc>
          <w:tcPr>
            <w:tcW w:type="dxa" w:w="8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층위</w:t>
            </w:r>
          </w:p>
        </w:tc>
        <w:tc>
          <w:tcPr>
            <w:tcW w:type="dxa" w:w="34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연결의 모델</w:t>
            </w:r>
          </w:p>
        </w:tc>
        <w:tc>
          <w:tcPr>
            <w:tcW w:type="dxa" w:w="28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0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이미 증명한 시스템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기업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혈관(밸류체인) — 피가 온몸을 돌 듯 데이터가 모듈을 돈다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마케팅→영업→생산→물류→품질→회계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Odoo (모듈이 하나의 DB 위에서 연동)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신경계(브레인 기능) — 자극과 반응이 전신을 잇는다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몸 ↔ 생각·의식 ↔ 감정 ↔ 무의식 ↔ 학습 ↔ 일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(없음 — 브레인그래프가 만든다)</w:t>
            </w:r>
          </w:p>
        </w:tc>
      </w:tr>
    </w:tbl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기업 소프트웨어는 Odoo가 증명했다: 모듈이 하나의 데이터베이스 위에서 연동될 때 전사가 한 몸이 된다. 개인에게는 그런 것이 없다 — 건강 앱, 학습 앱, 할 일 앱이 각각 섬이다. 브레인그래프 개인 팩은 '개인용 Odoo'다: 몸·학습·일·마음이 하나의 그래프 위에서 연동되는 것. 그리고 그 통합 그래프를 읽고 움직이는 것이 Physical AI 로봇이다.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개인 브레인그래프의 마스터 체계 — ERP 마스터데이터의 이식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ERP가 품목 마스터·거래처 마스터·BOM 없이 돌아갈 수 없듯, 개인 그래프에도 마스터(단일 진실 원본)가 필요하다. 마스터가 서야 그 아래로 어댑터(데이터 수집)와 트랜잭션(일상 기록)이 질서 있게 쌓인다.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350"/>
        <w:gridCol w:w="2700"/>
        <w:gridCol w:w="2200"/>
        <w:gridCol w:w="1226"/>
      </w:tblGrid>
      <w:tr>
        <w:trPr>
          <w:tblHeader/>
        </w:trPr>
        <w:tc>
          <w:tcPr>
            <w:tcW w:type="dxa" w:w="155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마스터</w:t>
            </w:r>
          </w:p>
        </w:tc>
        <w:tc>
          <w:tcPr>
            <w:tcW w:type="dxa" w:w="135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ERP 대응</w:t>
            </w:r>
          </w:p>
        </w:tc>
        <w:tc>
          <w:tcPr>
            <w:tcW w:type="dxa" w:w="27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관장 영역</w:t>
            </w:r>
          </w:p>
        </w:tc>
        <w:tc>
          <w:tcPr>
            <w:tcW w:type="dxa" w:w="2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어댑터(수집 계층)</w:t>
            </w:r>
          </w:p>
        </w:tc>
        <w:tc>
          <w:tcPr>
            <w:tcW w:type="dxa" w:w="1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① 몸 마스터
(Body Master)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품목 마스터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신체 — 측정 유형 사전(혈압·심박·수면·혈당·걸음…), 복약·루틴 규칙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삼성헬스 어댑터(구현됨)·혈압 폼(구현됨)·CGM·EEG(로드맵)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가동 중 (피지컬브레인 v1~v2)</w:t>
            </w:r>
          </w:p>
        </w:tc>
      </w:tr>
      <w:tr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② 학습 마스터
(Learning Master)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BOM(지식의 부품표)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생각·지식 — 커리큘럼 온톨로지, 개념별 숙달 상태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책 노트 어댑터·유튜브 어댑터·사서 퀴즈(테스팅)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 문서 3장에서 방법론 설계</w:t>
            </w:r>
          </w:p>
        </w:tc>
      </w:tr>
      <w:tr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③ 일 마스터
(Work Master)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수주/프로젝트 마스터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일·프로젝트 — 목표, 과업, 세션, 산출물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볼트 프로젝트 노트·칸반·(기업팩 Odoo 연결)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 문서 4장에서 방법론 비교·선정</w:t>
            </w:r>
          </w:p>
        </w:tc>
      </w:tr>
      <w:tr>
        <w:tc>
          <w:tcPr>
            <w:tcW w:type="dxa" w:w="15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④ 마음 마스터
(Mind Master)</w:t>
            </w:r>
          </w:p>
        </w:tc>
        <w:tc>
          <w:tcPr>
            <w:tcW w:type="dxa" w:w="135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(ERP에 없음 — 개인 고유)</w:t>
            </w:r>
          </w:p>
        </w:tc>
        <w:tc>
          <w:tcPr>
            <w:tcW w:type="dxa" w:w="27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감정·의식·무의식 — 감정 기록, 회고, 패턴 추론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감정 일기(수동)·HRV/수면 패턴(간접 신호)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3단계 로드맵 (2.4절 — 정직한 한계 명시)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2.1 몸 마스터 — 이미 서 있다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피지컬브레인이 이것이다. 측정 유형 사전(bp_sys·rhr·sleep…), 복약 규칙(Regimen), 어댑터(삼성헬스 zip 파서, 혈압 입력 폼, CSV 인박스), 그리고 안전망(임계값 고정문구)이 가동 중이다. v2에서 남은 일은 마스터를 '유형 사전' 화면으로 정식화하고(사용자가 측정 유형을 추가 정의), 어댑터 규격을 공개해 새 기기를 팩처럼 꽂는 것이다.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2.4 마음 마스터 — 정직한 3단계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1단계(가능·즉시): 감정의 명시적 기록 — 하루 1회 감정 태그(기쁨·평온·불안·분노…)와 한 줄 메모를 Event로. 브리핑이 '어제 마음은 어떠셨어요?'로 수집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2단계(가능·간접): 무의식의 그림자 관측 — 수면 질·HRV·활동 패턴의 변화를 '마음의 간접 신호'로 상관 표시 (인과 주장 금지 — '해석'은 사람 몫, AI 4대 금지 원칙 유지)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3단계(연구 로드맵): EEG 어댑터(책 2부의 뇌파 측정), 명상·몰입 세션 기록 — 몸 마스터의 측정 유형으로 편입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학습 마스터 — 교과과정 온톨로지 방법론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3.1 핵심 발견: 국가 교육과정이 이미 표준 온톨로지다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학습 마스터의 Frame을 처음부터 설계할 필요가 없다. 대한민국 국가 교육과정(2022 개정)은 이미 [과목 → 학년(군) → 영역 → 성취기준]으로 구조화된, 국가가 검증한 지식 온톨로지다. 초·중·고 전 과정의 성취기준이 코드(예: [6수03-01])까지 부여되어 공개되어 있다. 이것을 학습 마스터의 Frame으로 이식하면, 모든 사용자가 같은 지식 지도 위에서 자신의 위치(Instance)만 채우면 된다 — JEDAIX의 Frame/Instance 원리, ERP의 표준 품목분류 원리와 동일하다.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2500"/>
        <w:gridCol w:w="2026"/>
      </w:tblGrid>
      <w:tr>
        <w:trPr>
          <w:tblHeader/>
        </w:trPr>
        <w:tc>
          <w:tcPr>
            <w:tcW w:type="dxa" w:w="14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Frame(공통 지식 지도)</w:t>
            </w:r>
          </w:p>
        </w:tc>
        <w:tc>
          <w:tcPr>
            <w:tcW w:type="dxa" w:w="2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 Instance</w:t>
            </w:r>
          </w:p>
        </w:tc>
        <w:tc>
          <w:tcPr>
            <w:tcW w:type="dxa" w:w="20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학습 소스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기초 (초·중·고)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국가 교육과정 성취기준 트리 (과목→영역→개념)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개념별 숙달 상태: 미학습→학습중→숙달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책, 유튜브 강의(EBS 등), 사서 퀴즈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전공 (대학 수준)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커리큘럼 이식: 전공별 표준 코스맵(예: MIT OCW·K-MOOC 학과 커리큘럼)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 학습방향 선언 → 해당 코스맵만 활성화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MOOC, 전공서, 논문, 유튜브 심화</w:t>
            </w:r>
          </w:p>
        </w:tc>
      </w:tr>
      <w:tr>
        <w:tc>
          <w:tcPr>
            <w:tcW w:type="dxa" w:w="1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 특화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정의 Skill 트리 (예: 요리, 라인댄스, AI 활용)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삼각 모델의 Skill 노드 그대로</w:t>
            </w:r>
          </w:p>
        </w:tc>
        <w:tc>
          <w:tcPr>
            <w:tcW w:type="dxa" w:w="20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유튜브, 실습, 동호회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3.2 학습 온톨로지 스키마 (v2 확장)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노드: Subject(과목) → Topic(영역/단원) → Concept(개념·성취기준) — 3층 트리. 기존 Skill 노드는 Concept의 개인 특화형으로 통합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관계: PART_OF(개념→단원→과목), PREREQUISITE_OF(선수관계 — 분수→방정식), MASTERS(사람→개념, 속성: 숙달도 0~100·최근확인일), LEARNED_FROM(개념→출처: 책·영상)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일석삼조 유지: Activity의 CONTRIBUTES_TO가 Concept를 가리킬 수 있음 — '유튜브로 미분 강의 시청' 활동이 학습 마스터에 기여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3.3 숙달도 판정 — PTGDA를 학습에 적용한다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JEDAIX가 암묵지를 confirm 누적으로 확정하듯, 학습 마스터는 개념의 숙달을 확인 누적으로 판정한다: 사서가 간격 반복(spaced repetition)으로 확인 질문을 던지고(테스팅 효과 — 서드브레인 8장), 정답이 누적되면(기본 3회·70%) 개념이 '숙달(MASTERED)'로 입자화된다. 시청·독서만으로는 '학습중'까지만 — 아는 것 같은 상태와 아는 상태를 구분하는 것이 이 방법론의 핵심이다.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3.4 학습 어댑터 3종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226"/>
      </w:tblGrid>
      <w:tr>
        <w:trPr>
          <w:tblHeader/>
        </w:trPr>
        <w:tc>
          <w:tcPr>
            <w:tcW w:type="dxa" w:w="1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어댑터</w:t>
            </w:r>
          </w:p>
        </w:tc>
        <w:tc>
          <w:tcPr>
            <w:tcW w:type="dxa" w:w="43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수집</w:t>
            </w:r>
          </w:p>
        </w:tc>
        <w:tc>
          <w:tcPr>
            <w:tcW w:type="dxa" w:w="3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그래프 반영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책 어댑터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볼트 독서 노트(3단계 독서법 프런트매터: book, concepts: [[..]])</w:t>
            </w:r>
          </w:p>
        </w:tc>
        <w:tc>
          <w:tcPr>
            <w:tcW w:type="dxa" w:w="3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LEARNED_FROM + 해당 Concept '학습중' 전환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유튜브 어댑터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시청 기록 노트(제목·채널·요약 1줄·매핑 개념) — 1차 수동, 2차 시청기록 내보내기 파싱</w:t>
            </w:r>
          </w:p>
        </w:tc>
        <w:tc>
          <w:tcPr>
            <w:tcW w:type="dxa" w:w="3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동일 + 삼각 학습 꼭짓점 집계</w:t>
            </w:r>
          </w:p>
        </w:tc>
      </w:tr>
      <w:tr>
        <w:tc>
          <w:tcPr>
            <w:tcW w:type="dxa" w:w="1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사서 퀴즈</w:t>
            </w:r>
          </w:p>
        </w:tc>
        <w:tc>
          <w:tcPr>
            <w:tcW w:type="dxa" w:w="4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브리핑·대화에서 확인 질문(간격 반복 스케줄)</w:t>
            </w:r>
          </w:p>
        </w:tc>
        <w:tc>
          <w:tcPr>
            <w:tcW w:type="dxa" w:w="3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정답/오답 누적 → 숙달도 갱신 → MASTERED 승격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3.5 학습 사이클 (KG-DMAIC 그대로)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Define(학습방향 선언 — '중학 수학 복습 후 AI 수학 기초') → Measure(커리큘럼 트리 위 현재 위치 진단 — 사서 퀴즈 20문) → Analyze(선수관계 갭 — 어떤 개념이 막고 있나) → Improve(주간 학습 계획 + 어댑터 기록) → Control(주간 숙달도 관리도·간격 반복). 아내의 '유튜브로 AI 배우기'가 그대로 이 사이클의 사용 사례다.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일(프로젝트) 마스터 — 방법론 비교와 선정</w:t>
      </w:r>
    </w:p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4.1 후보 방법론 비교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2200"/>
        <w:gridCol w:w="2426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방법론</w:t>
            </w:r>
          </w:p>
        </w:tc>
        <w:tc>
          <w:tcPr>
            <w:tcW w:type="dxa" w:w="25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본질</w:t>
            </w:r>
          </w:p>
        </w:tc>
        <w:tc>
          <w:tcPr>
            <w:tcW w:type="dxa" w:w="22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강점</w:t>
            </w:r>
          </w:p>
        </w:tc>
        <w:tc>
          <w:tcPr>
            <w:tcW w:type="dxa" w:w="24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개인 그래프 적용 한계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GTD (Getting Things Done)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수집→명료화→정리→실행의 개인 실행 관리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머리 비우기, 놓침 방지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목표·성과 개념이 약함 — '바쁘지만 방향 없음' 위험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PARA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Projects·Areas·Resources·Archive 정보 조직법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볼트 폴더 구조와 자연 결합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실행·진도 관리가 아님(정리법)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OKR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목표(O)와 핵심결과(KR)의 정렬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방향과 측정 — CTQ와 동형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일상 실행 단위가 없음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칸반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할일→진행→완료 흐름 가시화, WIP 제한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단순, 즉시 시작, 흐름 측정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왜 하는가(목표 연결)가 밖에 있음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PMBOK/워터폴</w:t>
            </w:r>
          </w:p>
        </w:tc>
        <w:tc>
          <w:tcPr>
            <w:tcW w:type="dxa" w:w="2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대형 프로젝트 표준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계약·범위 관리</w:t>
            </w:r>
          </w:p>
        </w:tc>
        <w:tc>
          <w:tcPr>
            <w:tcW w:type="dxa" w:w="24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개인에겐 명백한 과잉</w:t>
            </w:r>
          </w:p>
        </w:tc>
      </w:tr>
    </w:tbl>
    <w:p>
      <w:pPr>
        <w:pStyle w:val="Heading2"/>
        <w:spacing w:after="120" w:before="260"/>
      </w:pPr>
      <w:r>
        <w:rPr>
          <w:rFonts w:ascii="Malgun Gothic" w:cs="Malgun Gothic" w:eastAsia="Malgun Gothic" w:hAnsi="Malgun Gothic"/>
          <w:b/>
          <w:bCs/>
          <w:color w:val="2E5596"/>
          <w:sz w:val="24"/>
          <w:szCs w:val="24"/>
        </w:rPr>
        <w:t xml:space="preserve">4.2 선정: OKR × 칸반 × PARA 조합 = '1인 밸류체인'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기업의 밸류체인(마케팅→영업→생산→물류→품질→회계)을 개인의 일에 투영하면: 목표(왜) → 과업(무엇) → 세션(실행) → 산출물(품질) → 회고(회계·환류)의 5단 흐름이 된다. 이를 OKR(목표 층)·칸반(과업·세션 층)·PARA(산출물·자료 층)로 구현한다.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온톨로지: Project(→기존 노드) — HAS_OBJECTIVE → Objective(분기 목표, KR=CTQ 수치) — HAS_TASK → Task(칸반 상태: 대기·진행·완료) — 세션은 Activity로 기록(CONTRIBUTES_TO Project, 삼각 그대로)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산출물: Deliverable 노드(문서·발표·제품) — PRODUCED_BY(Task), 볼트 파일 링크 — PARA의 Archive가 그래프에 남는 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회고: 주간 관리도에 프로젝트 진도(완료 Task/전체)·세션 시간·KR 진척 표시 — DMAIC Control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기업 연결: 1인 창업자의 개인 Project는 기업팩 Odoo project.project와 RELATES_TO로 연결 — 개인의 시간과 사업의 성과가 한 그래프에서 만난다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마스터 체계가 로봇 지능이 되는 순간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300"/>
        <w:gridCol w:w="4626"/>
      </w:tblGrid>
      <w:tr>
        <w:trPr>
          <w:tblHeader/>
        </w:trPr>
        <w:tc>
          <w:tcPr>
            <w:tcW w:type="dxa" w:w="31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로봇 행동(시나리오)</w:t>
            </w:r>
          </w:p>
        </w:tc>
        <w:tc>
          <w:tcPr>
            <w:tcW w:type="dxa" w:w="13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필요한 마스터</w:t>
            </w:r>
          </w:p>
        </w:tc>
        <w:tc>
          <w:tcPr>
            <w:tcW w:type="dxa" w:w="46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그래프 질의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아침 약 서빙 + 브리핑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몸</w:t>
            </w:r>
          </w:p>
        </w:tc>
        <w:tc>
          <w:tcPr>
            <w:tcW w:type="dxa" w:w="4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규칙? 최근 혈압? 어제 수면?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"오늘 뭐 배울까?" 학습 코치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</w:t>
            </w:r>
          </w:p>
        </w:tc>
        <w:tc>
          <w:tcPr>
            <w:tcW w:type="dxa" w:w="4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다음 개념(선수관계 충족+간격반복 도래)?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진도 리마인드·자료 준비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</w:t>
            </w:r>
          </w:p>
        </w:tc>
        <w:tc>
          <w:tcPr>
            <w:tcW w:type="dxa" w:w="4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이번 주 KR 진척? 오늘 세션 후보?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"요즘 마음이 어떠세요" 대화·보호자 신호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마음+몸</w:t>
            </w:r>
          </w:p>
        </w:tc>
        <w:tc>
          <w:tcPr>
            <w:tcW w:type="dxa" w:w="4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감정 기록 추세? 수면·HRV 간접 신호?</w:t>
            </w:r>
          </w:p>
        </w:tc>
      </w:tr>
      <w:tr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저녁 통합 리포트(삼각 밸런스)</w:t>
            </w:r>
          </w:p>
        </w:tc>
        <w:tc>
          <w:tcPr>
            <w:tcW w:type="dxa" w:w="1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</w:t>
            </w:r>
          </w:p>
        </w:tc>
        <w:tc>
          <w:tcPr>
            <w:tcW w:type="dxa" w:w="46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활동의 몸·학습·프로젝트 기여?</w:t>
            </w:r>
          </w:p>
        </w:tc>
      </w:tr>
    </w:tbl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로봇 몸체(LeKiwi·휴머노이드)는 교체 가능한 부품이다. 마스터 체계가 쌓은 그래프는 교체 불가능한 '나'다 — 이것이 Physical AI 시대의 진짜 자산이며, 브레인그래프가 만드는 것이다.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개발 일정 반영 (v1.0 WBS 수정·추가)</w:t>
      </w:r>
    </w:p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v1.0의 G01~G20 골격은 유지하되, Phase 2의 개인 팩(G08)을 마스터 체계로 확장하고 학습·일 마스터 태스크를 신설한다.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2600"/>
        <w:gridCol w:w="1226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Task</w:t>
            </w:r>
          </w:p>
        </w:tc>
        <w:tc>
          <w:tcPr>
            <w:tcW w:type="dxa" w:w="33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600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기준</w:t>
            </w:r>
          </w:p>
        </w:tc>
        <w:tc>
          <w:tcPr>
            <w:tcW w:type="dxa" w:w="1226"/>
            <w:shd w:fill="DCE6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G08 몸 마스터 정식화 (기존 G08 확대)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측정 유형 사전 화면, 어댑터 규격 공개(플러그인화)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새 측정 유형을 코드 수정 없이 추가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G08-L 학습 마스터 ①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교과과정 온톨로지 이식(핵심 과목 우선: 수학·과학·국어), MASTERS·PREREQUISITE_OF 스키마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커리큘럼 트리 그래프 뷰 + 진단 퀴즈 20문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G08-L2 학습 어댑터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책·유튜브 노트 어댑터 + 사서 간격반복 퀴즈(숙달 승격)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개념 1개가 퀴즈 누적으로 MASTERED 승격 데모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G08-W 일 마스터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Objective·Task·Deliverable 스키마 + 칸반 보드 + 주간 진도 관리도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 1개(예: 라인댄스 발표회) 완주 관리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G08-M 마음 마스터 1단계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감정 태그 수집(브리핑 질문)·주간 감정 추세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2주 감정 기록 + 리포트 반영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1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(Phase 3에 추가) G17+ 로봇 시나리오 확장</w:t>
            </w:r>
          </w:p>
        </w:tc>
        <w:tc>
          <w:tcPr>
            <w:tcW w:type="dxa" w:w="33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5장의 매핑 5종을 실제 시나리오 YAML로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가상 로봇으로 학습 코치·진도 리마인드 완주</w:t>
            </w:r>
          </w:p>
        </w:tc>
        <w:tc>
          <w:tcPr>
            <w:tcW w:type="dxa" w:w="1226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1.5주</w:t>
            </w:r>
          </w:p>
        </w:tc>
      </w:tr>
    </w:tbl>
    <w:p>
      <w:pPr>
        <w:spacing w:after="13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일정 영향: Phase 2가 4주→7주로 늘어남에 따라 전체 6개월→7개월로 조정하거나, 학습 마스터의 '전공(대학) 단계'를 Phase 3 이후로 미뤄 6개월을 유지하는 두 가지 안이 있다. 권장: 후자 — 기초(교과과정)와 개인 특화(Skill)를 먼저 완성하는 것이 사용자 가치가 빠르다.</w:t>
      </w:r>
    </w:p>
    <w:p>
      <w:pPr>
        <w:pStyle w:val="Heading1"/>
        <w:spacing w:after="160" w:before="38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결론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브레인그래프의 목적이 확정되었다: Physical AI 로봇의 지능. 기업은 혈관(밸류체인=Odoo), 개인은 신경계(마스터 체계)로 연결한다.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 그래프는 4마스터로 선다: 몸(가동 중)·학습(교과과정 온톨로지+숙달 판정)·일(OKR×칸반×PARA 1인 밸류체인)·마음(정직한 3단계).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algun Gothic" w:cs="Malgun Gothic" w:eastAsia="Malgun Gothic" w:hAnsi="Malgun Gothic"/>
          <w:sz w:val="21"/>
          <w:szCs w:val="21"/>
        </w:rPr>
        <w:t xml:space="preserve">방법론의 재사용이 이 설계의 힘이다: Frame/Instance(JEDAIX·ERP), confirm 누적(PTGDA→학습 숙달), DMAIC 사이클(전 마스터 공통), 일석삼조(삼각 모델) — 새 개념이 아니라 검증된 원리의 이식이다.</w:t>
      </w:r>
    </w:p>
    <w:p>
      <w:pPr>
        <w:spacing w:after="150"/>
      </w:pPr>
    </w:p>
    <w:p>
      <w:pPr>
        <w:pBdr>
          <w:left w:val="single" w:color="2E5596" w:sz="12" w:space="8"/>
        </w:pBdr>
        <w:spacing w:after="160" w:before="60"/>
        <w:ind w:left="400"/>
      </w:pPr>
      <w:r>
        <w:rPr>
          <w:rFonts w:ascii="Malgun Gothic" w:cs="Malgun Gothic" w:eastAsia="Malgun Gothic" w:hAnsi="Malgun Gothic"/>
          <w:i/>
          <w:iCs/>
          <w:color w:val="555555"/>
          <w:sz w:val="21"/>
          <w:szCs w:val="21"/>
        </w:rPr>
        <w:t xml:space="preserve">"로봇은 사는 것이고, 지능은 기르는 것이다." — 브레인그래프 v2.0의 한 줄 요약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2026-07-20T23:50:01.502Z</dcterms:created>
  <dcterms:modified xsi:type="dcterms:W3CDTF">2026-07-20T23:50:01.518Z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