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피지컬 AI — 서드브레인, 몸을 얻다 (학술 보강판 v0.2 · 4부 신설 장: 모바일 매니퓰레이터 실전 트랙)</w:t>
      </w:r>
    </w:p>
    <w:p>
      <w:pPr>
        <w:pStyle w:val="Quote"/>
      </w:pPr>
      <w:r>
        <w:rPr>
          <w:rFonts w:ascii="맑은 고딕" w:hAnsi="맑은 고딕" w:eastAsia="맑은 고딕"/>
        </w:rPr>
        <w:t>v0.2 보강 · 이 장은 14장의 '중간 경로'를 독립된 실전 트랙으로 확장한 신설 장입니다.</w:t>
      </w:r>
    </w:p>
    <w:p>
      <w:pPr>
        <w:pStyle w:val="Quote"/>
      </w:pPr>
      <w:r>
        <w:rPr>
          <w:rFonts w:ascii="맑은 고딕" w:hAnsi="맑은 고딕" w:eastAsia="맑은 고딕"/>
        </w:rPr>
        <w:t>최종 조판 시 15장으로 편입하고 기존 15~17장을 16~18장으로 밀어 번호를 재조정합니다. [메모: 목차 재번호 작업]</w:t>
      </w:r>
    </w:p>
    <w:p>
      <w:pPr>
        <w:pStyle w:val="Quote"/>
      </w:pPr>
      <w:r>
        <w:rPr>
          <w:rFonts w:ascii="맑은 고딕" w:hAnsi="맑은 고딕" w:eastAsia="맑은 고딕"/>
        </w:rPr>
        <w:t>본문의 [숫자]는 장 끝 '미주'와 대응합니다.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15장(신설). 중간 경로 실전 — 바퀴 달린 비서, 모바일 매니퓰레이터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14장에서 나는 "걷는 다리는 로망의 값이 절반"이라고 썼다. 이 장은 그 문장을 실행에 옮기는 독자를 위한 장이다.</w:t>
      </w:r>
    </w:p>
    <w:p>
      <w:r>
        <w:rPr>
          <w:rFonts w:ascii="맑은 고딕" w:hAnsi="맑은 고딕" w:eastAsia="맑은 고딕"/>
        </w:rPr>
        <w:t xml:space="preserve">이족보행을 잠시 접어 두는 순간, 놀라운 일이 일어난다. 예산은 10분의 1로 줄고, 넘어질 걱정이 사라지고, 3부에서 만든 로봇팔이 그대로 재사용된다. 그리고 우리의 세 시나리오 — 아침 약 서빙, 혈당 대응, 저녁 준비 — 는 전부 그대로 구현된다. 아파트라는 평평한 세계에서, 바퀴는 부끄러운 타협이 아니라 </w:t>
      </w:r>
      <w:r>
        <w:rPr>
          <w:rFonts w:ascii="맑은 고딕" w:hAnsi="맑은 고딕" w:eastAsia="맑은 고딕"/>
          <w:b/>
        </w:rPr>
        <w:t>공학적 정답</w:t>
      </w:r>
      <w:r>
        <w:rPr>
          <w:rFonts w:ascii="맑은 고딕" w:hAnsi="맑은 고딕" w:eastAsia="맑은 고딕"/>
        </w:rPr>
        <w:t>에 가깝다.</w:t>
      </w:r>
    </w:p>
    <w:p>
      <w:r>
        <w:rPr>
          <w:rFonts w:ascii="맑은 고딕" w:hAnsi="맑은 고딕" w:eastAsia="맑은 고딕"/>
        </w:rPr>
        <w:t>이 장이 끝나면 당신은 집 안을 돌아다니며 약을 나르는 로봇의 전체 설계도와, 주말 12번짜리 개발 일정표를 손에 쥔다.</w:t>
      </w:r>
    </w:p>
    <w:p>
      <w:pPr>
        <w:pStyle w:val="Heading2"/>
      </w:pPr>
      <w:r>
        <w:rPr>
          <w:rFonts w:ascii="맑은 고딕" w:hAnsi="맑은 고딕" w:eastAsia="맑은 고딕"/>
        </w:rPr>
        <w:t>15.1 왜 모바일 매니퓰레이터부터인가 — 세 가지 논거</w:t>
      </w:r>
    </w:p>
    <w:p>
      <w:r>
        <w:rPr>
          <w:rFonts w:ascii="맑은 고딕" w:hAnsi="맑은 고딕" w:eastAsia="맑은 고딕"/>
          <w:b/>
        </w:rPr>
        <w:t>첫째, 물리학이 우리 편이다.</w:t>
      </w:r>
      <w:r>
        <w:rPr>
          <w:rFonts w:ascii="맑은 고딕" w:hAnsi="맑은 고딕" w:eastAsia="맑은 고딕"/>
        </w:rPr>
        <w:t xml:space="preserve"> 이족보행은 본질적으로 '제어된 넘어짐'의 연속이라 정지 상태에서도 에너지와 연산을 소모한다. 바퀴 베이스는 정적으로 안정하다 — 전원이 꺼져도 서 있는다. 안전 설계(18장)의 절반이 공짜로 해결되는 셈이다.</w:t>
      </w:r>
    </w:p>
    <w:p>
      <w:r>
        <w:rPr>
          <w:rFonts w:ascii="맑은 고딕" w:hAnsi="맑은 고딕" w:eastAsia="맑은 고딕"/>
          <w:b/>
        </w:rPr>
        <w:t>둘째, 연구 현장의 표준 경로다.</w:t>
      </w:r>
      <w:r>
        <w:rPr>
          <w:rFonts w:ascii="맑은 고딕" w:hAnsi="맑은 고딕" w:eastAsia="맑은 고딕"/>
        </w:rPr>
        <w:t xml:space="preserve"> 가정 서비스 로봇 연구의 대표 플랫폼들 — PR2, Fetch, TIAGo, Stretch — 은 모두 바퀴+팔 구성이다. 특히 저가 가정용을 표방한 Hello Robot의 Stretch 설계 논문은 "가정 환경 과업의 대부분은 단순한 이동 베이스 + 단순한 팔로 충분하다"는 우리 장의 명제를 학술적으로 뒷받침한다[1].</w:t>
      </w:r>
    </w:p>
    <w:p>
      <w:r>
        <w:rPr>
          <w:rFonts w:ascii="맑은 고딕" w:hAnsi="맑은 고딕" w:eastAsia="맑은 고딕"/>
          <w:b/>
        </w:rPr>
        <w:t>셋째, 3부 자산의 100% 재사용.</w:t>
      </w:r>
      <w:r>
        <w:rPr>
          <w:rFonts w:ascii="맑은 고딕" w:hAnsi="맑은 고딕" w:eastAsia="맑은 고딕"/>
        </w:rPr>
        <w:t xml:space="preserve"> 우리의 원칙 — 뇌는 집에, 몸은 이동(4장) — 덕분에 지식그래프·사서·오케스트레이터는 그대로다. 바뀌는 것은 행동층에 '이동'이라는 동사 하나가 추가되는 것뿐이다. 3부의 SO-101 팔도 베이스 위에 올라간다. </w:t>
      </w:r>
      <w:r>
        <w:rPr>
          <w:rFonts w:ascii="맑은 고딕" w:hAnsi="맑은 고딕" w:eastAsia="맑은 고딕"/>
          <w:b/>
        </w:rPr>
        <w:t>이 책에서 버려지는 노력은 없다</w:t>
      </w:r>
      <w:r>
        <w:rPr>
          <w:rFonts w:ascii="맑은 고딕" w:hAnsi="맑은 고딕" w:eastAsia="맑은 고딕"/>
        </w:rPr>
        <w:t>는 약속이 이 장에서 가장 극적으로 지켜진다.</w:t>
      </w:r>
    </w:p>
    <w:p>
      <w:pPr>
        <w:pStyle w:val="Heading2"/>
      </w:pPr>
      <w:r>
        <w:rPr>
          <w:rFonts w:ascii="맑은 고딕" w:hAnsi="맑은 고딕" w:eastAsia="맑은 고딕"/>
        </w:rPr>
        <w:t>15.2 하드웨어 구성과 상세 스펙 — 세 가지 경로</w:t>
      </w:r>
    </w:p>
    <w:p>
      <w:r>
        <w:rPr>
          <w:rFonts w:ascii="맑은 고딕" w:hAnsi="맑은 고딕" w:eastAsia="맑은 고딕"/>
        </w:rPr>
        <w:t>모바일 매니퓰레이터는 [이동 베이스] + [로봇팔] + [센서] + [온보드 두뇌]의 조합이다. 예산과 손재주에 따라 세 경로를 제시한다. [메모: 모델·가격은 출간 직전 갱신, 상세 표는 부록 A-3에 병합]</w:t>
      </w:r>
    </w:p>
    <w:p>
      <w:pPr>
        <w:pStyle w:val="Heading3"/>
      </w:pPr>
      <w:r>
        <w:rPr>
          <w:rFonts w:ascii="맑은 고딕" w:hAnsi="맑은 고딕" w:eastAsia="맑은 고딕"/>
        </w:rPr>
        <w:t>경로 1 — 오픈소스 DIY: LeKiwi (권장 · 약 80만~120만 원)</w:t>
      </w:r>
    </w:p>
    <w:p>
      <w:r>
        <w:rPr>
          <w:rFonts w:ascii="맑은 고딕" w:hAnsi="맑은 고딕" w:eastAsia="맑은 고딕"/>
        </w:rPr>
        <w:t xml:space="preserve">허깅페이스 LeRobot 생태계에는 SO-101 팔을 위한 공식 이동 베이스 </w:t>
      </w:r>
      <w:r>
        <w:rPr>
          <w:rFonts w:ascii="맑은 고딕" w:hAnsi="맑은 고딕" w:eastAsia="맑은 고딕"/>
          <w:b/>
        </w:rPr>
        <w:t>LeKiwi</w:t>
      </w:r>
      <w:r>
        <w:rPr>
          <w:rFonts w:ascii="맑은 고딕" w:hAnsi="맑은 고딕" w:eastAsia="맑은 고딕"/>
        </w:rPr>
        <w:t>가 있다[2]. 3부에서 LeRobot을 익힌 독자에게는 사실상 예약된 다음 단계다.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구동 방식</w:t>
      </w:r>
      <w:r>
        <w:rPr>
          <w:rFonts w:ascii="맑은 고딕" w:hAnsi="맑은 고딕" w:eastAsia="맑은 고딕"/>
        </w:rPr>
        <w:t>: 옴니휠 3개의 홀로노믹 구동 — 제자리 회전과 전방향 이동이 가능해 좁은 부엌에서 유리하다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구동 모터</w:t>
      </w:r>
      <w:r>
        <w:rPr>
          <w:rFonts w:ascii="맑은 고딕" w:hAnsi="맑은 고딕" w:eastAsia="맑은 고딕"/>
        </w:rPr>
        <w:t>: 3부 SO-101과 같은 계열의 서보(피트텍 STS 계열) 3개 — 부품·공구·경험이 그대로 통한다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프레임</w:t>
      </w:r>
      <w:r>
        <w:rPr>
          <w:rFonts w:ascii="맑은 고딕" w:hAnsi="맑은 고딕" w:eastAsia="맑은 고딕"/>
        </w:rPr>
        <w:t>: 3D프린팅(도면 공개) + 합판/아크릴 상판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탑재 팔</w:t>
      </w:r>
      <w:r>
        <w:rPr>
          <w:rFonts w:ascii="맑은 고딕" w:hAnsi="맑은 고딕" w:eastAsia="맑은 고딕"/>
        </w:rPr>
        <w:t>: 3부의 SO-101 팔로워암을 상판에 이식 (리더암은 책상에 남아 원격 시연용으로 계속 사용)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전원</w:t>
      </w:r>
      <w:r>
        <w:rPr>
          <w:rFonts w:ascii="맑은 고딕" w:hAnsi="맑은 고딕" w:eastAsia="맑은 고딕"/>
        </w:rPr>
        <w:t>: 12V 리튬 배터리팩(2~4시간 연속 구동급) + 상시 거치 충전 스테이션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온보드 두뇌</w:t>
      </w:r>
      <w:r>
        <w:rPr>
          <w:rFonts w:ascii="맑은 고딕" w:hAnsi="맑은 고딕" w:eastAsia="맑은 고딕"/>
        </w:rPr>
        <w:t>: 젯슨 오린 나노(3부에서 재사용) 또는 라즈베리파이5 + 홈서버 분담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추가 센서</w:t>
      </w:r>
      <w:r>
        <w:rPr>
          <w:rFonts w:ascii="맑은 고딕" w:hAnsi="맑은 고딕" w:eastAsia="맑은 고딕"/>
        </w:rPr>
        <w:t>: 2D 라이다 1개(SLAM·내비게이션용, 10만~20만 원대), 뎁스 카메라 1개(선택, 인텔 리얼센스급), 범퍼/초음파(선택)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적재 능력</w:t>
      </w:r>
      <w:r>
        <w:rPr>
          <w:rFonts w:ascii="맑은 고딕" w:hAnsi="맑은 고딕" w:eastAsia="맑은 고딕"/>
        </w:rPr>
        <w:t>: 약 트레이·물병 수준(수백 g). 우리 시나리오에는 충분</w:t>
      </w:r>
    </w:p>
    <w:p>
      <w:r>
        <w:rPr>
          <w:rFonts w:ascii="맑은 고딕" w:hAnsi="맑은 고딕" w:eastAsia="맑은 고딕"/>
          <w:b/>
        </w:rPr>
        <w:t>한 줄 평</w:t>
      </w:r>
      <w:r>
        <w:rPr>
          <w:rFonts w:ascii="맑은 고딕" w:hAnsi="맑은 고딕" w:eastAsia="맑은 고딕"/>
        </w:rPr>
        <w:t>: 가장 싸고, 가장 배우는 것이 많고, 3부와의 연속성이 완벽하다. 단, 조립 시간(주말 2회)과 3D프린팅이 필요하다.</w:t>
      </w:r>
    </w:p>
    <w:p>
      <w:pPr>
        <w:pStyle w:val="Heading3"/>
      </w:pPr>
      <w:r>
        <w:rPr>
          <w:rFonts w:ascii="맑은 고딕" w:hAnsi="맑은 고딕" w:eastAsia="맑은 고딕"/>
        </w:rPr>
        <w:t>경로 2 — 반기성품 조합: 연구용 베이스 + 데스크톱 팔 (약 250만~500만 원)</w:t>
      </w:r>
    </w:p>
    <w:p>
      <w:r>
        <w:rPr>
          <w:rFonts w:ascii="맑은 고딕" w:hAnsi="맑은 고딕" w:eastAsia="맑은 고딕"/>
        </w:rPr>
        <w:t>조립 시간을 돈으로 사는 경로다. ROS2를 공식 지원하는 기성 베이스에 소형 협동팔을 얹는다.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베이스 후보</w:t>
      </w:r>
      <w:r>
        <w:rPr>
          <w:rFonts w:ascii="맑은 고딕" w:hAnsi="맑은 고딕" w:eastAsia="맑은 고딕"/>
        </w:rPr>
        <w:t>: 터틀봇4(TurtleBot4 — ROS2 표준 교육 플랫폼, 라이다·도킹 기본 포함)[3], 어질렉스(AgileX) LIMO 등 — 선택 기준은 14.3의 다섯 기준 그대로(SDK 개방성 최우선)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팔 후보</w:t>
      </w:r>
      <w:r>
        <w:rPr>
          <w:rFonts w:ascii="맑은 고딕" w:hAnsi="맑은 고딕" w:eastAsia="맑은 고딕"/>
        </w:rPr>
        <w:t>: SO-101 이식(최저가) 또는 엘리펀트로보틱스 myCobot 280/320급 데스크톱 협동팔(탑재 하중 250g~1kg, ROS2 지원)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장점</w:t>
      </w:r>
      <w:r>
        <w:rPr>
          <w:rFonts w:ascii="맑은 고딕" w:hAnsi="맑은 고딕" w:eastAsia="맑은 고딕"/>
        </w:rPr>
        <w:t>: 주행·도킹·SLAM이 상자에서 꺼내자마자 동작, 제조사 문서와 커뮤니티 풍부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단점</w:t>
      </w:r>
      <w:r>
        <w:rPr>
          <w:rFonts w:ascii="맑은 고딕" w:hAnsi="맑은 고딕" w:eastAsia="맑은 고딕"/>
        </w:rPr>
        <w:t>: 베이스와 팔의 소프트웨어 통합은 여전히 우리 몫(15.4의 아키텍처가 그 답이다)</w:t>
      </w:r>
    </w:p>
    <w:p>
      <w:pPr>
        <w:pStyle w:val="Heading3"/>
      </w:pPr>
      <w:r>
        <w:rPr>
          <w:rFonts w:ascii="맑은 고딕" w:hAnsi="맑은 고딕" w:eastAsia="맑은 고딕"/>
        </w:rPr>
        <w:t>경로 3 — 통합 기성품: 모바일 매니퓰레이터 완제품 (수백만~수천만 원)</w:t>
      </w:r>
    </w:p>
    <w:p>
      <w:r>
        <w:rPr>
          <w:rFonts w:ascii="맑은 고딕" w:hAnsi="맑은 고딕" w:eastAsia="맑은 고딕"/>
        </w:rPr>
        <w:t>베이스+팔이 하나로 통합된 연구용 완제품(어질렉스 조합 패키지, PAL TIAGo급 등). 예산이 허락하고 조립을 완전히 생략하고 싶은 독자용. 이 경로를 택해도 15.4 이후의 소프트웨어 작업은 동일하다.</w:t>
      </w:r>
    </w:p>
    <w:p>
      <w:pPr>
        <w:pStyle w:val="Heading3"/>
      </w:pPr>
      <w:r>
        <w:rPr>
          <w:rFonts w:ascii="맑은 고딕" w:hAnsi="맑은 고딕" w:eastAsia="맑은 고딕"/>
        </w:rPr>
        <w:t>공통 최소 스펙 요구사항 (어느 경로든 이것만 확인)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최소 요구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제어 접근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ROS2 토픽 또는 공개 SDK로 속도 명령 수신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오케스트레이터 연동(15.4)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측위 센서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2D 라이다 (또는 동급 뎁스카메라)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SLAM·내비게이션(15.5)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팔 + 트레이 포함 1kg 이상 여유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약 서빙 과업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문턱 1cm 통과, 최소 통로 폭 60cm 회전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한국 아파트 실측 기준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2시간 연속 + 자동/수동 도킹 충전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하루 3회 시나리오 운용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비상정지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물리 버튼 + 소프트웨어 정지 토픽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18장 3중 방어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15.3 구매 실무 — 어디서 어떻게 사는가</w:t>
      </w:r>
    </w:p>
    <w:p>
      <w:r>
        <w:rPr>
          <w:rFonts w:ascii="맑은 고딕" w:hAnsi="맑은 고딕" w:eastAsia="맑은 고딕"/>
          <w:b/>
        </w:rPr>
        <w:t>LeKiwi 경로(경로 1)의 조달 순서</w:t>
      </w:r>
      <w:r>
        <w:rPr>
          <w:rFonts w:ascii="맑은 고딕" w:hAnsi="맑은 고딕" w:eastAsia="맑은 고딕"/>
        </w:rPr>
        <w:t xml:space="preserve"> — 실질적으로 '부품 쇼핑 목록'이다.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</w:rPr>
        <w:t>공개 BOM 확인</w:t>
      </w:r>
      <w:r>
        <w:rPr>
          <w:rFonts w:ascii="맑은 고딕" w:hAnsi="맑은 고딕" w:eastAsia="맑은 고딕"/>
        </w:rPr>
        <w:t>: LeRobot 깃허브의 LeKiwi 부품표(BOM)를 연다. 서보 모델명·수량, 옴니휠 규격, 프레임 출력 파일이 전부 명시돼 있다[2].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</w:rPr>
        <w:t>서보·전자부품</w:t>
      </w:r>
      <w:r>
        <w:rPr>
          <w:rFonts w:ascii="맑은 고딕" w:hAnsi="맑은 고딕" w:eastAsia="맑은 고딕"/>
        </w:rPr>
        <w:t>: 해외 직구(알리익스프레스·제조사 직영) 또는 국내 로봇 부품몰. 3부에서 SO-101을 산 곳과 같은 경로면 규격 실수가 없다. 직구 배송 2~3주를 일정에 반영(15.6의 일정표에 이미 반영돼 있다).</w:t>
      </w:r>
    </w:p>
    <w:p>
      <w:r>
        <w:rPr>
          <w:rFonts w:ascii="맑은 고딕" w:hAnsi="맑은 고딕" w:eastAsia="맑은 고딕"/>
        </w:rPr>
        <w:t xml:space="preserve">3. </w:t>
      </w:r>
      <w:r>
        <w:rPr>
          <w:rFonts w:ascii="맑은 고딕" w:hAnsi="맑은 고딕" w:eastAsia="맑은 고딕"/>
          <w:b/>
        </w:rPr>
        <w:t>옴니휠·배터리</w:t>
      </w:r>
      <w:r>
        <w:rPr>
          <w:rFonts w:ascii="맑은 고딕" w:hAnsi="맑은 고딕" w:eastAsia="맑은 고딕"/>
        </w:rPr>
        <w:t>: 국내 로봇 부품몰에서 규격(직경·축경) 맞춰 구매. 배터리는 반드시 보호회로(BMS) 내장 제품으로 — 리튬 배터리는 직구보다 국내 인증 제품을 권한다.</w:t>
      </w:r>
    </w:p>
    <w:p>
      <w:r>
        <w:rPr>
          <w:rFonts w:ascii="맑은 고딕" w:hAnsi="맑은 고딕" w:eastAsia="맑은 고딕"/>
        </w:rPr>
        <w:t xml:space="preserve">4. </w:t>
      </w:r>
      <w:r>
        <w:rPr>
          <w:rFonts w:ascii="맑은 고딕" w:hAnsi="맑은 고딕" w:eastAsia="맑은 고딕"/>
          <w:b/>
        </w:rPr>
        <w:t>프레임 3D프린팅</w:t>
      </w:r>
      <w:r>
        <w:rPr>
          <w:rFonts w:ascii="맑은 고딕" w:hAnsi="맑은 고딕" w:eastAsia="맑은 고딕"/>
        </w:rPr>
        <w:t>: 자가 출력 또는 국내 출력 대행(도면 파일 업로드 → 택배 수령, 수만 원대).</w:t>
      </w:r>
    </w:p>
    <w:p>
      <w:r>
        <w:rPr>
          <w:rFonts w:ascii="맑은 고딕" w:hAnsi="맑은 고딕" w:eastAsia="맑은 고딕"/>
        </w:rPr>
        <w:t xml:space="preserve">5. </w:t>
      </w:r>
      <w:r>
        <w:rPr>
          <w:rFonts w:ascii="맑은 고딕" w:hAnsi="맑은 고딕" w:eastAsia="맑은 고딕"/>
          <w:b/>
        </w:rPr>
        <w:t>라이다·뎁스카메라</w:t>
      </w:r>
      <w:r>
        <w:rPr>
          <w:rFonts w:ascii="맑은 고딕" w:hAnsi="맑은 고딕" w:eastAsia="맑은 고딕"/>
        </w:rPr>
        <w:t>: 국내 총판이 있는 브랜드(교육용으로 널리 쓰이는 2D 라이다)로. 중고 장터에 교육 기자재 매물이 흔한 품목이다.</w:t>
      </w:r>
    </w:p>
    <w:p>
      <w:r>
        <w:rPr>
          <w:rFonts w:ascii="맑은 고딕" w:hAnsi="맑은 고딕" w:eastAsia="맑은 고딕"/>
        </w:rPr>
        <w:t xml:space="preserve">6. </w:t>
      </w:r>
      <w:r>
        <w:rPr>
          <w:rFonts w:ascii="맑은 고딕" w:hAnsi="맑은 고딕" w:eastAsia="맑은 고딕"/>
          <w:b/>
        </w:rPr>
        <w:t>검수</w:t>
      </w:r>
      <w:r>
        <w:rPr>
          <w:rFonts w:ascii="맑은 고딕" w:hAnsi="맑은 고딕" w:eastAsia="맑은 고딕"/>
        </w:rPr>
        <w:t>: 도착 즉시 서보 ID 부여(11장 요령)와 통전 테스트. 불량 교환 기간 안에 전수 확인한다.</w:t>
      </w:r>
    </w:p>
    <w:p>
      <w:r>
        <w:rPr>
          <w:rFonts w:ascii="맑은 고딕" w:hAnsi="맑은 고딕" w:eastAsia="맑은 고딕"/>
          <w:b/>
        </w:rPr>
        <w:t>기성품 경로(경로 2·3)의 유의점</w:t>
      </w:r>
      <w:r>
        <w:rPr>
          <w:rFonts w:ascii="맑은 고딕" w:hAnsi="맑은 고딕" w:eastAsia="맑은 고딕"/>
        </w:rPr>
        <w:t xml:space="preserve"> — 14.4의 통관·인증 체크리스트가 그대로 적용된다. 추가로 ① 견적서에 ROS2 버전·지원 기간 명기 요청 ② 배터리 항공 운송 규정 확인 ③ 팔 탑재를 위한 상판 규격(볼트 홀 도면) 사전 확보.</w:t>
      </w:r>
    </w:p>
    <w:p>
      <w:r>
        <w:rPr>
          <w:rFonts w:ascii="맑은 고딕" w:hAnsi="맑은 고딕" w:eastAsia="맑은 고딕"/>
        </w:rPr>
        <w:t>[메모: 국내 구매처 실명 리스트·시세는 부록 A-3 표로. 본문은 경로와 원칙만]</w:t>
      </w:r>
    </w:p>
    <w:p>
      <w:pPr>
        <w:pStyle w:val="Heading2"/>
      </w:pPr>
      <w:r>
        <w:rPr>
          <w:rFonts w:ascii="맑은 고딕" w:hAnsi="맑은 고딕" w:eastAsia="맑은 고딕"/>
        </w:rPr>
        <w:t>15.4 시스템 아키텍처 — 이동층이 추가된 전체 그림</w:t>
      </w:r>
    </w:p>
    <w:p>
      <w:r>
        <w:rPr>
          <w:rFonts w:ascii="맑은 고딕" w:hAnsi="맑은 고딕" w:eastAsia="맑은 고딕"/>
        </w:rPr>
        <w:t xml:space="preserve">4장의 마스터 다이어그램에 '이동'이 더해진 전체 구조다. 핵심 설계 사상은 변함없다 — </w:t>
      </w:r>
      <w:r>
        <w:rPr>
          <w:rFonts w:ascii="맑은 고딕" w:hAnsi="맑은 고딕" w:eastAsia="맑은 고딕"/>
          <w:b/>
        </w:rPr>
        <w:t>뇌는 집에(홈서버), 반사는 몸에(로봇), 둘 사이는 좁은 인터페이스로.</w:t>
      </w:r>
    </w:p>
    <w:p>
      <w:pPr>
        <w:spacing w:after="0"/>
      </w:pPr>
      <w:r>
        <w:rPr>
          <w:rFonts w:ascii="Consolas" w:hAnsi="Consolas" w:eastAsia="맑은 고딕"/>
          <w:sz w:val="18"/>
        </w:rPr>
        <w:t>┌─────────────────────── 홈서버 (이해층 · 판단) ───────────────────────┐</w:t>
      </w:r>
    </w:p>
    <w:p>
      <w:pPr>
        <w:spacing w:after="0"/>
      </w:pPr>
      <w:r>
        <w:rPr>
          <w:rFonts w:ascii="Consolas" w:hAnsi="Consolas" w:eastAsia="맑은 고딕"/>
          <w:sz w:val="18"/>
        </w:rPr>
        <w:t>│  Neo4j 지식그래프(온톨로지 v1.1: +장소 노드)                          │</w:t>
      </w:r>
    </w:p>
    <w:p>
      <w:pPr>
        <w:spacing w:after="0"/>
      </w:pPr>
      <w:r>
        <w:rPr>
          <w:rFonts w:ascii="Consolas" w:hAnsi="Consolas" w:eastAsia="맑은 고딕"/>
          <w:sz w:val="18"/>
        </w:rPr>
        <w:t>│  로컬 LLM 사서(그래프 RAG)   오케스트레이터(n8n 규칙 엔진)             │</w:t>
      </w:r>
    </w:p>
    <w:p>
      <w:pPr>
        <w:spacing w:after="0"/>
      </w:pPr>
      <w:r>
        <w:rPr>
          <w:rFonts w:ascii="Consolas" w:hAnsi="Consolas" w:eastAsia="맑은 고딕"/>
          <w:sz w:val="18"/>
        </w:rPr>
        <w:t>│  Home Assistant(감지 허브)   이중 안전망(규칙 1층 + AI 2층)            │</w:t>
      </w:r>
    </w:p>
    <w:p>
      <w:pPr>
        <w:spacing w:after="0"/>
      </w:pPr>
      <w:r>
        <w:rPr>
          <w:rFonts w:ascii="Consolas" w:hAnsi="Consolas" w:eastAsia="맑은 고딕"/>
          <w:sz w:val="18"/>
        </w:rPr>
        <w:t>└──────────┬───────────────────────────────────────┬──────────────────┘</w:t>
      </w:r>
    </w:p>
    <w:p>
      <w:pPr>
        <w:spacing w:after="0"/>
      </w:pPr>
      <w:r>
        <w:rPr>
          <w:rFonts w:ascii="Consolas" w:hAnsi="Consolas" w:eastAsia="맑은 고딕"/>
          <w:sz w:val="18"/>
        </w:rPr>
        <w:t xml:space="preserve">     (와이파이 · MQTT/HTTP)                  (와이파이 · ROS2 브리지)</w:t>
      </w:r>
    </w:p>
    <w:p>
      <w:pPr>
        <w:spacing w:after="0"/>
      </w:pPr>
      <w:r>
        <w:rPr>
          <w:rFonts w:ascii="Consolas" w:hAnsi="Consolas" w:eastAsia="맑은 고딕"/>
          <w:sz w:val="18"/>
        </w:rPr>
        <w:t>┌──────────▼──────────┐              ┌──────────────▼────────────────┐</w:t>
      </w:r>
    </w:p>
    <w:p>
      <w:pPr>
        <w:spacing w:after="0"/>
      </w:pPr>
      <w:r>
        <w:rPr>
          <w:rFonts w:ascii="Consolas" w:hAnsi="Consolas" w:eastAsia="맑은 고딕"/>
          <w:sz w:val="18"/>
        </w:rPr>
        <w:t>│  감지층 (2부 그대로)  │              │  로봇 (행동층 · 반사)            │</w:t>
      </w:r>
    </w:p>
    <w:p>
      <w:pPr>
        <w:spacing w:after="0"/>
      </w:pPr>
      <w:r>
        <w:rPr>
          <w:rFonts w:ascii="Consolas" w:hAnsi="Consolas" w:eastAsia="맑은 고딕"/>
          <w:sz w:val="18"/>
        </w:rPr>
        <w:t>│  스마트워치·혈압계·   │              │  젯슨 오린 나노 (온보드 두뇌)     │</w:t>
      </w:r>
    </w:p>
    <w:p>
      <w:pPr>
        <w:spacing w:after="0"/>
      </w:pPr>
      <w:r>
        <w:rPr>
          <w:rFonts w:ascii="Consolas" w:hAnsi="Consolas" w:eastAsia="맑은 고딕"/>
          <w:sz w:val="18"/>
        </w:rPr>
        <w:t>│  CGM·EEG밴드        │              │  ├ 음성 노드: 웨이크워드·STT·TTS │</w:t>
      </w:r>
    </w:p>
    <w:p>
      <w:pPr>
        <w:spacing w:after="0"/>
      </w:pPr>
      <w:r>
        <w:rPr>
          <w:rFonts w:ascii="Consolas" w:hAnsi="Consolas" w:eastAsia="맑은 고딕"/>
          <w:sz w:val="18"/>
        </w:rPr>
        <w:t>└─────────────────────┘              │  ├ 내비 노드: SLAM·Nav2 경로주행 │</w:t>
      </w:r>
    </w:p>
    <w:p>
      <w:pPr>
        <w:spacing w:after="0"/>
      </w:pPr>
      <w:r>
        <w:rPr>
          <w:rFonts w:ascii="Consolas" w:hAnsi="Consolas" w:eastAsia="맑은 고딕"/>
          <w:sz w:val="18"/>
        </w:rPr>
        <w:t xml:space="preserve">                                     │  ├ 조작 노드: SO-101 정책 실행    │</w:t>
      </w:r>
    </w:p>
    <w:p>
      <w:pPr>
        <w:spacing w:after="0"/>
      </w:pPr>
      <w:r>
        <w:rPr>
          <w:rFonts w:ascii="Consolas" w:hAnsi="Consolas" w:eastAsia="맑은 고딕"/>
          <w:sz w:val="18"/>
        </w:rPr>
        <w:t xml:space="preserve">                                     │  ├ 안전 노드: 비상정지·구역·속도  │</w:t>
      </w:r>
    </w:p>
    <w:p>
      <w:pPr>
        <w:spacing w:after="0"/>
      </w:pPr>
      <w:r>
        <w:rPr>
          <w:rFonts w:ascii="Consolas" w:hAnsi="Consolas" w:eastAsia="맑은 고딕"/>
          <w:sz w:val="18"/>
        </w:rPr>
        <w:t xml:space="preserve">                                     │  └ 상태 노드: 배터리·위치 보고    │</w:t>
      </w:r>
    </w:p>
    <w:p>
      <w:pPr>
        <w:spacing w:after="0"/>
      </w:pPr>
      <w:r>
        <w:rPr>
          <w:rFonts w:ascii="Consolas" w:hAnsi="Consolas" w:eastAsia="맑은 고딕"/>
          <w:sz w:val="18"/>
        </w:rPr>
        <w:t xml:space="preserve">                                     │  센서: 라이다·카메라2·마이크      │</w:t>
      </w:r>
    </w:p>
    <w:p>
      <w:pPr>
        <w:spacing w:after="0"/>
      </w:pPr>
      <w:r>
        <w:rPr>
          <w:rFonts w:ascii="Consolas" w:hAnsi="Consolas" w:eastAsia="맑은 고딕"/>
          <w:sz w:val="18"/>
        </w:rPr>
        <w:t xml:space="preserve">                                     │  구동: 옴니휠 베이스 + 로봇팔     │</w:t>
      </w:r>
    </w:p>
    <w:p>
      <w:pPr>
        <w:spacing w:after="0"/>
      </w:pPr>
      <w:r>
        <w:rPr>
          <w:rFonts w:ascii="Consolas" w:hAnsi="Consolas" w:eastAsia="맑은 고딕"/>
          <w:sz w:val="18"/>
        </w:rPr>
        <w:t xml:space="preserve">                                     └───────────────────────────────┘</w:t>
      </w:r>
    </w:p>
    <w:p/>
    <w:p>
      <w:r>
        <w:rPr>
          <w:rFonts w:ascii="맑은 고딕" w:hAnsi="맑은 고딕" w:eastAsia="맑은 고딕"/>
          <w:b/>
        </w:rPr>
        <w:t>설계 원칙 네 가지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</w:rPr>
        <w:t>좁은 인터페이스</w:t>
      </w:r>
      <w:r>
        <w:rPr>
          <w:rFonts w:ascii="맑은 고딕" w:hAnsi="맑은 고딕" w:eastAsia="맑은 고딕"/>
        </w:rPr>
        <w:t>: 홈서버→로봇으로 내려가는 명령은 단 세 종류다 — `이동(장소ID)`, `조작(스킬명)`, `말하기(문장)`. 로봇→홈서버로 올라가는 보고도 세 종류 — `완료/실패(사유)`, `상태(위치·배터리)`, `이벤트(복약 확인 등)`. 인터페이스가 좁아야 4부 어느 경로(LeKiwi든 기성품이든)로도 갈아탈 수 있고, 디버깅이 단순해진다.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</w:rPr>
        <w:t>판단과 반사의 분리</w:t>
      </w:r>
      <w:r>
        <w:rPr>
          <w:rFonts w:ascii="맑은 고딕" w:hAnsi="맑은 고딕" w:eastAsia="맑은 고딕"/>
        </w:rPr>
        <w:t>: "지금 약을 서빙할 때인가"는 홈서버(오케스트레이터)가 판단하고, "어떻게 부엌까지 가는가"는 로봇(Nav2)이 반사적으로 처리한다. 와이파이가 끊겨도 로봇은 안전 노드만으로 정지·복귀할 수 있어야 한다.</w:t>
      </w:r>
    </w:p>
    <w:p>
      <w:r>
        <w:rPr>
          <w:rFonts w:ascii="맑은 고딕" w:hAnsi="맑은 고딕" w:eastAsia="맑은 고딕"/>
        </w:rPr>
        <w:t xml:space="preserve">3. </w:t>
      </w:r>
      <w:r>
        <w:rPr>
          <w:rFonts w:ascii="맑은 고딕" w:hAnsi="맑은 고딕" w:eastAsia="맑은 고딕"/>
          <w:b/>
        </w:rPr>
        <w:t>장소는 그래프가 안다</w:t>
      </w:r>
      <w:r>
        <w:rPr>
          <w:rFonts w:ascii="맑은 고딕" w:hAnsi="맑은 고딕" w:eastAsia="맑은 고딕"/>
        </w:rPr>
        <w:t xml:space="preserve">: "부엌 약 선반"의 좌표는 로봇 내비 지도의 웨이포인트로 저장되되, 그 </w:t>
      </w:r>
      <w:r>
        <w:rPr>
          <w:rFonts w:ascii="맑은 고딕" w:hAnsi="맑은 고딕" w:eastAsia="맑은 고딕"/>
          <w:b/>
        </w:rPr>
        <w:t>의미</w:t>
      </w:r>
      <w:r>
        <w:rPr>
          <w:rFonts w:ascii="맑은 고딕" w:hAnsi="맑은 고딕" w:eastAsia="맑은 고딕"/>
        </w:rPr>
        <w:t>(무엇이 보관된 곳인가)는 온톨로지의 장소 노드가 가진다(16.3). `이동(장소ID)` 명령은 그래프에서 좌표로 번역되어 내려간다. 지식이 이동을 지휘하는 구조 — 이 책의 제목이 이동에도 적용되는 것이다.</w:t>
      </w:r>
    </w:p>
    <w:p>
      <w:r>
        <w:rPr>
          <w:rFonts w:ascii="맑은 고딕" w:hAnsi="맑은 고딕" w:eastAsia="맑은 고딕"/>
        </w:rPr>
        <w:t xml:space="preserve">4. </w:t>
      </w:r>
      <w:r>
        <w:rPr>
          <w:rFonts w:ascii="맑은 고딕" w:hAnsi="맑은 고딕" w:eastAsia="맑은 고딕"/>
          <w:b/>
        </w:rPr>
        <w:t>안전은 로봇 안에서 완결</w:t>
      </w:r>
      <w:r>
        <w:rPr>
          <w:rFonts w:ascii="맑은 고딕" w:hAnsi="맑은 고딕" w:eastAsia="맑은 고딕"/>
        </w:rPr>
        <w:t>: 속도 제한, 진입 금지 구역(침실 등), 절벽/충돌 감지, 비상정지는 전부 온보드 안전 노드에서 처리한다. 서버의 허가를 기다리는 안전장치는 안전장치가 아니다.</w:t>
      </w:r>
    </w:p>
    <w:p>
      <w:r>
        <w:rPr>
          <w:rFonts w:ascii="맑은 고딕" w:hAnsi="맑은 고딕" w:eastAsia="맑은 고딕"/>
          <w:b/>
        </w:rPr>
        <w:t>소프트웨어 스택</w:t>
      </w:r>
      <w:r>
        <w:rPr>
          <w:rFonts w:ascii="맑은 고딕" w:hAnsi="맑은 고딕" w:eastAsia="맑은 고딕"/>
        </w:rPr>
        <w:t>: 로봇 쪽은 ROS2 표준 구성을 그대로 쓴다 — 지도 작성은 slam_toolbox, 자율 주행은 Nav2 내비게이션 스택[4]. 조작은 3부의 LeRobot 정책을 ROS2 노드로 감싼다. 홈서버와의 다리는 MQTT(가벼운 명령·보고)와 rosbridge(디버깅·모니터링) 이중으로 둔다. 전부 오픈소스이고, 저장소에 도커 컴포즈 한 벌로 준비된다. [메모: 버전 조합표는 저장소 태그로 고정]</w:t>
      </w:r>
    </w:p>
    <w:p>
      <w:pPr>
        <w:pStyle w:val="Heading2"/>
      </w:pPr>
      <w:r>
        <w:rPr>
          <w:rFonts w:ascii="맑은 고딕" w:hAnsi="맑은 고딕" w:eastAsia="맑은 고딕"/>
        </w:rPr>
        <w:t>15.5 구현 방안 — 여섯 단계 상세 설계</w:t>
      </w:r>
    </w:p>
    <w:p>
      <w:r>
        <w:rPr>
          <w:rFonts w:ascii="맑은 고딕" w:hAnsi="맑은 고딕" w:eastAsia="맑은 고딕"/>
          <w:b/>
        </w:rPr>
        <w:t>단계 1 — 베이스 조립과 수동 주행 (기초 공사)</w:t>
      </w:r>
    </w:p>
    <w:p>
      <w:r>
        <w:rPr>
          <w:rFonts w:ascii="맑은 고딕" w:hAnsi="맑은 고딕" w:eastAsia="맑은 고딕"/>
        </w:rPr>
        <w:t>LeKiwi 프레임 조립 → 서보 ID 부여 → 젯슨 탑재 → 조이스틱/키보드 텔레오퍼레이션으로 거실 한 바퀴. 11장의 조립 경험이 있으므로 낯선 것은 옴니휠 캘리브레이션 정도다. 이 단계의 졸업 기준: 수동 조종으로 부엌↔거실 왕복, 문턱 통과, 배터리 1시간 연속 주행.</w:t>
      </w:r>
    </w:p>
    <w:p>
      <w:r>
        <w:rPr>
          <w:rFonts w:ascii="맑은 고딕" w:hAnsi="맑은 고딕" w:eastAsia="맑은 고딕"/>
          <w:b/>
        </w:rPr>
        <w:t>단계 2 — 지도 만들기 (SLAM)</w:t>
      </w:r>
    </w:p>
    <w:p>
      <w:r>
        <w:rPr>
          <w:rFonts w:ascii="맑은 고딕" w:hAnsi="맑은 고딕" w:eastAsia="맑은 고딕"/>
        </w:rPr>
        <w:t>라이다를 켜고 slam_toolbox를 실행한 뒤, 텔레오퍼레이션으로 집 안을 천천히 한 바퀴 돈다. 화면에 우리 집 평면도가 실시간으로 그려지는 순간 — 이 프로젝트에서 가장 마법 같은 15분이다. 지도를 저장하고, 실습 11에서 그린 손그림 동선 지도와 비교한다. 졸업 기준: 지도 위에서 로봇의 현재 위치 추정이 흔들리지 않을 것.</w:t>
      </w:r>
    </w:p>
    <w:p>
      <w:r>
        <w:rPr>
          <w:rFonts w:ascii="맑은 고딕" w:hAnsi="맑은 고딕" w:eastAsia="맑은 고딕"/>
          <w:b/>
        </w:rPr>
        <w:t>단계 3 — 자율 주행 (Nav2)과 장소 노드 연동</w:t>
      </w:r>
    </w:p>
    <w:p>
      <w:r>
        <w:rPr>
          <w:rFonts w:ascii="맑은 고딕" w:hAnsi="맑은 고딕" w:eastAsia="맑은 고딕"/>
        </w:rPr>
        <w:t>저장된 지도에 웨이포인트를 찍는다 — 홈 스테이션, 부엌 약 선반 앞, 식탁 옆, 거실 소파 앞, 현관. 각 웨이포인트를 온톨로지의 장소 노드에 좌표 속성으로 연결한다(16.3의 실행). 이제 그래프 질의 "혈압약이 보관된 곳" → 좌표 → Nav2 목표 전송이 한 줄로 이어진다. 졸업 기준: `이동(부엌선반)` 명령 한 줄로 10회 중 9회 도착(±10cm).</w:t>
      </w:r>
    </w:p>
    <w:p>
      <w:r>
        <w:rPr>
          <w:rFonts w:ascii="맑은 고딕" w:hAnsi="맑은 고딕" w:eastAsia="맑은 고딕"/>
          <w:b/>
        </w:rPr>
        <w:t>단계 4 — 이동 후 조작 (정차-조작 원칙)</w:t>
      </w:r>
    </w:p>
    <w:p>
      <w:r>
        <w:rPr>
          <w:rFonts w:ascii="맑은 고딕" w:hAnsi="맑은 고딕" w:eastAsia="맑은 고딕"/>
        </w:rPr>
        <w:t xml:space="preserve">움직이면서 집는 것은 연구 과제이고, 멈춰서 집는 것은 우리 과제다. </w:t>
      </w:r>
      <w:r>
        <w:rPr>
          <w:rFonts w:ascii="맑은 고딕" w:hAnsi="맑은 고딕" w:eastAsia="맑은 고딕"/>
          <w:b/>
        </w:rPr>
        <w:t>정차-조작 원칙</w:t>
      </w:r>
      <w:r>
        <w:rPr>
          <w:rFonts w:ascii="맑은 고딕" w:hAnsi="맑은 고딕" w:eastAsia="맑은 고딕"/>
        </w:rPr>
        <w:t>: 웨이포인트 도착 → 위치 미세 보정(선반의 시각 마커 기준) → 팔 정책 실행. 11장의 모방학습 데이터를 베이스 위 팔 기준으로 재수집한다(30회면 충분 — 요령은 이미 안다). 선반과 트레이에 시각 마커(ArUco 태그)를 붙이면 정차 오차를 팔이 흡수한다. 졸업 기준: '선반에서 트레이 집어 로봇 상판에 적재' 8/10.</w:t>
      </w:r>
    </w:p>
    <w:p>
      <w:r>
        <w:rPr>
          <w:rFonts w:ascii="맑은 고딕" w:hAnsi="맑은 고딕" w:eastAsia="맑은 고딕"/>
          <w:b/>
        </w:rPr>
        <w:t>단계 5 — 오케스트레이터 통합 (시나리오 이식)</w:t>
      </w:r>
    </w:p>
    <w:p>
      <w:r>
        <w:rPr>
          <w:rFonts w:ascii="맑은 고딕" w:hAnsi="맑은 고딕" w:eastAsia="맑은 고딕"/>
        </w:rPr>
        <w:t>12장의 시나리오 A·B·C에서 '서빙' 동작을 [이동→조작→이동→전달]의 복합 스킬로 교체한다. 오케스트레이터 규칙은 문형 그대로다 — "[아침 복약 창 + 기상 감지]가 되면, [그래프 확인]하고, [복약서빙 스킬]을 발행한다." 실패 폴백(17.2)도 이동 버전으로 확장한다: 경로 막힘 3회 → 정지, "가는 길이 막혔어요. 거실 통로를 확인해 주세요" 발화, 홈 복귀.</w:t>
      </w:r>
    </w:p>
    <w:p>
      <w:r>
        <w:rPr>
          <w:rFonts w:ascii="맑은 고딕" w:hAnsi="맑은 고딕" w:eastAsia="맑은 고딕"/>
          <w:b/>
        </w:rPr>
        <w:t>단계 6 — 신뢰성 운전 (30일 운영으로 진입)</w:t>
      </w:r>
    </w:p>
    <w:p>
      <w:r>
        <w:rPr>
          <w:rFonts w:ascii="맑은 고딕" w:hAnsi="맑은 고딕" w:eastAsia="맑은 고딕"/>
        </w:rPr>
        <w:t>13장의 30일 운영 프레임을 그대로 적용하되, 실패 로그의 '층'에 이동층이 추가된다. 첫 2주는 주행 속도 50% 제한을 권장한다 — 신뢰는 속도보다 먼저 온다(17.2의 적정 신뢰 원리).</w:t>
      </w:r>
    </w:p>
    <w:p>
      <w:pPr>
        <w:pStyle w:val="Heading2"/>
      </w:pPr>
      <w:r>
        <w:rPr>
          <w:rFonts w:ascii="맑은 고딕" w:hAnsi="맑은 고딕" w:eastAsia="맑은 고딕"/>
        </w:rPr>
        <w:t>15.6 개발 일정 리포트 — TASK별 WBS (주말 12회 · 약 3개월)</w:t>
      </w:r>
    </w:p>
    <w:p>
      <w:r>
        <w:rPr>
          <w:rFonts w:ascii="맑은 고딕" w:hAnsi="맑은 고딕" w:eastAsia="맑은 고딕"/>
        </w:rPr>
        <w:t>전제: 3부 완주자(젯슨·SO-101·지식그래프 보유), 주말 1회당 4~6시간, LeKiwi 경로 기준. 기성품 경로는 Phase 1이 절반으로 준다. ID의 의존성(선행 TASK)을 지키면 순서 조정이 가능하다.</w:t>
      </w:r>
    </w:p>
    <w:p>
      <w:r>
        <w:rPr>
          <w:rFonts w:ascii="맑은 고딕" w:hAnsi="맑은 고딕" w:eastAsia="맑은 고딕"/>
          <w:b/>
        </w:rPr>
        <w:t>Phase 0 · 조달과 준비 (달력 2주 — 주말 0회차와 병행)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산출물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기간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선행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난이도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T01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BOM 확정·전 부품 발주(직구 리드타임 고려)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발주 내역서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0.5일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T02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프레임 3D프린팅(자가/대행)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프레임 부품 일습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대기 1~2주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T01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T03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집 안 환경 준비(문턱·전선 정리, 스테이션 위치)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동선 사진 기록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0.5일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T04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개발 환경 셋업(ROS2·slam_toolbox·Nav2 도커)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홈서버·젯슨에 스택 기동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1일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★★</w:t>
            </w:r>
          </w:p>
        </w:tc>
      </w:tr>
    </w:tbl>
    <w:p/>
    <w:p>
      <w:r>
        <w:rPr>
          <w:rFonts w:ascii="맑은 고딕" w:hAnsi="맑은 고딕" w:eastAsia="맑은 고딕"/>
          <w:b/>
        </w:rPr>
        <w:t>Phase 1 · 베이스 조립과 수동 주행 (주말 1~2회차)</w:t>
      </w:r>
      <w:r>
        <w:rPr>
          <w:rFonts w:ascii="맑은 고딕" w:hAnsi="맑은 고딕" w:eastAsia="맑은 고딕"/>
        </w:rPr>
        <w:t xml:space="preserve"> → 마일스톤 M1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산출물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기간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선행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난이도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T05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베이스 조립(옴니휠·서보·상판)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구동 가능한 베이스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주말 1회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T02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T06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젯슨·배터리·라이다 탑재, 배선 정리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통전·부팅 확인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0.5일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T05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T07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텔레오퍼레이션 주행(조이스틱)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부엌↔거실 왕복 영상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0.5일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T06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T08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SO-101 팔 이식(상판 마운트) + 통전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팔 탑재 완료 사진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0.5일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T05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M1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수동 주행 + 팔 탑재 완료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검수 영상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주말 2회차 말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rPr>
          <w:rFonts w:ascii="맑은 고딕" w:hAnsi="맑은 고딕" w:eastAsia="맑은 고딕"/>
          <w:b/>
        </w:rPr>
        <w:t>Phase 2 · 지도와 자율 주행 (주말 3~5회차)</w:t>
      </w:r>
      <w:r>
        <w:rPr>
          <w:rFonts w:ascii="맑은 고딕" w:hAnsi="맑은 고딕" w:eastAsia="맑은 고딕"/>
        </w:rPr>
        <w:t xml:space="preserve"> → 마일스톤 M2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산출물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기간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선행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난이도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T09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SLAM 지도 작성·저장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우리 집 지도 파일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0.5일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T07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T10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웨이포인트 5개소 정의(홈·선반·식탁·소파·현관)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웨이포인트 좌표표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0.5일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T09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T11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Nav2 파라미터 튜닝(속도·여유 반경·복구 행동)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튜닝 기록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주말 1회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T10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T12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장소 노드 ↔ 웨이포인트 연동(그래프→좌표 번역기)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이동(장소ID) API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0.5일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T10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T13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안전 노드 구현(속도 상한·금지 구역·비상정지 토픽)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안전 설정 파일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0.5일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T11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M2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`이동(부엌선반)` 9/10 도착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자율 주행 성적표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주말 5회차 말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rPr>
          <w:rFonts w:ascii="맑은 고딕" w:hAnsi="맑은 고딕" w:eastAsia="맑은 고딕"/>
          <w:b/>
        </w:rPr>
        <w:t>Phase 3 · 이동 후 조작 (주말 6~8회차)</w:t>
      </w:r>
      <w:r>
        <w:rPr>
          <w:rFonts w:ascii="맑은 고딕" w:hAnsi="맑은 고딕" w:eastAsia="맑은 고딕"/>
        </w:rPr>
        <w:t xml:space="preserve"> → 마일스톤 M3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산출물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기간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선행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난이도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T14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선반·트레이에 시각 마커 부착, 정차 보정 구현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정차 오차 리포트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0.5일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M2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T15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베이스 탑재 팔 기준 시연 데이터 재수집(30회)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신규 데이터셋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0.5일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T08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T16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모방학습 재훈련·평가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신규 정책 파일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밤샘 훈련×2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T15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T17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복합 스킬 조립: [이동→보정→집기→적재→이동→전달]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복약서빙 스킬 v1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주말 1회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T14,T16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M3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선반→식탁 약 서빙 무인 8/10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성공률 기록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주말 8회차 말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rPr>
          <w:rFonts w:ascii="맑은 고딕" w:hAnsi="맑은 고딕" w:eastAsia="맑은 고딕"/>
          <w:b/>
        </w:rPr>
        <w:t>Phase 4 · 두뇌 통합 (주말 9~10회차)</w:t>
      </w:r>
      <w:r>
        <w:rPr>
          <w:rFonts w:ascii="맑은 고딕" w:hAnsi="맑은 고딕" w:eastAsia="맑은 고딕"/>
        </w:rPr>
        <w:t xml:space="preserve"> → 마일스톤 M4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산출물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기간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선행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난이도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T18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MQTT 브리지: 오케스트레이터↔로봇 명령/보고 3종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인터페이스 명세서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0.5일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M2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T19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시나리오 A 이식(아침 복약: 기상감지→서빙→확인 루프)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시나리오 A v2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0.5일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T17,T18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T20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시나리오 B·C 이식(혈당 대응·저녁 준비)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시나리오 B·C v2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0.5일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T19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T21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실패 폴백 전면 적용(멈추고 알리기 + 홈 복귀)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폴백 테스트 리포트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0.5일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T19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M4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시나리오 A 무인 완주(침대→약 수령, 손대지 않고)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완주 영상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주말 10회차 말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rPr>
          <w:rFonts w:ascii="맑은 고딕" w:hAnsi="맑은 고딕" w:eastAsia="맑은 고딕"/>
          <w:b/>
        </w:rPr>
        <w:t>Phase 5 · 신뢰성 운전과 인수 (주말 11~12회차 + 30일)</w:t>
      </w:r>
      <w:r>
        <w:rPr>
          <w:rFonts w:ascii="맑은 고딕" w:hAnsi="맑은 고딕" w:eastAsia="맑은 고딕"/>
        </w:rPr>
        <w:t xml:space="preserve"> → 마일스톤 M5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산출물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기간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선행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난이도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T22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풀 데이 리허설 3일 연속(17.1 준용)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리허설 로그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3일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M4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T23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가족 온보딩·비상정지 훈련·합의서(13.3, 18.3)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서명된 합의서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0.5일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M4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T24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30일 운영 개시(13장 프레임 + 이동층 실패 로그)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주간 리포트×4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30일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T22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T25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최종 회고·점감 프로토콜 활성화(18.4)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운영 회고서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0.5일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T24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★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M5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30일 운영 완주 · 프로젝트 인수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준수율 그래프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개시 후 30일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rPr>
          <w:rFonts w:ascii="맑은 고딕" w:hAnsi="맑은 고딕" w:eastAsia="맑은 고딕"/>
          <w:b/>
        </w:rPr>
        <w:t>주공정(Critical Path)</w:t>
      </w:r>
      <w:r>
        <w:rPr>
          <w:rFonts w:ascii="맑은 고딕" w:hAnsi="맑은 고딕" w:eastAsia="맑은 고딕"/>
        </w:rPr>
        <w:t>: T01→T02→T05→T07→T09→T11→T17→T19→T22→T24. 이 경로의 지연이 전체 지연이다. 특히 T02(프린팅 대기)와 T11(Nav2 튜닝)이 병목이 되기 쉬우므로, T02는 발주 즉시 착수하고 T11은 이틀로 쪼개는 것을 권한다.</w:t>
      </w:r>
    </w:p>
    <w:p>
      <w:r>
        <w:rPr>
          <w:rFonts w:ascii="맑은 고딕" w:hAnsi="맑은 고딕" w:eastAsia="맑은 고딕"/>
          <w:b/>
        </w:rPr>
        <w:t>리스크 관리표 (상위 5개)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리스크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징후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대응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부품 직구 지연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발주 2주 후 미발송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국내 재고 대체품 병행 발주(부록 A-3 대체표)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Nav2 튜닝 난항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좁은 통로에서 회복 반복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통로 폭 확보(가구 재배치)가 파라미터보다 빠르다 — 어포던스 원칙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정차 오차로 파지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M3 성공률 정체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시각 마커 크기 확대 → 팔 시연 추가 20회 → 선반 위치 재설계 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배터리 운용 미달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하루 3회 시나리오 전 방전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시나리오 사이 도킹 의무화 규칙 추가(오케스트레이터 1줄)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가족 수용성 저하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"시끄럽다/무섭다" 피드백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야간 저속·저음 모드, 진입 금지 구역 확대 — 기술이 아니라 합의의 문제(18장)</w:t>
            </w:r>
          </w:p>
        </w:tc>
      </w:tr>
    </w:tbl>
    <w:p/>
    <w:p>
      <w:r>
        <w:rPr>
          <w:rFonts w:ascii="맑은 고딕" w:hAnsi="맑은 고딕" w:eastAsia="맑은 고딕"/>
          <w:b/>
        </w:rPr>
        <w:t>총예산 재확인(LeKiwi 경로)</w:t>
      </w:r>
      <w:r>
        <w:rPr>
          <w:rFonts w:ascii="맑은 고딕" w:hAnsi="맑은 고딕" w:eastAsia="맑은 고딕"/>
        </w:rPr>
        <w:t>: 신규 지출은 베이스 부품·배터리·라이다·마커·잡자재로 약 80만~120만 원. 젯슨·팔·홈서버·지식그래프는 3부 자산 재사용으로 0원. [메모: 부록 A-3에 3경로 비교 총액표]</w:t>
      </w:r>
    </w:p>
    <w:p>
      <w:pPr>
        <w:pStyle w:val="Heading2"/>
      </w:pPr>
      <w:r>
        <w:rPr>
          <w:rFonts w:ascii="맑은 고딕" w:hAnsi="맑은 고딕" w:eastAsia="맑은 고딕"/>
        </w:rPr>
        <w:t>15.7 심화 — 바퀴의 겸손: 형태는 과업을 따른다</w:t>
      </w:r>
    </w:p>
    <w:p>
      <w:r>
        <w:rPr>
          <w:rFonts w:ascii="맑은 고딕" w:hAnsi="맑은 고딕" w:eastAsia="맑은 고딕"/>
        </w:rPr>
        <w:t xml:space="preserve">이 장의 선택을 철학적으로 한 번 정리해 두자. 로봇공학의 역사에서 인간형에 대한 집착은 오래된 유혹이었다. 그러나 1장에서 본 브룩스의 실용주의 — 지능은 세계와의 상호작용에서 나오며, 표상(이 경우 '인간의 형상'이라는 표상)은 목적이 아니라는 통찰 — 을 형태론에 적용하면 결론은 명료하다. </w:t>
      </w:r>
      <w:r>
        <w:rPr>
          <w:rFonts w:ascii="맑은 고딕" w:hAnsi="맑은 고딕" w:eastAsia="맑은 고딕"/>
          <w:b/>
        </w:rPr>
        <w:t>과업이 형태를 정한다.</w:t>
      </w:r>
      <w:r>
        <w:rPr>
          <w:rFonts w:ascii="맑은 고딕" w:hAnsi="맑은 고딕" w:eastAsia="맑은 고딕"/>
        </w:rPr>
        <w:t xml:space="preserve"> 우리의 과업 목록(약 서빙, 측정 에스코트, 브리핑)에 계단이 없다면, 다리는 아직 필요가 없다.</w:t>
      </w:r>
    </w:p>
    <w:p>
      <w:r>
        <w:rPr>
          <w:rFonts w:ascii="맑은 고딕" w:hAnsi="맑은 고딕" w:eastAsia="맑은 고딕"/>
        </w:rPr>
        <w:t>Stretch 설계 논문의 표현을 빌리면, 가정 로봇의 성공은 능력의 최대화가 아니라 '과업 대비 단순성'의 최적화에서 온다[1]. 그리고 이 장의 마지막 반전 — 언젠가 당신이 이족보행 휴머노이드로 업그레이드하는 날, 이 장에서 만든 모든 것(지도의 장소 노드, 복합 스킬 문법, MQTT 인터페이스, 안전 노드 설계)은 그대로 이월된다. 15.4의 좁은 인터페이스 덕분이다. 바퀴는 목적지가 아니라, 버려지지 않는 정거장이다.</w:t>
      </w:r>
    </w:p>
    <w:p>
      <w:pPr>
        <w:pStyle w:val="Heading2"/>
      </w:pPr>
      <w:r>
        <w:rPr>
          <w:rFonts w:ascii="맑은 고딕" w:hAnsi="맑은 고딕" w:eastAsia="맑은 고딕"/>
        </w:rPr>
        <w:t>실습 11-A — 나의 모바일 매니퓰레이터 착수 패키지</w:t>
      </w:r>
    </w:p>
    <w:p>
      <w:r>
        <w:rPr>
          <w:rFonts w:ascii="맑은 고딕" w:hAnsi="맑은 고딕" w:eastAsia="맑은 고딕"/>
        </w:rPr>
        <w:t>1. 세 경로(DIY/반기성품/완제품) 중 하나를 예산과 함께 결정하고, 프로젝트 캔버스(실습 1)에 추가한다.</w:t>
      </w:r>
    </w:p>
    <w:p>
      <w:r>
        <w:rPr>
          <w:rFonts w:ascii="맑은 고딕" w:hAnsi="맑은 고딕" w:eastAsia="맑은 고딕"/>
        </w:rPr>
        <w:t>2. LeKiwi BOM(또는 후보 기성품 견적)을 열어 실구매 장바구니를 만든다 — 아직 결제는 하지 않는다.</w:t>
      </w:r>
    </w:p>
    <w:p>
      <w:r>
        <w:rPr>
          <w:rFonts w:ascii="맑은 고딕" w:hAnsi="맑은 고딕" w:eastAsia="맑은 고딕"/>
        </w:rPr>
        <w:t>3. 15.6의 WBS를 내 달력에 옮긴다. 주말 12회의 실제 날짜를 박고, T01(발주)의 D-day를 정한다.</w:t>
      </w:r>
    </w:p>
    <w:p>
      <w:r>
        <w:rPr>
          <w:rFonts w:ascii="맑은 고딕" w:hAnsi="맑은 고딕" w:eastAsia="맑은 고딕"/>
        </w:rPr>
        <w:t>4. 우리 집 최소 통로 폭과 문턱 높이를 줄자로 실측해 공통 스펙 표와 대조한다 — 이 5분이 몇십만 원의 시행착오를 막는다.</w:t>
      </w:r>
    </w:p>
    <w:p>
      <w:pPr>
        <w:pStyle w:val="Heading2"/>
      </w:pPr>
      <w:r>
        <w:rPr>
          <w:rFonts w:ascii="맑은 고딕" w:hAnsi="맑은 고딕" w:eastAsia="맑은 고딕"/>
        </w:rPr>
        <w:t>15장(신설)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세 경로의 트레이드오프와 나의 선택 근거를 말할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공통 최소 스펙 6항목을 우리 집 실측과 대조했다</w:t>
      </w:r>
    </w:p>
    <w:p>
      <w:pPr>
        <w:pStyle w:val="ListBullet"/>
      </w:pPr>
      <w:r>
        <w:rPr>
          <w:rFonts w:ascii="맑은 고딕" w:hAnsi="맑은 고딕" w:eastAsia="맑은 고딕"/>
        </w:rPr>
        <w:t>[ ] 시스템 아키텍처의 4원칙(좁은 인터페이스·판단/반사 분리·장소는 그래프·안전은 온보드)을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구현 6단계와 각 졸업 기준을 안다</w:t>
      </w:r>
    </w:p>
    <w:p>
      <w:pPr>
        <w:pStyle w:val="ListBullet"/>
      </w:pPr>
      <w:r>
        <w:rPr>
          <w:rFonts w:ascii="맑은 고딕" w:hAnsi="맑은 고딕" w:eastAsia="맑은 고딕"/>
        </w:rPr>
        <w:t>[ ] WBS 25개 TASK를 달력에 배치했고 주공정을 안다</w:t>
      </w:r>
    </w:p>
    <w:p>
      <w:pPr>
        <w:pStyle w:val="ListBullet"/>
      </w:pPr>
      <w:r>
        <w:rPr>
          <w:rFonts w:ascii="맑은 고딕" w:hAnsi="맑은 고딕" w:eastAsia="맑은 고딕"/>
        </w:rPr>
        <w:t>[ ] 리스크 표의 대응책을 읽었다</w:t>
      </w:r>
    </w:p>
    <w:p>
      <w:pPr>
        <w:pStyle w:val="Heading2"/>
      </w:pPr>
      <w:r>
        <w:rPr>
          <w:rFonts w:ascii="맑은 고딕" w:hAnsi="맑은 고딕" w:eastAsia="맑은 고딕"/>
        </w:rPr>
        <w:t>◆ 15장(신설) 미주</w:t>
      </w:r>
    </w:p>
    <w:p>
      <w:r>
        <w:rPr>
          <w:rFonts w:ascii="맑은 고딕" w:hAnsi="맑은 고딕" w:eastAsia="맑은 고딕"/>
        </w:rPr>
        <w:t>[1] Kemp, C. C., Edsinger, A., Clever, H. M., &amp; Matulevich, B. (2022). The design of Stretch: A compact, lightweight mobile manipulator for indoor human environments. *Proceedings of ICRA 2022*, 3150–3157.</w:t>
      </w:r>
    </w:p>
    <w:p>
      <w:r>
        <w:rPr>
          <w:rFonts w:ascii="맑은 고딕" w:hAnsi="맑은 고딕" w:eastAsia="맑은 고딕"/>
        </w:rPr>
        <w:t>[2] Cadene, R., et al. (2024). LeRobot: State-of-the-art machine learning for real-world robotics. Hugging Face. (LeKiwi 이동 베이스의 BOM·조립 문서 포함) https://github.com/huggingface/lerobot</w:t>
      </w:r>
    </w:p>
    <w:p>
      <w:r>
        <w:rPr>
          <w:rFonts w:ascii="맑은 고딕" w:hAnsi="맑은 고딕" w:eastAsia="맑은 고딕"/>
        </w:rPr>
        <w:t>[3] [메모] TurtleBot4 공식 문서(Clearpath/Open Robotics) 서지 확정. ROS2 표준 교육 플랫폼 근거로 인용.</w:t>
      </w:r>
    </w:p>
    <w:p>
      <w:r>
        <w:rPr>
          <w:rFonts w:ascii="맑은 고딕" w:hAnsi="맑은 고딕" w:eastAsia="맑은 고딕"/>
        </w:rPr>
        <w:t>[4] Macenski, S., Martín, F., White, R., &amp; Ginés Clavero, J. (2020). The Marathon 2: A navigation system. *Proceedings of IROS 2020*, 2718–2725. (Nav2의 시스템 논문) / SLAM은 Macenski, S., &amp; Jambrecic, I. (2021). SLAM Toolbox: SLAM for the dynamic world. *Journal of Open Source Software*, 6(61), 2783.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621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53358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A1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 AI — 서드브레인, 몸을 얻다 (집필 뼈대)</dc:title>
  <dc:subject/>
  <dc:creator>서드브레인</dc:creator>
  <cp:keywords/>
  <dc:description>200페이지 목표 집필 뼈대 초안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