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Malgun Gothic" w:cs="Malgun Gothic" w:eastAsia="Malgun Gothic" w:hAnsi="Malgun Gothic"/>
          <w:b/>
          <w:bCs/>
          <w:color w:val="C07F1E"/>
          <w:sz w:val="21"/>
          <w:szCs w:val="21"/>
        </w:rPr>
        <w:t xml:space="preserve">AX PLATFORM — PHASE 4 FINAL REPORT</w:t>
      </w:r>
    </w:p>
    <w:p>
      <w:pPr>
        <w:spacing w:after="160" w:line="430"/>
        <w:jc w:val="center"/>
      </w:pPr>
      <w:r>
        <w:rPr>
          <w:rFonts w:ascii="Malgun Gothic" w:cs="Malgun Gothic" w:eastAsia="Malgun Gothic" w:hAnsi="Malgun Gothic"/>
          <w:b/>
          <w:bCs/>
          <w:color w:val="6E3A1C"/>
          <w:sz w:val="46"/>
          <w:szCs w:val="46"/>
        </w:rPr>
        <w:t xml:space="preserve">4단계 종합결과레포트</w:t>
      </w:r>
    </w:p>
    <w:p>
      <w:pPr>
        <w:spacing w:after="420"/>
        <w:jc w:val="center"/>
      </w:pPr>
      <w:r>
        <w:rPr>
          <w:rFonts w:ascii="Malgun Gothic" w:cs="Malgun Gothic" w:eastAsia="Malgun Gothic" w:hAnsi="Malgun Gothic"/>
          <w:color w:val="76675A"/>
          <w:sz w:val="22"/>
          <w:szCs w:val="22"/>
        </w:rPr>
        <w:t xml:space="preserve">odooaierp.com 웹앱 서비스화 — 소프트웨어 완결, 남은 것은 서버 실행뿐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에이에스씨(ASC) · 2026. 9. 11 · 실행 환경: 클라우드 컨테이너(실 Odoo 17·PG16 로컬)</w:t>
      </w:r>
    </w:p>
    <w:p>
      <w:pPr>
        <w:jc w:val="center"/>
      </w:pPr>
      <w:r>
        <w:rPr>
          <w:rFonts w:ascii="Malgun Gothic" w:cs="Malgun Gothic" w:eastAsia="Malgun Gothic" w:hAnsi="Malgun Gothic"/>
          <w:color w:val="A8493B"/>
          <w:sz w:val="17"/>
          <w:szCs w:val="17"/>
        </w:rPr>
        <w:t xml:space="preserve">지시: "4단계 실행계획서 무한반복 실행" + 결정(보유 서버·초기 승인제) 반영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1. 한 페이지 요약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결과: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4단계 계획(12주) 중 소프트웨어·문서로 완성 가능한 전 항목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12건 완료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 — 체험 테넌트 도구부터 온보딩 위저드·계정 관리·수동 배치·Odoo 연결 마법사까지. 셀프서비스 전체 여정(테넌트 생성→로그인→온보딩→업로드→배치→브리핑)을 실측으로 완주했고, 부하 회귀 없음을 확인했다. </w:t>
      </w: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이제 odooaierp.com에서 진짜 웹앱이 열리기까지 남은 것은 보유 서버에서 스크립트 2개를 실행하는 것뿐이다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 (5장 — 사용자 실행 목록).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1500"/>
        <w:gridCol w:w="4900"/>
        <w:gridCol w:w="3506"/>
      </w:tblGrid>
      <w:tr>
        <w:trPr>
          <w:tblHeader/>
        </w:trPr>
        <w:tc>
          <w:tcPr>
            <w:tcW w:type="dxa" w:w="15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완료 항목</w:t>
            </w:r>
          </w:p>
        </w:tc>
        <w:tc>
          <w:tcPr>
            <w:tcW w:type="dxa" w:w="35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실측 근거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테넌트</w:t>
            </w:r>
          </w:p>
        </w:tc>
        <w:tc>
          <w:tcPr>
            <w:tcW w:type="dxa" w:w="4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P4-1 생성·0시 리셋·파기·24h 업로드 파기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119MB 템플릿 1초 생성 · 로그인·렌더 확인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보안</w:t>
            </w:r>
          </w:p>
        </w:tc>
        <w:tc>
          <w:tcPr>
            <w:tcW w:type="dxa" w:w="4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P4-2 로그인 5회 잠금·워터마크 / P4-10 계정 관리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잠금 423·재발급·해제 전 흐름 실측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반입</w:t>
            </w:r>
          </w:p>
        </w:tc>
        <w:tc>
          <w:tcPr>
            <w:tcW w:type="dxa" w:w="4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P4-3 웹 업로드 / P4-11 반입 미리보기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cp949 실파일 → 멱등 차단 → 미리보기 표시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감시</w:t>
            </w:r>
          </w:p>
        </w:tc>
        <w:tc>
          <w:tcPr>
            <w:tcW w:type="dxa" w:w="4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P4-4 하트비트·경보·/status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다운 crit 1회·복구 info 1회 실측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운영 UX</w:t>
            </w:r>
          </w:p>
        </w:tc>
        <w:tc>
          <w:tcPr>
            <w:tcW w:type="dxa" w:w="4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P4-9 온보딩 위저드 / P4-12 수동 배치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저장 즉시 사전 반영 · 웹 버튼 배치 '전 단계 정상'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연동</w:t>
            </w:r>
          </w:p>
        </w:tc>
        <w:tc>
          <w:tcPr>
            <w:tcW w:type="dxa" w:w="4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P4-6 Odoo 연결 마법사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17 검사 — 버전·모듈 71·11테이블·맞춤 SQL 생성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공개 준비</w:t>
            </w:r>
          </w:p>
        </w:tc>
        <w:tc>
          <w:tcPr>
            <w:tcW w:type="dxa" w:w="4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P4-5 랜딩(승인제) / P4-7 Tunnel 스크립트·가이드 / P4-8 약관 초안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렌더 QA · bash 문법 검증 · 조문=구현 일치</w:t>
            </w:r>
          </w:p>
        </w:tc>
      </w:tr>
      <w:tr>
        <w:trPr>
          <w:cantSplit/>
        </w:trPr>
        <w:tc>
          <w:tcPr>
            <w:tcW w:type="dxa" w:w="15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품질</w:t>
            </w:r>
          </w:p>
        </w:tc>
        <w:tc>
          <w:tcPr>
            <w:tcW w:type="dxa" w:w="4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테스트 51→81종(PG) 양쪽 green · 부하 회귀 없음</w:t>
            </w:r>
          </w:p>
        </w:tc>
        <w:tc>
          <w:tcPr>
            <w:tcW w:type="dxa" w:w="3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동시20 p95 306ms · CDC 소크 7사이클 무경보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C07F1E"/>
          <w:sz w:val="19"/>
          <w:szCs w:val="19"/>
        </w:rPr>
        <w:t xml:space="preserve">정직 표기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이 환경에는 Cloudflare 계정·보유 서버 접근이 없다. 따라서 '공개(try.odooaierp.com 오픈)' 자체는 실행되지 않았고, 그 직전까지의 전부 — 코드·검증·스크립트·가이드 — 가 완결됐다. 서버에서의 실행 순서는 5장에 있다.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2. 하드웨어 구성도 (현재 구축 기준)</w:t>
      </w:r>
    </w:p>
    <w:p>
      <w:pPr>
        <w:spacing w:after="120" w:before="60"/>
        <w:jc w:val="center"/>
      </w:pPr>
      <w:r>
        <w:drawing>
          <wp:inline distT="0" distB="0" distL="0" distR="0">
            <wp:extent cx="6096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요점: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공개는 Cloudflare Tunnel(서버발 아웃바운드)만으로 이뤄져 방화벽 인바운드 개방이 없고, GPU·Odoo 연계는 사설망 전용이다. 데이터는 보유 서버(온프레미스)에 남는다 — 데이터 주권 구조.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3. 소프트웨어 구성도 (현재 구축 기준)</w:t>
      </w:r>
    </w:p>
    <w:p>
      <w:pPr>
        <w:spacing w:after="120" w:before="60"/>
        <w:jc w:val="center"/>
      </w:pPr>
      <w:r>
        <w:drawing>
          <wp:inline distT="0" distB="0" distL="0" distR="0">
            <wp:extent cx="6096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요점: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원천(Odoo·POS·엑셀·장표)→표준화(격리 큐)→지능(학습·그래프·판단 조립)→운영(웹앱 16화면·Odoo 애드온·환류)의 전 층이 테스트 81종과 회귀 30선으로 방어된다. P4 신규(붉은 표시)는 서비스화 층이다.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4. 실행 중 발견한 문제와 검증 기록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900"/>
        <w:gridCol w:w="5900"/>
        <w:gridCol w:w="3106"/>
      </w:tblGrid>
      <w:tr>
        <w:trPr>
          <w:tblHeader/>
        </w:trPr>
        <w:tc>
          <w:tcPr>
            <w:tcW w:type="dxa" w:w="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59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dxa" w:w="31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처리</w:t>
            </w:r>
          </w:p>
        </w:tc>
      </w:tr>
      <w:tr>
        <w:trPr>
          <w:cantSplit/>
        </w:trPr>
        <w:tc>
          <w:tcPr>
            <w:tcW w:type="dxa" w:w="9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P4-I1</w:t>
            </w:r>
          </w:p>
        </w:tc>
        <w:tc>
          <w:tcPr>
            <w:tcW w:type="dxa" w:w="59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템플릿에 묻어온 웹 계정이 새 테넌트에 복사돼 새 비밀번호가 통하지 않음(401 실측)</w:t>
            </w:r>
          </w:p>
        </w:tc>
        <w:tc>
          <w:tcPr>
            <w:tcW w:type="dxa" w:w="31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테넌트 생성·리셋 시 계정 테이블 초기화 → 부트스트랩 재발급 (해결·회귀 테스트)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셀프서비스 여정 완주: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테넌트 생성(1초)→로그인→온보딩 저장→POS 업로드→야간 사이클 '전 단계 정상'(판단 카드→Odoo 발주 초안 자동)→개명된 회사명으로 브리핑 — 사람 손 없이 화면만으로.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CDC 정합 소크: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실 Odoo ORM으로 문서를 만들며 9계열 건수·수량 전수 대조 — 7사이클 연속 무경보 일치(슬롯 지연 kB 수준 배수).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부하 회귀 없음: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화면 6종 추가 후 동시 20 p95 306ms(기준선 319ms) · 600요청 무오류.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가용성 감시 실증: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웹앱 강제 다운 → 하트비트 crit 1회 발화 → 재기동 → 복구 info 1회 — 중복 억제 동작까지.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5. 백업·저장소 상태 (2026-09-11 기준)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300"/>
        <w:gridCol w:w="6606"/>
      </w:tblGrid>
      <w:tr>
        <w:trPr>
          <w:tblHeader/>
        </w:trPr>
        <w:tc>
          <w:tcPr>
            <w:tcW w:type="dxa" w:w="3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66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git 원격 저장소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asclhg-web/thirdbrain-web · 브랜치 claude/odoo-ai-erp-presentation-ymviq8 — 커밋 131건 전부 푸시, 미커밋 변경 0 (3~4단계 신규 25건 포함)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코드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ax-platform/core(플랫폼)·odoo-addon(Odoo 모듈)·deploy(설치·운영 스크립트)·odooaierp(랜딩·데모)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문서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docs/phase2·3·4-execution-log.md(전 이행·문제 기록) · SLA·체크리스트·약관·배포 가이드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보고서·매뉴얼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docs/presentations/ — 제안서·P2/P3/P4 레포트·운영매뉴얼 v2·데모 영상 등 전 산출물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DB 백업 절차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pg_dump --no-subscriptions 일 1회 표준(복구 6초 실측) — 운영 크론 예시 deploy/crontab.example</w:t>
            </w:r>
          </w:p>
        </w:tc>
      </w:tr>
      <w:tr>
        <w:trPr>
          <w:cantSplit/>
        </w:trPr>
        <w:tc>
          <w:tcPr>
            <w:tcW w:type="dxa" w:w="33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이 컨테이너의 임시물</w:t>
            </w:r>
          </w:p>
        </w:tc>
        <w:tc>
          <w:tcPr>
            <w:tcW w:type="dxa" w:w="66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인스턴스·소크 로그 등은 재현 스크립트가 git에 있어 언제든 재구축 가능 — 유실 위험 자산 없음</w:t>
            </w:r>
          </w:p>
        </w:tc>
      </w:tr>
    </w:tbl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복구 3줄: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새 서버에 ① git clone + install-app-server.sh ② 최신 덤프 복원 ③ systemctl start — RTO 목표 1시간, 리허설 기준 수 분.</w:t>
      </w:r>
    </w:p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7"/>
          <w:szCs w:val="17"/>
        </w:rPr>
        <w:t xml:space="preserve">  |  상세: docs/phase4-execution-log.md · 별첨: 5단계 실행계획서·운영매뉴얼 v2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b8916b11ecde686918ac62dac15006c1e2550f.undefined"/><Relationship Id="rId8" Type="http://schemas.openxmlformats.org/officeDocument/2006/relationships/image" Target="media/2cb87c4d608ca38f32b551ccab27bbbf224ed6ef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2026-09-11T22:03:20.604Z</dcterms:created>
  <dcterms:modified xsi:type="dcterms:W3CDTF">2026-09-11T22:03:20.604Z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