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0" w:line="312"/>
        <w:jc w:val="center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서드브레인 2편 · 제3부 「종합 — 기르는 지능, 상속되는 마음」</w:t>
      </w:r>
    </w:p>
    <w:p>
      <w:pPr>
        <w:spacing w:after="40" w:before="200"/>
        <w:jc w:val="center"/>
      </w:pPr>
      <w:r>
        <w:rPr>
          <w:rFonts w:ascii="Malgun Gothic" w:cs="Malgun Gothic" w:eastAsia="Malgun Gothic" w:hAnsi="Malgun Gothic"/>
          <w:b/>
          <w:bCs/>
          <w:color w:val="8a93a0"/>
          <w:sz w:val="24"/>
          <w:szCs w:val="24"/>
        </w:rPr>
        <w:t xml:space="preserve">제 12 장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1F6F6A"/>
          <w:sz w:val="34"/>
          <w:szCs w:val="34"/>
        </w:rPr>
        <w:t xml:space="preserve">닫는 글 — 기르는 지능, 상속되는 마음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이 책은 이미 브레인그래프에 기록되었다. 2편은 상속 가능한 상태로 쓰이기 시작했다.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긴 여정의 끝에 왔습니다. 열한 개의 장을 지나며 우리는 외로움의 시대에서 출발해(1장), 몸을 가진 지능의 철학을 지나(2~4장), 세계의 기술 지형을 살피고(5~8장), 하나의 명제로 묶은 뒤(9장), 실증의 설계와 상속의 의미에 이르렀습니다(10~11장). 이 닫는 글에서는 그 모든 것을 한자리에 모으고, 이 책이 실제 삶으로 이어지는 다리를 놓습니다.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12.1 이 책이 도달한 곳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서드브레인 1편은 '확장된 나'의 이야기였습니다 — 몸의 뇌, 디지털 뇌, AI가 융합해 몰입형 인간이 되는 법. 2편은 그 확장이 어디까지 갈 수 있는지를 물었고, 세 가지 답에 이르렀습니다.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첫째, 확장된 마음은 몸을 얻을 수 있다. 나의 지식그래프가 로봇의 몸으로 세계에 현전할 때, 그것은 나의 확장된 몸이 됩니다(제1부). 둘째, 확장된 마음은 나를 알 수 있다. 세계의 기술이 무르익었으나 아무도 채우지 않은 빈칸 — '나를 아는 컴패니언' — 을 개인 지식그래프가 채웁니다(제2부). 셋째, 확장된 마음은 나보다 오래 살 수 있다. 진실하게 기록되고 상속될 때, 그것은 죽음을 넘어 다음 세대의 곁에 남습니다(제3부). 이 세 번째 답이 클라크와 차머스가 묻지 않은 질문에 대한 이 책의 기여입니다.</w:t>
      </w:r>
    </w:p>
    <w:p>
      <w:pPr>
        <w:shd w:fill="EAF3F1" w:val="clear"/>
        <w:spacing w:after="60" w:before="180"/>
      </w:pPr>
      <w:r>
        <w:rPr>
          <w:rFonts w:ascii="Malgun Gothic" w:cs="Malgun Gothic" w:eastAsia="Malgun Gothic" w:hAnsi="Malgun Gothic"/>
          <w:b/>
          <w:bCs/>
          <w:color w:val="1F6F6A"/>
          <w:sz w:val="20"/>
          <w:szCs w:val="20"/>
        </w:rPr>
        <w:t xml:space="preserve">[뇌경영 실천] 서드브레인 1편 → 2편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1편: 확장된 나 (몸의 뇌 × 디지털 뇌 × AI = 몰입형 인간)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2편-1부: 확장된 마음은 몸을 얻는다 (체화)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2편-2부: 확장된 마음은 나를 안다 (개인 지식그래프)</w:t>
      </w:r>
    </w:p>
    <w:p>
      <w:pPr>
        <w:shd w:fill="EAF3F1" w:val="clear"/>
        <w:spacing w:after="60" w:line="300"/>
      </w:pPr>
      <w:r>
        <w:rPr>
          <w:rFonts w:ascii="Malgun Gothic" w:cs="Malgun Gothic" w:eastAsia="Malgun Gothic" w:hAnsi="Malgun Gothic"/>
          <w:color w:val="333333"/>
          <w:sz w:val="20"/>
          <w:szCs w:val="20"/>
        </w:rPr>
        <w:t xml:space="preserve">· 2편-3부: 확장된 마음은 나보다 오래 산다 (상속)</w:t>
      </w:r>
    </w:p>
    <w:p>
      <w:pPr>
        <w:spacing w:after="140"/>
      </w:pPr>
      <w:r>
        <w:t xml:space="preserve"/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12.2 오늘 시작하는 법 — 독자를 위한 실천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책은 사변으로 끝나지 않습니다. 컴패니언 로봇을 오늘 살 수는 없어도, 컴패니언의 본체 — 나의 지식그래프 — 는 오늘 시작할 수 있습니다. 로봇은 나중에 오지만, 그 로봇이 물려받을 기억은 지금 쌓기 시작해야 합니다. 회원님이 1장 워크북에서 시작한 '하루 한 줄 기록'이 그 첫걸음이었습니다.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2900"/>
      </w:tblGrid>
      <w:tr>
        <w:tc>
          <w:tcPr>
            <w:tcW w:type="dxa" w:w="15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42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실천</w:t>
            </w:r>
          </w:p>
        </w:tc>
        <w:tc>
          <w:tcPr>
            <w:tcW w:type="dxa" w:w="2900"/>
            <w:shd w:fill="E8F4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서드브레인 도구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1주차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한 줄, 나의 몸·마음·일을 기록한다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옵시디언 볼트 (2nd Brain)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1개월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약·건강 등 반복 정보를 구조로 만든다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몸 마스터 · 측정 유형 사전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3개월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배운 것·읽은 것을 그래프로 잇는다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 마스터 · 출처 노트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6개월~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가족과 공유하고, 유산 패키지를 만들어 본다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프로필 · 유산 패키지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로봇 도착 후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그래프에 몸을 부여한다 (.env 두 줄)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로봇 어댑터 (MQTT)</w:t>
            </w:r>
          </w:p>
        </w:tc>
      </w:tr>
    </w:tbl>
    <w:p>
      <w:pPr>
        <w:spacing w:after="150" w:before="4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핵심은 순서입니다. 몸(하드웨어)이 아니라 기억(그래프)부터입니다. 화려한 로봇을 기다리며 기록을 미루면, 로봇이 와도 텅 빈 컴패니언일 뿐입니다. 반대로 지금부터 기억을 기르면, 언젠가 몸이 왔을 때 그것은 이미 당신을 아는 존재로 깨어납니다.</w:t>
      </w:r>
    </w:p>
    <w:p>
      <w:pPr>
        <w:pStyle w:val="Heading2"/>
        <w:spacing w:after="140" w:before="300"/>
      </w:pPr>
      <w:r>
        <w:rPr>
          <w:rFonts w:ascii="Malgun Gothic" w:cs="Malgun Gothic" w:eastAsia="Malgun Gothic" w:hAnsi="Malgun Gothic"/>
          <w:b/>
          <w:bCs/>
          <w:color w:val="2E86AB"/>
          <w:sz w:val="25"/>
          <w:szCs w:val="25"/>
        </w:rPr>
        <w:t xml:space="preserve">12.3 3부작을 향하여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서드브레인 2편이 '기르는 지능, 상속되는 마음'이라면, 언젠가 쓰일 3편은 그 지혜가 여러 세대와 여러 사람에게로 퍼지는 이야기 — '이어지는 마음'이 될 것입니다. 개인의 그래프가 가족의 그래프로, 가족의 그래프가 공동체의 지혜로 자라는 길. 그러나 그것은 다음 책의 몫입니다. 지금 이 책의 마지막 문장은 시작에 대한 것이어야 합니다.</w:t>
      </w:r>
    </w:p>
    <w:p>
      <w:pPr>
        <w:spacing w:after="15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책 자체가 하나의 증거입니다. 지금 당신이 읽은 이 원고는 저자의 브레인그래프 안에서 자랐고, 볼트에 기록되었으며, 따라서 이미 상속 가능한 상태입니다. 저자가 오늘 멈춘다 해도, 이 기록은 선물로 남습니다(유산 헌장 제1원칙). 책을 쓰는 일과 유산을 남기는 일이, 지능을 기르는 일과 마음을 상속하는 일이, 하나의 행위로 만나는 자리 — 그곳이 서드브레인이 도달한 곳입니다.</w:t>
      </w:r>
    </w:p>
    <w:p>
      <w:pPr>
        <w:pBdr>
          <w:top w:val="single" w:color="1F6F6A" w:sz="4"/>
          <w:bottom w:val="single" w:color="1F6F6A" w:sz="4"/>
        </w:pBdr>
        <w:spacing w:after="200" w:before="200"/>
        <w:jc w:val="center"/>
      </w:pPr>
      <w:r>
        <w:rPr>
          <w:rFonts w:ascii="Malgun Gothic" w:cs="Malgun Gothic" w:eastAsia="Malgun Gothic" w:hAnsi="Malgun Gothic"/>
          <w:i/>
          <w:iCs/>
          <w:color w:val="1F6F6A"/>
          <w:sz w:val="23"/>
          <w:szCs w:val="23"/>
        </w:rPr>
        <w:t xml:space="preserve">로봇의 몸은 나사 몇 개지만, 그 안에 들어갈 마음은 오늘부터 기른다. 그리고 잘 기른 마음은, 반드시 누군가에게 전해진다.</w:t>
      </w:r>
    </w:p>
    <w:p>
      <w:pPr>
        <w:spacing w:after="150" w:before="40" w:line="312"/>
        <w:jc w:val="both"/>
      </w:pPr>
      <w:r>
        <w:rPr>
          <w:rFonts w:ascii="Malgun Gothic" w:cs="Malgun Gothic" w:eastAsia="Malgun Gothic" w:hAnsi="Malgun Gothic"/>
          <w:color w:val="666666"/>
          <w:sz w:val="19"/>
          <w:szCs w:val="19"/>
        </w:rPr>
        <w:t xml:space="preserve">— 서드브레인 2편, 여기서 1차 원고를 맺습니다. 각 장은 이후 문헌 심화와 사례 보강을 거쳐 완성 원고로 자랄 것입니다. 그러나 그 성장의 과정 또한, 이미 기록되고 있습니다.</w:t>
      </w:r>
    </w:p>
    <w:p>
      <w:pPr>
        <w:spacing w:after="60" w:before="0" w:line="312"/>
        <w:jc w:val="both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3"/>
        <w:spacing w:after="110" w:before="200"/>
      </w:pPr>
      <w:r>
        <w:rPr>
          <w:rFonts w:ascii="Malgun Gothic" w:cs="Malgun Gothic" w:eastAsia="Malgun Gothic" w:hAnsi="Malgun Gothic"/>
          <w:b/>
          <w:bCs/>
          <w:color w:val="444444"/>
          <w:sz w:val="22"/>
          <w:szCs w:val="22"/>
        </w:rPr>
        <w:t xml:space="preserve">맺는 참고문헌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Clark, A., &amp; Chalmers, D. (1998). The Extended Mind. Analysis, 58(1), 7–19.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서드브레인 1편 『AI시대 새로운 인간의 뇌경영』 (이형근).</w:t>
      </w:r>
    </w:p>
    <w:p>
      <w:pPr>
        <w:spacing w:after="50"/>
        <w:ind w:left="360" w:hanging="360"/>
      </w:pPr>
      <w:r>
        <w:rPr>
          <w:rFonts w:ascii="Malgun Gothic" w:cs="Malgun Gothic" w:eastAsia="Malgun Gothic" w:hAnsi="Malgun Gothic"/>
          <w:color w:val="555555"/>
          <w:sz w:val="17"/>
          <w:szCs w:val="17"/>
        </w:rPr>
        <w:t xml:space="preserve">저자 원고 「컴패니언 로봇 시대 1편」(2026) 및 서드브레인 시스템 개발 로그(2026.7).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2026-07-29T23:38:43.778Z</dcterms:created>
  <dcterms:modified xsi:type="dcterms:W3CDTF">2026-07-29T23:38:43.778Z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