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저자소개</w:t>
      </w:r>
    </w:p>
    <w:p>
      <w:pPr>
        <w:jc w:val="left"/>
      </w:pPr>
      <w:r>
        <w:rPr>
          <w:b/>
          <w:bCs/>
        </w:rPr>
        <w:t xml:space="preserve">도서명: AI ERP 혁명 — Odoo와 지능형 ERP</w:t>
      </w:r>
    </w:p>
    <w:p>
      <w:pPr>
        <w:jc w:val="left"/>
      </w:pPr>
      <w:r>
        <w:rPr>
          <w:b w:val="false"/>
          <w:bCs w:val="false"/>
        </w:rPr>
        <w:t xml:space="preserve">지은이: 이형근 · 정인호 · 송무준  |  발행처: 에이에스씨  |  판형: 신국판(152×225mm), 216쪽</w:t>
      </w:r>
    </w:p>
    <w:p>
      <w:pPr>
        <w:pBdr>
          <w:bottom w:val="single" w:color="1CA5E5" w:sz="6"/>
        </w:pBdr>
        <w:spacing w:after="200"/>
      </w:pPr>
    </w:p>
    <w:p>
      <w:pPr>
        <w:pStyle w:val="Heading2"/>
      </w:pPr>
      <w:r>
        <w:t xml:space="preserve">이형근</w:t>
      </w:r>
    </w:p>
    <w:p>
      <w:pPr>
        <w:jc w:val="left"/>
      </w:pPr>
      <w:r>
        <w:rPr>
          <w:b w:val="false"/>
          <w:bCs w:val="false"/>
        </w:rPr>
        <w:t xml:space="preserve">ERP·MES·SCM 컨설턴트로 30년간 제조 현장의 전산화와 데이터 경영을 도왔다. 다품종소량·수주생산 공장에서 3정5S와 눈으로 보는 관리를 배웠고, 『동기ERP』의 계보 위에서 데이터의 3정5S와 DMAIC 무한 루프 방법론을 정립했다. 현재 에이에스씨(ASC, AI System Creator)에서 오픈소스 Odoo 기반 중소기업 지능형 ERP 구축을 컨설팅하고 있다.</w:t>
      </w:r>
    </w:p>
    <w:p>
      <w:pPr>
        <w:pStyle w:val="Heading2"/>
      </w:pPr>
      <w:r>
        <w:t xml:space="preserve">정인호</w:t>
      </w:r>
    </w:p>
    <w:p>
      <w:pPr>
        <w:jc w:val="left"/>
      </w:pPr>
      <w:r>
        <w:rPr>
          <w:b w:val="false"/>
          <w:bCs w:val="false"/>
        </w:rPr>
        <w:t xml:space="preserve">i7/온톨로지-지식그래프 대표 컨설턴트. 경영 사각지대의 암묵지를 발굴해 업무에 쓸 수 있는 지식으로 키우는 온톨로지 기반 AX 방법론 온톨로지-지식그래프(JEDAIX) — 5 Space × 6 Station 워크벤치와 PTGDA 알고리즘, Ontology 기반 AI-Agent Workflow — 를 설계·구축했다. 기계가 발굴하고 사람이 통치하는(Govern) 인간 중심의 AI 전환을 컨설팅하고 있다.</w:t>
      </w:r>
    </w:p>
    <w:p>
      <w:pPr>
        <w:pStyle w:val="Heading2"/>
      </w:pPr>
      <w:r>
        <w:t xml:space="preserve">송무준</w:t>
      </w:r>
    </w:p>
    <w:p>
      <w:pPr>
        <w:jc w:val="left"/>
      </w:pPr>
      <w:r>
        <w:rPr>
          <w:b w:val="false"/>
          <w:bCs w:val="false"/>
        </w:rPr>
        <w:t xml:space="preserve">공저자. (약력은 확인 후 기입 예정)</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20" w:before="200"/>
    </w:pPr>
    <w:rPr>
      <w:rFonts w:ascii="맑은 고딕" w:cs="맑은 고딕" w:eastAsia="맑은 고딕" w:hAnsi="맑은 고딕"/>
      <w:b/>
      <w:bCs/>
      <w:color w:val="0F86C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2026-08-28T13:58:45.296Z</dcterms:created>
  <dcterms:modified xsi:type="dcterms:W3CDTF">2026-08-28T13:58:45.296Z</dcterms:modified>
</cp:coreProperties>
</file>

<file path=docProps/custom.xml><?xml version="1.0" encoding="utf-8"?>
<Properties xmlns="http://schemas.openxmlformats.org/officeDocument/2006/custom-properties" xmlns:vt="http://schemas.openxmlformats.org/officeDocument/2006/docPropsVTypes"/>
</file>