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rPr>
          <w:rFonts w:ascii="Times New Roman" w:cs="Times New Roman" w:eastAsia="Times New Roman" w:hAnsi="Times New Roman"/>
          <w:color w:val="1c1e29"/>
          <w:sz w:val="24"/>
          <w:szCs w:val="24"/>
        </w:rPr>
      </w:pPr>
      <w:bookmarkStart w:colFirst="0" w:colLast="0" w:name="_heading=h.gjdgxs" w:id="0"/>
      <w:bookmarkEnd w:id="0"/>
      <w:r w:rsidDel="00000000" w:rsidR="00000000" w:rsidRPr="00000000">
        <w:rPr>
          <w:rFonts w:ascii="Times New Roman" w:cs="Times New Roman" w:eastAsia="Times New Roman" w:hAnsi="Times New Roman"/>
          <w:color w:val="1c1e29"/>
          <w:sz w:val="24"/>
          <w:szCs w:val="24"/>
          <w:rtl w:val="0"/>
        </w:rPr>
        <w:t xml:space="preserve">On behalf of the Innovation Aviation &amp; Aerospace Industry - International Conference 2020 (IAAI-2020)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at the Prince of Chumphon Campus, Chumphon Province, the gateway to Southern Thailand. The conference will be held from January 13th‒17th, 2020. For conference details, please visit: https://iaai.asia</w:t>
      </w:r>
    </w:p>
    <w:p w:rsidR="00000000" w:rsidDel="00000000" w:rsidP="00000000" w:rsidRDefault="00000000" w:rsidRPr="00000000" w14:paraId="00000002">
      <w:pPr>
        <w:spacing w:after="0" w:line="24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We are glad to invite you to be a Keynote Speaker for IAAI-2020 on the theme "Innovation Aviation &amp; Aerospace Industry 2020". However, the topic is at your discretion. Please send us confirmation of your selected topic before 31 August 2019.</w:t>
      </w:r>
    </w:p>
    <w:p w:rsidR="00000000" w:rsidDel="00000000" w:rsidP="00000000" w:rsidRDefault="00000000" w:rsidRPr="00000000" w14:paraId="00000003">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Please be informed that, as an eligible Keynote Speaker, we offer the following conveniences for you:</w:t>
      </w:r>
    </w:p>
    <w:p w:rsidR="00000000" w:rsidDel="00000000" w:rsidP="00000000" w:rsidRDefault="00000000" w:rsidRPr="00000000" w14:paraId="00000004">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05">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Five nights of free accommodation at the venue hotel during the conference dates </w:t>
      </w:r>
    </w:p>
    <w:p w:rsidR="00000000" w:rsidDel="00000000" w:rsidP="00000000" w:rsidRDefault="00000000" w:rsidRPr="00000000" w14:paraId="00000006">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Round trip business class flight tickets from your home country to Chumphon airport.</w:t>
      </w:r>
    </w:p>
    <w:p w:rsidR="00000000" w:rsidDel="00000000" w:rsidP="00000000" w:rsidRDefault="00000000" w:rsidRPr="00000000" w14:paraId="00000007">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Round trip domestic economy class to Chumphon airport</w:t>
      </w:r>
    </w:p>
    <w:p w:rsidR="00000000" w:rsidDel="00000000" w:rsidP="00000000" w:rsidRDefault="00000000" w:rsidRPr="00000000" w14:paraId="00000008">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09">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Please contact the conference secretariat, Dr. Patcharin Kamsing (</w:t>
      </w:r>
      <w:hyperlink r:id="rId7">
        <w:r w:rsidDel="00000000" w:rsidR="00000000" w:rsidRPr="00000000">
          <w:rPr>
            <w:rFonts w:ascii="Times New Roman" w:cs="Times New Roman" w:eastAsia="Times New Roman" w:hAnsi="Times New Roman"/>
            <w:color w:val="1155cc"/>
            <w:sz w:val="24"/>
            <w:szCs w:val="24"/>
            <w:u w:val="single"/>
            <w:rtl w:val="0"/>
          </w:rPr>
          <w:t xml:space="preserve">patcharin.ka@kmitl.ac.th</w:t>
        </w:r>
      </w:hyperlink>
      <w:r w:rsidDel="00000000" w:rsidR="00000000" w:rsidRPr="00000000">
        <w:rPr>
          <w:rFonts w:ascii="Times New Roman" w:cs="Times New Roman" w:eastAsia="Times New Roman" w:hAnsi="Times New Roman"/>
          <w:color w:val="1c1e29"/>
          <w:sz w:val="24"/>
          <w:szCs w:val="24"/>
          <w:rtl w:val="0"/>
        </w:rPr>
        <w:t xml:space="preserve">), for more information. </w:t>
      </w:r>
    </w:p>
    <w:p w:rsidR="00000000" w:rsidDel="00000000" w:rsidP="00000000" w:rsidRDefault="00000000" w:rsidRPr="00000000" w14:paraId="0000000A">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0B">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Best Regards,</w:t>
      </w:r>
    </w:p>
    <w:p w:rsidR="00000000" w:rsidDel="00000000" w:rsidP="00000000" w:rsidRDefault="00000000" w:rsidRPr="00000000" w14:paraId="0000000C">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0D">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0E">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0F">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Asst. Prof. Soemsak Yooyen</w:t>
      </w:r>
    </w:p>
    <w:p w:rsidR="00000000" w:rsidDel="00000000" w:rsidP="00000000" w:rsidRDefault="00000000" w:rsidRPr="00000000" w14:paraId="00000010">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Conference Chair - IAAI 2020</w:t>
      </w:r>
    </w:p>
    <w:p w:rsidR="00000000" w:rsidDel="00000000" w:rsidP="00000000" w:rsidRDefault="00000000" w:rsidRPr="00000000" w14:paraId="00000011">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Dean - IAAI – KMITL</w:t>
      </w:r>
    </w:p>
    <w:p w:rsidR="00000000" w:rsidDel="00000000" w:rsidP="00000000" w:rsidRDefault="00000000" w:rsidRPr="00000000" w14:paraId="00000012">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info@iaai.asia</w:t>
      </w:r>
    </w:p>
    <w:p w:rsidR="00000000" w:rsidDel="00000000" w:rsidP="00000000" w:rsidRDefault="00000000" w:rsidRPr="00000000" w14:paraId="00000013">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4">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5">
      <w:pPr>
        <w:spacing w:after="0" w:line="24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F2BF9"/>
    <w:pPr>
      <w:spacing w:after="100" w:afterAutospacing="1" w:before="100" w:beforeAutospacing="1" w:line="240" w:lineRule="auto"/>
    </w:pPr>
    <w:rPr>
      <w:rFonts w:ascii="Angsana New" w:cs="Angsana New" w:eastAsia="Times New Roman" w:hAnsi="Angsana New"/>
      <w:sz w:val="28"/>
      <w:szCs w:val="22"/>
    </w:rPr>
  </w:style>
  <w:style w:type="paragraph" w:styleId="ListParagraph">
    <w:name w:val="List Paragraph"/>
    <w:basedOn w:val="Normal"/>
    <w:uiPriority w:val="34"/>
    <w:qFormat w:val="1"/>
    <w:rsid w:val="00DF2BF9"/>
    <w:pPr>
      <w:ind w:left="720"/>
      <w:contextualSpacing w:val="1"/>
    </w:pPr>
  </w:style>
  <w:style w:type="character" w:styleId="Strong">
    <w:name w:val="Strong"/>
    <w:basedOn w:val="DefaultParagraphFont"/>
    <w:uiPriority w:val="22"/>
    <w:qFormat w:val="1"/>
    <w:rsid w:val="00DF2BF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tcharin.ka@kmitl.ac.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nN+8h7+EmWG+jhY5wK80xYe61g==">AMUW2mUXcRYbipHpj/Ngf0VY5WDG2LhXiZgHBSna3/nr9q0LnpmkT4OlBTIIvQ7Z8hyIML+JPcN+lieJL9ZqZtdaiu6Wp5TyriCp6ae3ksTLz6uPcfZbahhgW/h2PTorkpb7/em2I2k5m5sngNNnwk8VyWy4M6/DVA==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2019-08-13T08:00:00Z</dcterms:created>
  <dc:creator>Patcharin Insom</dc:creator>
</cp:coreProperties>
</file>