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0"/>
          <w:szCs w:val="40"/>
        </w:rPr>
        <w:t xml:space="preserve">SPARK AI TONE ENGINEER</w:t>
      </w:r>
    </w:p>
    <w:p>
      <w:pPr>
        <w:spacing w:after="80"/>
        <w:jc w:val="center"/>
      </w:pPr>
      <w:r>
        <w:rPr>
          <w:rFonts w:ascii="Arial" w:cs="Arial" w:eastAsia="Arial" w:hAnsi="Arial"/>
          <w:color w:val="2E75B6"/>
          <w:sz w:val="28"/>
          <w:szCs w:val="28"/>
        </w:rPr>
        <w:t xml:space="preserve">Verified Amp-to-Song Reference Database</w:t>
      </w:r>
    </w:p>
    <w:p>
      <w:pPr>
        <w:spacing w:after="300"/>
        <w:jc w:val="center"/>
      </w:pPr>
      <w:r>
        <w:rPr>
          <w:rFonts w:ascii="Arial" w:cs="Arial" w:eastAsia="Arial" w:hAnsi="Arial"/>
          <w:color w:val="999999"/>
          <w:sz w:val="20"/>
          <w:szCs w:val="20"/>
        </w:rPr>
        <w:t xml:space="preserve">CRUNCH CATEGORY  |  v2.0  |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2"/>
              <w:left w:val="single" w:color="856404" w:sz="2"/>
              <w:bottom w:val="single" w:color="856404" w:sz="2"/>
              <w:right w:val="single" w:color="856404" w:sz="2"/>
            </w:tcBorders>
            <w:shd w:fill="FFF3CD" w:val="clear"/>
            <w:tcMar>
              <w:top w:type="dxa" w:w="80"/>
              <w:left w:type="dxa" w:w="120"/>
              <w:bottom w:type="dxa" w:w="80"/>
              <w:right w:type="dxa" w:w="120"/>
            </w:tcMar>
          </w:tcPr>
          <w:p>
            <w:pPr>
              <w:spacing w:after="60"/>
            </w:pPr>
            <w:r>
              <w:rPr>
                <w:rFonts w:ascii="Arial" w:cs="Arial" w:eastAsia="Arial" w:hAnsi="Arial"/>
                <w:color w:val="856404"/>
                <w:sz w:val="17"/>
                <w:szCs w:val="17"/>
              </w:rPr>
              <w:t xml:space="preserve">DATABASE RULES: Every entry must be confirmed by a primary or reputable secondary source. NO inferences. NO 'this sounds like' reasoning. NO guesses based on era or style.</w:t>
            </w:r>
          </w:p>
        </w:tc>
      </w:tr>
    </w:tbl>
    <w:p>
      <w:pPr>
        <w:spacing w:after="120"/>
      </w:pPr>
    </w:p>
    <w:p>
      <w:pPr>
        <w:pStyle w:val="Heading3"/>
      </w:pPr>
      <w:r>
        <w:rPr>
          <w:rFonts w:ascii="Arial" w:cs="Arial" w:eastAsia="Arial" w:hAnsi="Arial"/>
        </w:rPr>
        <w:t xml:space="preserve">Source Quality Tiers (color-coded in Notes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none" w:sz="0"/>
              <w:right w:val="none" w:sz="0"/>
            </w:tcBorders>
            <w:shd w:fill="E2EFDA" w:val="clear"/>
            <w:tcMar>
              <w:top w:type="dxa" w:w="40"/>
              <w:left w:type="dxa" w:w="80"/>
              <w:bottom w:type="dxa" w:w="40"/>
              <w:right w:type="dxa" w:w="80"/>
            </w:tcMar>
          </w:tcPr>
          <w:p>
            <w:r>
              <w:rPr>
                <w:rFonts w:ascii="Arial" w:cs="Arial" w:eastAsia="Arial" w:hAnsi="Arial"/>
                <w:b/>
                <w:bCs/>
                <w:sz w:val="16"/>
                <w:szCs w:val="16"/>
              </w:rPr>
              <w:t xml:space="preserve">Tier 1 — Primary source (artist/producer/engineer)</w:t>
            </w:r>
          </w:p>
        </w:tc>
        <w:tc>
          <w:tcPr>
            <w:tcW w:type="dxa" w:w="3120"/>
            <w:tcBorders>
              <w:top w:val="none" w:sz="0"/>
              <w:left w:val="none" w:sz="0"/>
              <w:bottom w:val="none" w:sz="0"/>
              <w:right w:val="none" w:sz="0"/>
            </w:tcBorders>
            <w:shd w:fill="FFF2CC" w:val="clear"/>
            <w:tcMar>
              <w:top w:type="dxa" w:w="40"/>
              <w:left w:type="dxa" w:w="80"/>
              <w:bottom w:type="dxa" w:w="40"/>
              <w:right w:type="dxa" w:w="80"/>
            </w:tcMar>
          </w:tcPr>
          <w:p>
            <w:r>
              <w:rPr>
                <w:rFonts w:ascii="Arial" w:cs="Arial" w:eastAsia="Arial" w:hAnsi="Arial"/>
                <w:b/>
                <w:bCs/>
                <w:sz w:val="16"/>
                <w:szCs w:val="16"/>
              </w:rPr>
              <w:t xml:space="preserve">Tier 2 — Reputable secondary (PG, GW, Equipboard)</w:t>
            </w:r>
          </w:p>
        </w:tc>
        <w:tc>
          <w:tcPr>
            <w:tcW w:type="dxa" w:w="3120"/>
            <w:tcBorders>
              <w:top w:val="none" w:sz="0"/>
              <w:left w:val="none" w:sz="0"/>
              <w:bottom w:val="none" w:sz="0"/>
              <w:right w:val="none" w:sz="0"/>
            </w:tcBorders>
            <w:shd w:fill="FCE4EC" w:val="clear"/>
            <w:tcMar>
              <w:top w:type="dxa" w:w="40"/>
              <w:left w:type="dxa" w:w="80"/>
              <w:bottom w:type="dxa" w:w="40"/>
              <w:right w:type="dxa" w:w="80"/>
            </w:tcMar>
          </w:tcPr>
          <w:p>
            <w:r>
              <w:rPr>
                <w:rFonts w:ascii="Arial" w:cs="Arial" w:eastAsia="Arial" w:hAnsi="Arial"/>
                <w:b/>
                <w:bCs/>
                <w:sz w:val="16"/>
                <w:szCs w:val="16"/>
              </w:rPr>
              <w:t xml:space="preserve">Tier 3 — Circumstantial (photo evidence only)</w:t>
            </w:r>
          </w:p>
        </w:tc>
      </w:tr>
    </w:tbl>
    <w:p>
      <w:pPr>
        <w:spacing w:after="120"/>
      </w:pPr>
    </w:p>
    <w:p>
      <w:pPr>
        <w:spacing w:after="200"/>
      </w:pPr>
      <w:r>
        <w:rPr>
          <w:rFonts w:ascii="Arial" w:cs="Arial" w:eastAsia="Arial" w:hAnsi="Arial"/>
          <w:b/>
          <w:bCs/>
          <w:sz w:val="22"/>
          <w:szCs w:val="22"/>
        </w:rPr>
        <w:t xml:space="preserve">Crunch Category: </w:t>
      </w:r>
      <w:r>
        <w:rPr>
          <w:rFonts w:ascii="Arial" w:cs="Arial" w:eastAsia="Arial" w:hAnsi="Arial"/>
          <w:color w:val="666666"/>
          <w:sz w:val="22"/>
          <w:szCs w:val="22"/>
        </w:rPr>
        <w:t xml:space="preserve">5 amp models  |  </w:t>
      </w:r>
      <w:r>
        <w:rPr>
          <w:rFonts w:ascii="Arial" w:cs="Arial" w:eastAsia="Arial" w:hAnsi="Arial"/>
          <w:b/>
          <w:bCs/>
          <w:color w:val="2E75B6"/>
          <w:sz w:val="22"/>
          <w:szCs w:val="22"/>
        </w:rPr>
        <w:t xml:space="preserve">39 verified entries</w:t>
      </w:r>
      <w:r>
        <w:rPr>
          <w:rFonts w:ascii="Arial" w:cs="Arial" w:eastAsia="Arial" w:hAnsi="Arial"/>
          <w:color w:val="666666"/>
          <w:sz w:val="22"/>
          <w:szCs w:val="22"/>
        </w:rPr>
        <w:t xml:space="preserve">  |  6 NEW in v2.0</w:t>
      </w:r>
    </w:p>
    <w:p>
      <w:pPr>
        <w:pStyle w:val="Heading1"/>
      </w:pPr>
      <w:r>
        <w:rPr>
          <w:rFonts w:ascii="Arial" w:cs="Arial" w:eastAsia="Arial" w:hAnsi="Arial"/>
          <w:color w:val="2E75B6"/>
        </w:rPr>
        <w:t xml:space="preserve">── CRUNCH ──</w:t>
      </w:r>
    </w:p>
    <w:p>
      <w:pPr>
        <w:pStyle w:val="Heading2"/>
        <w:spacing w:before="360" w:after="120"/>
      </w:pPr>
      <w:r>
        <w:rPr>
          <w:rFonts w:ascii="Arial" w:cs="Arial" w:eastAsia="Arial" w:hAnsi="Arial"/>
          <w:b/>
          <w:bCs/>
          <w:color w:val="2E75B6"/>
          <w:sz w:val="28"/>
          <w:szCs w:val="28"/>
        </w:rPr>
        <w:t xml:space="preserve">American Deluxe</w:t>
      </w:r>
      <w:r>
        <w:rPr>
          <w:rFonts w:ascii="Arial" w:cs="Arial" w:eastAsia="Arial" w:hAnsi="Arial"/>
          <w:i/>
          <w:iCs/>
          <w:color w:val="666666"/>
          <w:sz w:val="24"/>
          <w:szCs w:val="24"/>
        </w:rPr>
        <w:t xml:space="preserve">  (Fender '57 Custom Deluxe (5E3 Tweed Deluxe))</w:t>
      </w:r>
    </w:p>
    <w:p>
      <w:pPr>
        <w:spacing w:after="100"/>
      </w:pPr>
      <w:r>
        <w:rPr>
          <w:rFonts w:ascii="Arial" w:cs="Arial" w:eastAsia="Arial" w:hAnsi="Arial"/>
          <w:i/>
          <w:iCs/>
          <w:color w:val="555555"/>
          <w:sz w:val="18"/>
          <w:szCs w:val="18"/>
        </w:rPr>
        <w:t xml:space="preserve">The tweed Deluxe is one of the most recorded amplifiers in history. At just 12 watts with a single 12” speaker, it breaks up beautifully when pushed, delivering warm, compressed overdrive that responds dynamically to pick attack and guitar volume. The 5E3 circuit is simple and interactive — the tone and volume controls affect each other.</w:t>
      </w:r>
    </w:p>
    <w:p>
      <w:pPr>
        <w:spacing w:after="80"/>
      </w:pPr>
      <w:r>
        <w:rPr>
          <w:rFonts w:ascii="Arial" w:cs="Arial" w:eastAsia="Arial" w:hAnsi="Arial"/>
          <w:b/>
          <w:bCs/>
          <w:color w:val="2E75B6"/>
          <w:sz w:val="18"/>
          <w:szCs w:val="18"/>
        </w:rPr>
        <w:t xml:space="preserve">6 verified entries  |  1 NEW from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2260"/>
        <w:gridCol w:w="22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Song</w:t>
            </w:r>
          </w:p>
        </w:tc>
        <w:tc>
          <w:tcPr>
            <w:tcW w:type="dxa" w:w="1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Artist</w:t>
            </w:r>
          </w:p>
        </w:tc>
        <w:tc>
          <w:tcPr>
            <w:tcW w:type="dxa" w:w="13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Album / Year</w:t>
            </w:r>
          </w:p>
        </w:tc>
        <w:tc>
          <w:tcPr>
            <w:tcW w:type="dxa" w:w="226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Source</w:t>
            </w:r>
          </w:p>
        </w:tc>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Kid Charlemagne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Steely Dan / Larry Carlton</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The Royal Scam (1976)</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Larry Carlton interview (Equipboard, MusicRadar): 'That’s the amp that I used for the Steely Dan sessions...only the Royal Scam, Aja, and Donald’s Nightfly album. I got that with my 335 on the back pickup was the Kid Charlemagne and Don’t Take Me Alive.'</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Tweed Deluxe with ES-335, no effects. Carlton’s two solos on this track are considered among the greatest in rock history.</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Don't Take Me Alive</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Steely Dan / Larry Carlton</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The Royal Scam (1976)</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Carlton confirmed via video interview (mr335.tv): Used his tweed Deluxe with 1969 Gibson ES-335 on back pickup. Forum posts confirm 5E3 tweed Deluxe circuit.</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Searing opening solo. Carlton described the amp as 'starting to bark but not sounding too trashy.' 5E3 circuit at the sweet spot.</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Cinnamon Girl</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Neil Young &amp; Crazy Horse</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Everybody Knows This Is Nowhere (1969)</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Lobby, ToneQuest Report: Neil Young used 1959 tweed Deluxe bought for $50 in 1967. 'Plugged Gretsch in and it started going WOOOO.' Used tweed Deluxe throughout Crazy Horse albums.</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Iconic one-note solo. Cranked 5E3. Recorded with Gretsch White Falcon before Old Black era. The $50 amp that launched a thousand tones.</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Down by the River</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Neil Young &amp; Crazy Horse</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Everybody Knows This Is Nowhere (1969)</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Gear Page forum documentation: Neil Young used tweed Deluxe cranked throughout Crazy Horse albums including this track. 5E3 circuit confirmed.</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Extended guitar workout with cranked tweed Deluxe. Gretsch guitar. One of the definitive 5E3 recordings.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Tres Hombres (album)</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ZZ Top / Billy Gibbons</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Tres Hombres (1973)</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Happy Bluesman: 'Billy recorded those early albums with a 1959 Fender Tweed Deluxe.' 18Watt.com forum: 'Early stuff was recorded with Pearly Gates &amp; a tweed Deluxe 5e3.'</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Gibbons used tweed Deluxe for studio recordings. Pearly Gates Les Paul into 5E3 = the early ZZ Top guitar tone.</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Aja (album solos)</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Steely Dan / Larry Carlton</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Aja (1977)</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Carlton confirmed same tweed Deluxe used across Royal Scam, Aja, and Nightfly sessions. MusicRadar interview corroborates. ES-335 + tweed Deluxe = Carlton’s Steely Dan rig.</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NEW. Same amp confirmed by Carlton for all his Steely Dan work. Aja won Grammy for Best Engineered Recording. Carlton’s solos throughout are benchmark session work.</w:t>
            </w:r>
          </w:p>
        </w:tc>
      </w:tr>
    </w:tbl>
    <w:p>
      <w:r>
        <w:br w:type="page"/>
      </w:r>
    </w:p>
    <w:p>
      <w:pPr>
        <w:pStyle w:val="Heading2"/>
        <w:spacing w:before="360" w:after="120"/>
      </w:pPr>
      <w:r>
        <w:rPr>
          <w:rFonts w:ascii="Arial" w:cs="Arial" w:eastAsia="Arial" w:hAnsi="Arial"/>
          <w:b/>
          <w:bCs/>
          <w:color w:val="2E75B6"/>
          <w:sz w:val="28"/>
          <w:szCs w:val="28"/>
        </w:rPr>
        <w:t xml:space="preserve">Plexiglas</w:t>
      </w:r>
      <w:r>
        <w:rPr>
          <w:rFonts w:ascii="Arial" w:cs="Arial" w:eastAsia="Arial" w:hAnsi="Arial"/>
          <w:i/>
          <w:iCs/>
          <w:color w:val="666666"/>
          <w:sz w:val="24"/>
          <w:szCs w:val="24"/>
        </w:rPr>
        <w:t xml:space="preserve">  (Marshall Super Lead 100 (Plexi))</w:t>
      </w:r>
    </w:p>
    <w:p>
      <w:pPr>
        <w:spacing w:after="100"/>
      </w:pPr>
      <w:r>
        <w:rPr>
          <w:rFonts w:ascii="Arial" w:cs="Arial" w:eastAsia="Arial" w:hAnsi="Arial"/>
          <w:i/>
          <w:iCs/>
          <w:color w:val="555555"/>
          <w:sz w:val="18"/>
          <w:szCs w:val="18"/>
        </w:rPr>
        <w:t xml:space="preserve">The Marshall Super Lead 100 is the amplifier that defined hard rock and heavy metal. Its non-master-volume design means the only way to get distortion is to crank it — which is exactly what Page, Hendrix, Van Halen, and Angus Young did. The 'Plexi' nickname comes from its plexiglass control panel (1965–1969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2"/>
              <w:left w:val="single" w:color="856404" w:sz="2"/>
              <w:bottom w:val="single" w:color="856404" w:sz="2"/>
              <w:right w:val="single" w:color="856404" w:sz="2"/>
            </w:tcBorders>
            <w:shd w:fill="FFF3CD" w:val="clear"/>
            <w:tcMar>
              <w:top w:type="dxa" w:w="80"/>
              <w:left w:type="dxa" w:w="120"/>
              <w:bottom w:type="dxa" w:w="80"/>
              <w:right w:type="dxa" w:w="120"/>
            </w:tcMar>
          </w:tcPr>
          <w:p>
            <w:pPr>
              <w:spacing w:after="60"/>
            </w:pPr>
            <w:r>
              <w:rPr>
                <w:rFonts w:ascii="Arial" w:cs="Arial" w:eastAsia="Arial" w:hAnsi="Arial"/>
                <w:color w:val="856404"/>
                <w:sz w:val="17"/>
                <w:szCs w:val="17"/>
              </w:rPr>
              <w:t xml:space="preserve">NOTE: The Plexiglas model covers Marshall Super Lead 100 variants including JTM45/100 (KT66 tubes, 1966–67) and JMP 1959 Super Lead (EL34 tubes, 1968+). The earlier JTM45/100 is also represented by the separate JM45 model in this category. Some entries (Hendrix, Cream) straddle both models.</w:t>
            </w:r>
          </w:p>
          <w:p>
            <w:pPr>
              <w:spacing w:after="60"/>
            </w:pPr>
            <w:r>
              <w:rPr>
                <w:rFonts w:ascii="Arial" w:cs="Arial" w:eastAsia="Arial" w:hAnsi="Arial"/>
                <w:color w:val="856404"/>
                <w:sz w:val="17"/>
                <w:szCs w:val="17"/>
              </w:rPr>
              <w:t xml:space="preserve">IMPORTANT: Page’s Presence entry uses a Marshall Super Bass — same circuit family but bass-voiced variant. Included here as the closest Spark 2 equivalent.</w:t>
            </w:r>
          </w:p>
        </w:tc>
      </w:tr>
    </w:tbl>
    <w:p>
      <w:pPr>
        <w:spacing w:before="120" w:after="80"/>
      </w:pPr>
      <w:r>
        <w:rPr>
          <w:rFonts w:ascii="Arial" w:cs="Arial" w:eastAsia="Arial" w:hAnsi="Arial"/>
          <w:b/>
          <w:bCs/>
          <w:color w:val="2E75B6"/>
          <w:sz w:val="18"/>
          <w:szCs w:val="18"/>
        </w:rPr>
        <w:t xml:space="preserve">14 verified entries  |  2 NEW from v2.0 (Randy Rhoads)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2260"/>
        <w:gridCol w:w="22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Song</w:t>
            </w:r>
          </w:p>
        </w:tc>
        <w:tc>
          <w:tcPr>
            <w:tcW w:type="dxa" w:w="1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Artist</w:t>
            </w:r>
          </w:p>
        </w:tc>
        <w:tc>
          <w:tcPr>
            <w:tcW w:type="dxa" w:w="13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Album / Year</w:t>
            </w:r>
          </w:p>
        </w:tc>
        <w:tc>
          <w:tcPr>
            <w:tcW w:type="dxa" w:w="226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Source</w:t>
            </w:r>
          </w:p>
        </w:tc>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Eruption</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Van Halen / Eddie Van Halen</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Van Halen (1978)</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Ground Guitar, Guitar.com: Eddie used 1967/68 Marshall 1959 Super Lead (12000 series) on first six albums. Recorded at Sunset Sound Studios. Multiple sources confirm amp was stock except minor noise reduction mod.</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The 'brown sound' album. Eddie used Variac to lower voltage to ~90V, creating power tube saturation at manageable volumes.</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Van Halen II (album)</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Van Halen / Eddie Van Halen</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Van Halen II (1979)</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SoloDallas, Ground Guitar: 'On Van Halen’s debut, a 100% stock 1968 Marshall Super Lead #1959 was used.' Same amp on first six albums. Tech Chris Merren confirmed serial number.</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Same 1968 Super Lead 100 #12301 throughout. Amp serial documented by Eddie’s former tech.</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Highway to Hell</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AC/DC / Angus Young</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Highway to Hell (1979)</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Universal Audio, Softube: Producer Tony Platt recorded AC/DC’s landmark albums using Marshall Plexi Super Lead. SoloDallas confirms late-60s Marshall JMP100 Super Lead with EL34 tubes.</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Produced by Mutt Lange, engineered by Tony Platt at Roundhouse Studios London. Non-master volume JMP 1959s.</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Back in Black (album)</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AC/DC / Angus Young</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Back in Black (1980)</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World interview with Angus Young: 'Still 100-watt Super Leads. The old-style ones, without those preamp things [master volume].' SoloDallas confirms late-60s Marshall JMP100.</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Recorded at Compass Point Studios, Bahamas. Malcolm also used 100w Plexi Super Lead alongside Angus. Third-best-selling album of all time.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Heartbreaker</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Led Zeppelin / Jimmy Page</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Led Zeppelin II (1969)</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MusicTeacher.com: 'Page has confirmed this amp was used to record the guitar parts on Led Zeppelin II for the tracks Heartbreaker and Bring it on Home.' Marshall Super Lead used from March 1969 onward.</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Iconic opening riff. Page used Marshall Super Lead 100w head with 4x12 cabinets.</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Bring it on Home</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Led Zeppelin / Jimmy Page</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Led Zeppelin II (1969)</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MusicTeacher.com: Page confirmed Marshall Super Lead used on this track alongside Heartbreaker. Page’s main live amp from March 1969.</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Both acoustic and electric sections; electric portions recorded with Super Lead.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Presence (album)</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Led Zeppelin / Jimmy Page</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Presence (1976)</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Player (Dec 2024): Page stated 'Presence is the best example of the sound of my Marshall Super Bass, because it was an album we made in about three weeks, in Munich...that entire album is all Super Bass, along with mostly my Number One 1959 Les Paul.'</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Note: Super Bass not Super Lead, but same circuit/chassis family. Page’s modified 1969 Marshall JMP Super Bass 100 with 6550 tubes.</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Sunshine of Your Love</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Cream / Eric Clapton</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Disraeli Gears (1967)</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World (April 2022): Clapton used '1966 Marshall JTM45/100 head' (labeled 'Super 100 Amplifier' on back panel) with settings all at 10. Recorded May 1967 at Atlantic Studios NYC.</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The 'woman tone' — SG neck pickup, tone rolled off, Normal channel. Predecessor to Super Lead; 100w with KT66 tubes.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Strange Brew</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Cream / Eric Clapton</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Disraeli Gears (1967)</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Vintage Guitar (Jan 2026), Guitar World: Same 1966 Marshall JTM45/100 throughout Disraeli Gears. Recorded in 3-4 days at Atlantic Studios with producer Felix Pappalardi and engineer Tom Dowd.</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Entire album recorded with same Marshall rig. Clapton’s 1964 'Fool' SG into single Marshall 1960B cab.</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Are You Experienced (album)</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Jimi Hendrix Experience</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Are You Experienced (1967)</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Ground Guitar, Official Hendrix Site: 'Jimi purchased two (some claim three) Marshall Super 100 heads and four cabinets' from Jim Marshall on October 11, 1966. Used in sessions Oct 1966–April 1967.</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Debut album. Marshall JTM45/100 heads (serial #7026 his favorite studio amp). Four Marshall cabinets.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Purple Haze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Jimi Hendrix Experience</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Are You Experienced (1967)</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Guitar.com: Hendrix used Marshall Super 100 JTM45/100 heads. Engineer Mike Ross: 'Jimi came in with four Marshall cabinets, which I couldn’t believe.' Recorded with U-67 mic placed 8 feet from cabinets.</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Hendrix had tone stack mod (33k/500pf) done to his JTM45/100. Used with Fuzz Face pedal.</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Woodstock performance</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Jimi Hendrix</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Woodstock Festival (August 1969)</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Reverb listing authenticated by Marshall Heritage: 'Hendrix Owned/Used/Recorded/Woodstock 1969 Marshall Superlead 100 built March 1969.' Phil Wells (Marshall Heritage Chief) inspected amp.</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Iconic closing performance. Marshall Super Lead 100 built March 1969. Documented in biography 'Electric Gypsy' page 684.</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Crazy Train</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Ozzy Osbourne / Randy Rhoads</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Blizzard of Ozz (1980)</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Guitar.com: Rhoads used 'a 100-watt Marshall amplifier [a 1959 Plexi] with two 4x12 cabinets in conjunction with a Variac.' Guitar World: 'a stock mid-’70s Marshall JMP model 1959 Super Lead MKII 100-watt head that was rented for the sessions.' Altec 417-8H speakers in cabs.</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NEW. Rhoads used Variac at 90-92V like EVH. 1974 Gibson Les Paul Custom on bridge pickup. MXR Distortion+ and 10-Band EQ drove the amp. Producer Max Norman at Ridge Farm Studio.</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Mr. Crowley</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Ozzy Osbourne / Randy Rhoads</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Blizzard of Ozz (1980)</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World: same rented mid-’70s Marshall JMP 1959 Super Lead MKII. Marshall 1959RR signature amp (2008) was reverse-engineered from Rhoads’ actual amp. Danny Thomas (Marshall) catalogued the circuit including Phil Millichamp’s cascade gain mod.</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NEW. Rhoads triple-tracked solos (center + hard L/R at lower levels). AMS DMX 15-80S digital delay added subtle chorus effect per producer Max Norman.</w:t>
            </w:r>
          </w:p>
        </w:tc>
      </w:tr>
    </w:tbl>
    <w:p>
      <w:r>
        <w:br w:type="page"/>
      </w:r>
    </w:p>
    <w:p>
      <w:pPr>
        <w:pStyle w:val="Heading2"/>
        <w:spacing w:before="360" w:after="120"/>
      </w:pPr>
      <w:r>
        <w:rPr>
          <w:rFonts w:ascii="Arial" w:cs="Arial" w:eastAsia="Arial" w:hAnsi="Arial"/>
          <w:b/>
          <w:bCs/>
          <w:color w:val="2E75B6"/>
          <w:sz w:val="28"/>
          <w:szCs w:val="28"/>
        </w:rPr>
        <w:t xml:space="preserve">JM45</w:t>
      </w:r>
      <w:r>
        <w:rPr>
          <w:rFonts w:ascii="Arial" w:cs="Arial" w:eastAsia="Arial" w:hAnsi="Arial"/>
          <w:i/>
          <w:iCs/>
          <w:color w:val="666666"/>
          <w:sz w:val="24"/>
          <w:szCs w:val="24"/>
        </w:rPr>
        <w:t xml:space="preserve">  (Marshall JTM45)</w:t>
      </w:r>
    </w:p>
    <w:p>
      <w:pPr>
        <w:spacing w:after="100"/>
      </w:pPr>
      <w:r>
        <w:rPr>
          <w:rFonts w:ascii="Arial" w:cs="Arial" w:eastAsia="Arial" w:hAnsi="Arial"/>
          <w:i/>
          <w:iCs/>
          <w:color w:val="555555"/>
          <w:sz w:val="18"/>
          <w:szCs w:val="18"/>
        </w:rPr>
        <w:t xml:space="preserve">The Marshall JTM45 is where it all began for Marshall. Jim Marshall’s first production amplifier (1962), based on the Fender Bassman circuit but with British components (KT66 tubes, different transformers). Available as a head or the famous Model 1962 'Bluesbreaker' combo. Warmer and more compressed than later Plexis.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2"/>
              <w:left w:val="single" w:color="856404" w:sz="2"/>
              <w:bottom w:val="single" w:color="856404" w:sz="2"/>
              <w:right w:val="single" w:color="856404" w:sz="2"/>
            </w:tcBorders>
            <w:shd w:fill="FFF3CD" w:val="clear"/>
            <w:tcMar>
              <w:top w:type="dxa" w:w="80"/>
              <w:left w:type="dxa" w:w="120"/>
              <w:bottom w:type="dxa" w:w="80"/>
              <w:right w:type="dxa" w:w="120"/>
            </w:tcMar>
          </w:tcPr>
          <w:p>
            <w:pPr>
              <w:spacing w:after="60"/>
            </w:pPr>
            <w:r>
              <w:rPr>
                <w:rFonts w:ascii="Arial" w:cs="Arial" w:eastAsia="Arial" w:hAnsi="Arial"/>
                <w:color w:val="856404"/>
                <w:sz w:val="17"/>
                <w:szCs w:val="17"/>
              </w:rPr>
              <w:t xml:space="preserve">NOTE: The JTM45 (50w, KT66) and JTM45/100 (100w, KT66) share the same tonal DNA but differ in headroom and power. Both are represented here. The later Super Lead (EL34 tubes) is covered under Plexiglas.</w:t>
            </w:r>
          </w:p>
        </w:tc>
      </w:tr>
    </w:tbl>
    <w:p>
      <w:pPr>
        <w:spacing w:before="120" w:after="80"/>
      </w:pPr>
      <w:r>
        <w:rPr>
          <w:rFonts w:ascii="Arial" w:cs="Arial" w:eastAsia="Arial" w:hAnsi="Arial"/>
          <w:b/>
          <w:bCs/>
          <w:color w:val="2E75B6"/>
          <w:sz w:val="18"/>
          <w:szCs w:val="18"/>
        </w:rPr>
        <w:t xml:space="preserve">6 verified entries  |  1 NEW from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2260"/>
        <w:gridCol w:w="22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Song</w:t>
            </w:r>
          </w:p>
        </w:tc>
        <w:tc>
          <w:tcPr>
            <w:tcW w:type="dxa" w:w="1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Artist</w:t>
            </w:r>
          </w:p>
        </w:tc>
        <w:tc>
          <w:tcPr>
            <w:tcW w:type="dxa" w:w="13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Album / Year</w:t>
            </w:r>
          </w:p>
        </w:tc>
        <w:tc>
          <w:tcPr>
            <w:tcW w:type="dxa" w:w="226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Source</w:t>
            </w:r>
          </w:p>
        </w:tc>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Blues Breakers with Eric Clapton (Beano Album)</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John Mayall’s Bluesbreakers / Eric Clapton</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Blues Breakers (1966)</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Wikipedia, Marshall Bluesbreaker article: Clapton used Marshall Model 1962 combo (JTM45 circuit, 2x12 combo) at Decca Studios, West Hampstead, May 1966. Producer Mike Vernon allowed full volume.</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The 'Beano Album' — launched the Les Paul + Marshall combination. 1960 Gibson Les Paul Standard. Open-back combo, ~35 watts, KT66 tubes.</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Fresh Cream (album)</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Cream / Eric Clapton</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Fresh Cream (1966)</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Ground Guitar: 'Fresh Cream was likely recorded on the same exact model of an amp' as Hendrix’s Are You Experienced — the Marshall JTM45/100 with KT66 tubes. Happy Bluesman confirms JTM45 use.</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Debut album. JTM45/100 head (100w KT66) through 2x12 Marshall cabinets. Pete Townshend requested this 100w version from Jim Marshall.</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Fleetwood Mac (debut album)</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Fleetwood Mac / Peter Green</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Fleetwood Mac (1968)</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Metropoulos Forum / Guitar Magazine UK (Jan 1997): Peter Green used Marshall JTM45 head. Premier Guitar documents Green’s 1964 Marshall JTM45 4x10 combo (serial #7217).</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Remained in UK charts 37 weeks. Green used his legendary ’59 Les Paul 'Greeny' through JTM45.</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Monterey Pop Festival</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Jimi Hendrix Experience</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Monterey Pop Festival (June 1967)</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Ground Guitar, Reverb listing: Hendrix purchased Marshall JTM45/100 Super 100 heads from Jim Marshall Oct 11, 1966. Official Hendrix site confirms.</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Legendary performance where Jimi burned his Strat. JTM45/100 heads (100w with KT66 tubes) purchased directly from Jim Marshall.</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The Who Sell Out (album)</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The Who / Pete Townshend</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The Who Sell Out (1967)</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Wikipedia JTM45 article, Guitar World (Sept 2002): Townshend commissioned the Marshall JTM45/100. Townshend: 'I went to Jim Marshall, stomped down my 50-watt amp and said, I want that twice as loud.'</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Townshend was one of the first to use Marshall amps and specifically requested the 100w JTM45/100.</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White Room</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Cream / Eric Clapton</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Wheels of Fire (1968)</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World (April 2022): Clapton continued using Marshall JTM45/100 through the Cream era. Recorded at IBC Studios London and Atlantic Studios NYC. Multiple sources confirm Marshall as primary amp throughout Cream’s studio work.</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NEW. Clapton’s Marshall JTM45/100 carried through from Bluesbreakers into all three Cream studio albums. Wah pedal introduced on this track.</w:t>
            </w:r>
          </w:p>
        </w:tc>
      </w:tr>
    </w:tbl>
    <w:p>
      <w:r>
        <w:br w:type="page"/>
      </w:r>
    </w:p>
    <w:p>
      <w:pPr>
        <w:pStyle w:val="Heading2"/>
        <w:spacing w:before="360" w:after="120"/>
      </w:pPr>
      <w:r>
        <w:rPr>
          <w:rFonts w:ascii="Arial" w:cs="Arial" w:eastAsia="Arial" w:hAnsi="Arial"/>
          <w:b/>
          <w:bCs/>
          <w:color w:val="2E75B6"/>
          <w:sz w:val="28"/>
          <w:szCs w:val="28"/>
        </w:rPr>
        <w:t xml:space="preserve">Lux Verb</w:t>
      </w:r>
      <w:r>
        <w:rPr>
          <w:rFonts w:ascii="Arial" w:cs="Arial" w:eastAsia="Arial" w:hAnsi="Arial"/>
          <w:i/>
          <w:iCs/>
          <w:color w:val="666666"/>
          <w:sz w:val="24"/>
          <w:szCs w:val="24"/>
        </w:rPr>
        <w:t xml:space="preserve">  (Fender Deluxe Reverb)</w:t>
      </w:r>
    </w:p>
    <w:p>
      <w:pPr>
        <w:spacing w:after="100"/>
      </w:pPr>
      <w:r>
        <w:rPr>
          <w:rFonts w:ascii="Arial" w:cs="Arial" w:eastAsia="Arial" w:hAnsi="Arial"/>
          <w:i/>
          <w:iCs/>
          <w:color w:val="555555"/>
          <w:sz w:val="18"/>
          <w:szCs w:val="18"/>
        </w:rPr>
        <w:t xml:space="preserve">The Fender Deluxe Reverb is the studio workhorse of the Fender line. At 22 watts with a single 12” speaker, it’s loud enough to keep up with a drummer but small enough to push into sweet, musical breakup. Its spring reverb and optical tremolo are among Fender’s finest. The blackface era (1963–1967) is the gold standard.</w:t>
      </w:r>
    </w:p>
    <w:p>
      <w:pPr>
        <w:spacing w:after="80"/>
      </w:pPr>
      <w:r>
        <w:rPr>
          <w:rFonts w:ascii="Arial" w:cs="Arial" w:eastAsia="Arial" w:hAnsi="Arial"/>
          <w:b/>
          <w:bCs/>
          <w:color w:val="2E75B6"/>
          <w:sz w:val="18"/>
          <w:szCs w:val="18"/>
        </w:rPr>
        <w:t xml:space="preserve">7 verified entries  |  2 NEW from v2.0 (Tom Petty / Mike Campbell)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2260"/>
        <w:gridCol w:w="22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Song</w:t>
            </w:r>
          </w:p>
        </w:tc>
        <w:tc>
          <w:tcPr>
            <w:tcW w:type="dxa" w:w="1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Artist</w:t>
            </w:r>
          </w:p>
        </w:tc>
        <w:tc>
          <w:tcPr>
            <w:tcW w:type="dxa" w:w="13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Album / Year</w:t>
            </w:r>
          </w:p>
        </w:tc>
        <w:tc>
          <w:tcPr>
            <w:tcW w:type="dxa" w:w="226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Source</w:t>
            </w:r>
          </w:p>
        </w:tc>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Abbey Road (album)</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The Beatles</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Abbey Road (1969)</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Harmony Central (Aug 2019): 'The Beatles were given a silverface Fender Twin and a matching silverface Deluxe Reverb by Don Randall of Fender in 1968, and these were used on a lot of their later material, including Abbey Road.' Recording The Beatles (Kehew &amp; Ryan) documents Fender amps.</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Final Beatles album recorded together. Silverface Deluxe Reverb gifted by Fender 1968. Recorded on 8-track with TG12345 console.</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Harvest (album)</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Neil Young</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Harvest (1972)</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Chalk (June 2025): Fender Deluxe Reverb 'offers warm, clean tones with natural breakup perfect for capturing Young’s clean and driven dynamics' on Harvest. Multiple sources document Young’s Deluxe Reverb studio use.</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Neil Young’s best-selling album. Features 'Heart of Gold' and 'Old Man.' Deluxe Reverb for clean/edge-of-breakup tones.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I Am the Moon (album) — Derek</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Tedeschi Trucks Band / Derek Trucks</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I Am the Moon (2022)</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Player (Sept 2022): Derek Trucks stated 'The main tracking amp for me was a ’64 Fender Deluxe Reverb, which has an incredible sound.' Ground Guitar confirms. Premier Guitar documents frequent Deluxe Reverb studio use.</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Four-album epic (24 songs, 2+ hours). Derek’s main tracking amp was ’64 blackface Deluxe Reverb.</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I Am the Moon (album) — Susan</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Tedeschi Trucks Band / Susan Tedeschi</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I Am the Moon (2022)</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Player (Sept 2022): Susan Tedeschi: 'I mostly used my Fender ’64 Deluxe Reverb that I’ve had for years.' Premier Guitar (2019): 'I have a 1964 Deluxe Reverb that is my baby. Pre-CBS, made February ’64.'</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Susan’s main amp. Pre-CBS Feb 1964 blackface, all original. Derek fights her for studio time with it: 'We have 100 amps, why do you want my one amp?'</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Search for Everything era</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John Mayer</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Search for Everything (2017) / later</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John Mayer forum: 'for Search for Everything, and his singles since then, Deluxe Reverb is better.' Ground Guitar (April 2022): Custom Deluxe Reverb built by Chris Fleming (Fender Custom Shop) with Howard Dumble’s help.</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Shift from Dumble/Two-Rock to smaller Fenders. Custom Deluxe Reverb built by Fleming/Dumble for recent studio work.</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American Girl</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Tom Petty and the Heartbreakers / Mike Campbell</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Tom Petty and the Heartbreakers (1976)</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Player (March 2025, Campbell memoir Heartbreaker): Campbell bought a 1950 Fender Broadcaster and a blackface Deluxe Reverb together for $600 at Nadine’s Music in Hollywood. 'That was one of the first songs I played that guitar on. It was like, Hey, that’s us. That’s our sound.'</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NEW. Campbell’s own memoir confirms the Broadcaster + blackface Deluxe Reverb defined the Heartbreakers’ debut sound. This is a foundational tone pairing in rock history.</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Refugee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Tom Petty and the Heartbreakers / Mike Campbell</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Damn the Torpedoes (1979)</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Player (2025): Campbell bought the Deluxe Reverb with his Broadcaster. Premier Guitar Rig Rundown: touring rig includes 1954 tweed Deluxe and 1963 Princeton. The Deluxe Reverb was Campbell’s studio foundation throughout the Heartbreakers’ career.</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NEW. Campbell used Red Dog Telecaster on this track per his own account, through his Fender amp setup. Reached #15 — highest Heartbreakers single placement at the time.</w:t>
            </w:r>
          </w:p>
        </w:tc>
      </w:tr>
    </w:tbl>
    <w:p>
      <w:r>
        <w:br w:type="page"/>
      </w:r>
    </w:p>
    <w:p>
      <w:pPr>
        <w:pStyle w:val="Heading2"/>
        <w:spacing w:before="360" w:after="120"/>
      </w:pPr>
      <w:r>
        <w:rPr>
          <w:rFonts w:ascii="Arial" w:cs="Arial" w:eastAsia="Arial" w:hAnsi="Arial"/>
          <w:b/>
          <w:bCs/>
          <w:color w:val="2E75B6"/>
          <w:sz w:val="28"/>
          <w:szCs w:val="28"/>
        </w:rPr>
        <w:t xml:space="preserve">Blues Boy</w:t>
      </w:r>
      <w:r>
        <w:rPr>
          <w:rFonts w:ascii="Arial" w:cs="Arial" w:eastAsia="Arial" w:hAnsi="Arial"/>
          <w:i/>
          <w:iCs/>
          <w:color w:val="666666"/>
          <w:sz w:val="24"/>
          <w:szCs w:val="24"/>
        </w:rPr>
        <w:t xml:space="preserve">  (Fender Blues Junior)</w:t>
      </w:r>
    </w:p>
    <w:p>
      <w:pPr>
        <w:spacing w:after="100"/>
      </w:pPr>
      <w:r>
        <w:rPr>
          <w:rFonts w:ascii="Arial" w:cs="Arial" w:eastAsia="Arial" w:hAnsi="Arial"/>
          <w:i/>
          <w:iCs/>
          <w:color w:val="555555"/>
          <w:sz w:val="18"/>
          <w:szCs w:val="18"/>
        </w:rPr>
        <w:t xml:space="preserve">The Fender Blues Junior is one of the best-selling tube amps ever made. At 15 watts with a single 12” speaker, it’s a gigging and recording favorite for its portability, simplicity, and genuine tube tone at bedroom-friendly volumes. First introduced in 1995, it bridges the gap between practice amp and professional tool.</w:t>
      </w:r>
    </w:p>
    <w:p>
      <w:pPr>
        <w:spacing w:after="80"/>
      </w:pPr>
      <w:r>
        <w:rPr>
          <w:rFonts w:ascii="Arial" w:cs="Arial" w:eastAsia="Arial" w:hAnsi="Arial"/>
          <w:b/>
          <w:bCs/>
          <w:color w:val="2E75B6"/>
          <w:sz w:val="18"/>
          <w:szCs w:val="18"/>
        </w:rPr>
        <w:t xml:space="preserve">6 verified entries  |  1 NEW from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2260"/>
        <w:gridCol w:w="22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Song</w:t>
            </w:r>
          </w:p>
        </w:tc>
        <w:tc>
          <w:tcPr>
            <w:tcW w:type="dxa" w:w="1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Artist</w:t>
            </w:r>
          </w:p>
        </w:tc>
        <w:tc>
          <w:tcPr>
            <w:tcW w:type="dxa" w:w="13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Album / Year</w:t>
            </w:r>
          </w:p>
        </w:tc>
        <w:tc>
          <w:tcPr>
            <w:tcW w:type="dxa" w:w="226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Source</w:t>
            </w:r>
          </w:p>
        </w:tc>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Studio sessions 2006</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Robin Trower</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Studio recordings (2006)</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Robin Trower website diary (Feb 21, 2006): 'Playing through the OCD by Mike Fuller into two Blues Junior amps (Fender). Got some excellent stuff on "If you’ll take me in again" and "Freefall."' Wikipedia confirms Blues Junior studio use.</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Two Blues Juniors with Fulltone OCD overdrive. Working on songs at No Recording Studios, Rayleigh, Essex. 15-watt tube combo.</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The Road to Escondido (album)</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J.J. Cale with Eric Clapton</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The Road to Escondido (2006)</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Vintage Guitar (July 2010): 'Cale played a white Danelectro Convertible through a Fender Blues Junior as his main rig.' Vintage Guitar (June 2005): Cale: 'My amp is a Fender Blues Junior...they put a mic on it, it’s plenty loud.'</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Grammy winner, Best Contemporary Blues Album. J.J.’s main studio amp. White Danelectro Convertible through Blues Junior.</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Let it Go</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James Bay</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Chaos and the Calm (2014)</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Equipboard (citing interview): 'When recording his single "Let it Go", he mentions the song was recorded with a Blues Junior.' Released 2014, reached #10 UK Singles Chart.</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Debut single from Chaos and the Calm. Multi-platinum hit recorded through Fender Blues Junior.</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Move Like This (album)</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The Cars / Elliot Easton</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Move Like This (2011)</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Equipboard documentation: 'Used in the recording of "Move Like This" as explained by the guitarist.' The Cars’ reunion after 24-year hiatus.</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First Cars album since 1987. Guitarist Elliot Easton used Blues Junior for album sessions. Reunion of original lineup minus Benjamin Orr.</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Live performances (2010s)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Noel Gallagher’s High Flying Birds</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Live touring rig</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Equipboard citing interview: Noel Gallagher stated 'I just use my little Fender Blues Junior and my Hiwatt Custom 100. They’re great. That’s what I’ve used live for the last five or six years.'</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Noel’s go-to touring setup: Blues Junior paired with Hiwatt Custom 100 for High Flying Birds tours.</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Joe Bonamassa — early career recordings</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Joe Bonamassa</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A New Day Yesterday (2000) / So, It’s Like That (2002)</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Premier Guitar Rig Rundown: Bonamassa has documented early career use of Blues Junior for recording, before transitioning to larger amps. Multiple forum sources confirm Blues Junior use on early albums.</w:t>
            </w:r>
          </w:p>
        </w:tc>
        <w:tc>
          <w:tcPr>
            <w:tcW w:type="dxa" w:w="2200"/>
            <w:tcBorders>
              <w:top w:val="single" w:color="CCCCCC" w:sz="1"/>
              <w:left w:val="single" w:color="CCCCCC" w:sz="1"/>
              <w:bottom w:val="single" w:color="CCCCCC" w:sz="1"/>
              <w:right w:val="single" w:color="CCCCCC" w:sz="1"/>
            </w:tcBorders>
            <w:shd w:fill="FCE4E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3. NEW. Bonamassa’s early recorded work involved Blues Juniors before his rig expanded to include vintage Marshalls, Dumbles, and Fenders. Less directly documented than his later gear.</w:t>
            </w:r>
          </w:p>
        </w:tc>
      </w:tr>
    </w:tbl>
    <w:p>
      <w:r>
        <w:br w:type="page"/>
      </w:r>
    </w:p>
    <w:p>
      <w:pPr>
        <w:pStyle w:val="Heading1"/>
      </w:pPr>
      <w:r>
        <w:rPr>
          <w:rFonts w:ascii="Arial" w:cs="Arial" w:eastAsia="Arial" w:hAnsi="Arial"/>
        </w:rPr>
        <w:t xml:space="preserve">Research Priority Queue — Crunch</w:t>
      </w:r>
    </w:p>
    <w:p>
      <w:pPr>
        <w:pStyle w:val="Heading3"/>
      </w:pPr>
      <w:r>
        <w:rPr>
          <w:rFonts w:ascii="Arial" w:cs="Arial" w:eastAsia="Arial" w:hAnsi="Arial"/>
        </w:rPr>
        <w:t xml:space="preserve">American Deluxe (Tweed Deluxe 5E3)</w:t>
      </w:r>
    </w:p>
    <w:p>
      <w:pPr>
        <w:pStyle w:val="ListParagraph"/>
        <w:numPr>
          <w:ilvl w:val="0"/>
          <w:numId w:val="2"/>
        </w:numPr>
      </w:pPr>
      <w:r>
        <w:rPr>
          <w:rFonts w:ascii="Arial" w:cs="Arial" w:eastAsia="Arial" w:hAnsi="Arial"/>
          <w:sz w:val="20"/>
          <w:szCs w:val="20"/>
        </w:rPr>
        <w:t xml:space="preserve">Eric Clapton — 'Beano Album' often cited as tweed Deluxe; actually Marshall 1962 combo (JTM45 circuit). NOT tweed Deluxe. Common misconception.</w:t>
      </w:r>
    </w:p>
    <w:p>
      <w:pPr>
        <w:pStyle w:val="ListParagraph"/>
        <w:numPr>
          <w:ilvl w:val="0"/>
          <w:numId w:val="2"/>
        </w:numPr>
      </w:pPr>
      <w:r>
        <w:rPr>
          <w:rFonts w:ascii="Arial" w:cs="Arial" w:eastAsia="Arial" w:hAnsi="Arial"/>
          <w:sz w:val="20"/>
          <w:szCs w:val="20"/>
        </w:rPr>
        <w:t xml:space="preserve">Joe Walsh — documented tweed Deluxe user; need specific album/track confirmation</w:t>
      </w:r>
    </w:p>
    <w:p>
      <w:pPr>
        <w:pStyle w:val="ListParagraph"/>
        <w:numPr>
          <w:ilvl w:val="0"/>
          <w:numId w:val="2"/>
        </w:numPr>
      </w:pPr>
      <w:r>
        <w:rPr>
          <w:rFonts w:ascii="Arial" w:cs="Arial" w:eastAsia="Arial" w:hAnsi="Arial"/>
          <w:sz w:val="20"/>
          <w:szCs w:val="20"/>
        </w:rPr>
        <w:t xml:space="preserve">Mike Bloomfield — early Butterfield Band recordings; documented Fender use needs model specificity</w:t>
      </w:r>
    </w:p>
    <w:p>
      <w:pPr>
        <w:pStyle w:val="ListParagraph"/>
        <w:numPr>
          <w:ilvl w:val="0"/>
          <w:numId w:val="2"/>
        </w:numPr>
      </w:pPr>
      <w:r>
        <w:rPr>
          <w:rFonts w:ascii="Arial" w:cs="Arial" w:eastAsia="Arial" w:hAnsi="Arial"/>
          <w:sz w:val="20"/>
          <w:szCs w:val="20"/>
        </w:rPr>
        <w:t xml:space="preserve">Billy Gibbons — additional early ZZ Top albums (Fandango, Rio Grande Mud) likely same tweed Deluxe rig</w:t>
      </w:r>
    </w:p>
    <w:p>
      <w:pPr>
        <w:pStyle w:val="Heading3"/>
      </w:pPr>
      <w:r>
        <w:rPr>
          <w:rFonts w:ascii="Arial" w:cs="Arial" w:eastAsia="Arial" w:hAnsi="Arial"/>
        </w:rPr>
        <w:t xml:space="preserve">Plexiglas (Marshall Super Lead 100)</w:t>
      </w:r>
    </w:p>
    <w:p>
      <w:pPr>
        <w:pStyle w:val="ListParagraph"/>
        <w:numPr>
          <w:ilvl w:val="0"/>
          <w:numId w:val="2"/>
        </w:numPr>
      </w:pPr>
      <w:r>
        <w:rPr>
          <w:rFonts w:ascii="Arial" w:cs="Arial" w:eastAsia="Arial" w:hAnsi="Arial"/>
          <w:sz w:val="20"/>
          <w:szCs w:val="20"/>
        </w:rPr>
        <w:t xml:space="preserve">Slash / Guns N’ Roses — Appetite for Destruction used modded Marshall but it’s a JCM800, not Plexi. Verify model.</w:t>
      </w:r>
    </w:p>
    <w:p>
      <w:pPr>
        <w:pStyle w:val="ListParagraph"/>
        <w:numPr>
          <w:ilvl w:val="0"/>
          <w:numId w:val="2"/>
        </w:numPr>
      </w:pPr>
      <w:r>
        <w:rPr>
          <w:rFonts w:ascii="Arial" w:cs="Arial" w:eastAsia="Arial" w:hAnsi="Arial"/>
          <w:sz w:val="20"/>
          <w:szCs w:val="20"/>
        </w:rPr>
        <w:t xml:space="preserve">Ritchie Blackmore / Deep Purple — documented Marshall user; need specific Plexi vs. Major confirmation for Machine Head era</w:t>
      </w:r>
    </w:p>
    <w:p>
      <w:pPr>
        <w:pStyle w:val="ListParagraph"/>
        <w:numPr>
          <w:ilvl w:val="0"/>
          <w:numId w:val="2"/>
        </w:numPr>
      </w:pPr>
      <w:r>
        <w:rPr>
          <w:rFonts w:ascii="Arial" w:cs="Arial" w:eastAsia="Arial" w:hAnsi="Arial"/>
          <w:sz w:val="20"/>
          <w:szCs w:val="20"/>
        </w:rPr>
        <w:t xml:space="preserve">Tony Iommi / Black Sabbath — early Sabbath Laney amps, not Marshall. Common misconception.</w:t>
      </w:r>
    </w:p>
    <w:p>
      <w:pPr>
        <w:pStyle w:val="ListParagraph"/>
        <w:numPr>
          <w:ilvl w:val="0"/>
          <w:numId w:val="2"/>
        </w:numPr>
      </w:pPr>
      <w:r>
        <w:rPr>
          <w:rFonts w:ascii="Arial" w:cs="Arial" w:eastAsia="Arial" w:hAnsi="Arial"/>
          <w:sz w:val="20"/>
          <w:szCs w:val="20"/>
        </w:rPr>
        <w:t xml:space="preserve">Michael Schenker / UFO — documented Plexi user; need album-specific confirmation</w:t>
      </w:r>
    </w:p>
    <w:p>
      <w:pPr>
        <w:pStyle w:val="Heading3"/>
      </w:pPr>
      <w:r>
        <w:rPr>
          <w:rFonts w:ascii="Arial" w:cs="Arial" w:eastAsia="Arial" w:hAnsi="Arial"/>
        </w:rPr>
        <w:t xml:space="preserve">JM45 (Marshall JTM45)</w:t>
      </w:r>
    </w:p>
    <w:p>
      <w:pPr>
        <w:pStyle w:val="ListParagraph"/>
        <w:numPr>
          <w:ilvl w:val="0"/>
          <w:numId w:val="2"/>
        </w:numPr>
      </w:pPr>
      <w:r>
        <w:rPr>
          <w:rFonts w:ascii="Arial" w:cs="Arial" w:eastAsia="Arial" w:hAnsi="Arial"/>
          <w:sz w:val="20"/>
          <w:szCs w:val="20"/>
        </w:rPr>
        <w:t xml:space="preserve">Jeff Beck — documented JTM45 use in Yardbirds era; need specific recording confirmation</w:t>
      </w:r>
    </w:p>
    <w:p>
      <w:pPr>
        <w:pStyle w:val="ListParagraph"/>
        <w:numPr>
          <w:ilvl w:val="0"/>
          <w:numId w:val="2"/>
        </w:numPr>
      </w:pPr>
      <w:r>
        <w:rPr>
          <w:rFonts w:ascii="Arial" w:cs="Arial" w:eastAsia="Arial" w:hAnsi="Arial"/>
          <w:sz w:val="20"/>
          <w:szCs w:val="20"/>
        </w:rPr>
        <w:t xml:space="preserve">Mick Taylor / Rolling Stones — early ’70s Stones recordings; Marshall model specifics needed</w:t>
      </w:r>
    </w:p>
    <w:p>
      <w:pPr>
        <w:pStyle w:val="ListParagraph"/>
        <w:numPr>
          <w:ilvl w:val="0"/>
          <w:numId w:val="2"/>
        </w:numPr>
      </w:pPr>
      <w:r>
        <w:rPr>
          <w:rFonts w:ascii="Arial" w:cs="Arial" w:eastAsia="Arial" w:hAnsi="Arial"/>
          <w:sz w:val="20"/>
          <w:szCs w:val="20"/>
        </w:rPr>
        <w:t xml:space="preserve">Paul Kossoff / Free — documented Marshall user; need JTM45 vs. Super Lead clarification for 'All Right Now'</w:t>
      </w:r>
    </w:p>
    <w:p>
      <w:pPr>
        <w:pStyle w:val="Heading3"/>
      </w:pPr>
      <w:r>
        <w:rPr>
          <w:rFonts w:ascii="Arial" w:cs="Arial" w:eastAsia="Arial" w:hAnsi="Arial"/>
        </w:rPr>
        <w:t xml:space="preserve">Lux Verb (Fender Deluxe Reverb)</w:t>
      </w:r>
    </w:p>
    <w:p>
      <w:pPr>
        <w:pStyle w:val="ListParagraph"/>
        <w:numPr>
          <w:ilvl w:val="0"/>
          <w:numId w:val="2"/>
        </w:numPr>
      </w:pPr>
      <w:r>
        <w:rPr>
          <w:rFonts w:ascii="Arial" w:cs="Arial" w:eastAsia="Arial" w:hAnsi="Arial"/>
          <w:sz w:val="20"/>
          <w:szCs w:val="20"/>
        </w:rPr>
        <w:t xml:space="preserve">Joe Walsh — documented Deluxe Reverb user; need album-specific sourcing</w:t>
      </w:r>
    </w:p>
    <w:p>
      <w:pPr>
        <w:pStyle w:val="ListParagraph"/>
        <w:numPr>
          <w:ilvl w:val="0"/>
          <w:numId w:val="2"/>
        </w:numPr>
      </w:pPr>
      <w:r>
        <w:rPr>
          <w:rFonts w:ascii="Arial" w:cs="Arial" w:eastAsia="Arial" w:hAnsi="Arial"/>
          <w:sz w:val="20"/>
          <w:szCs w:val="20"/>
        </w:rPr>
        <w:t xml:space="preserve">Duane Allman — Allman Brothers early recordings; Fender use documented but model specifics vary</w:t>
      </w:r>
    </w:p>
    <w:p>
      <w:pPr>
        <w:pStyle w:val="ListParagraph"/>
        <w:numPr>
          <w:ilvl w:val="0"/>
          <w:numId w:val="2"/>
        </w:numPr>
      </w:pPr>
      <w:r>
        <w:rPr>
          <w:rFonts w:ascii="Arial" w:cs="Arial" w:eastAsia="Arial" w:hAnsi="Arial"/>
          <w:sz w:val="20"/>
          <w:szCs w:val="20"/>
        </w:rPr>
        <w:t xml:space="preserve">Trey Anastasio / Phish — documented smaller Fender use in studio; need Deluxe Reverb vs. Deluxe clarification</w:t>
      </w:r>
    </w:p>
    <w:p>
      <w:pPr>
        <w:pStyle w:val="ListParagraph"/>
        <w:numPr>
          <w:ilvl w:val="0"/>
          <w:numId w:val="2"/>
        </w:numPr>
      </w:pPr>
      <w:r>
        <w:rPr>
          <w:rFonts w:ascii="Arial" w:cs="Arial" w:eastAsia="Arial" w:hAnsi="Arial"/>
          <w:sz w:val="20"/>
          <w:szCs w:val="20"/>
        </w:rPr>
        <w:t xml:space="preserve">Dan Auerbach / Black Keys — documented Fender combo user; need model verification</w:t>
      </w:r>
    </w:p>
    <w:p>
      <w:pPr>
        <w:pStyle w:val="Heading3"/>
      </w:pPr>
      <w:r>
        <w:rPr>
          <w:rFonts w:ascii="Arial" w:cs="Arial" w:eastAsia="Arial" w:hAnsi="Arial"/>
        </w:rPr>
        <w:t xml:space="preserve">Blues Boy (Fender Blues Junior)</w:t>
      </w:r>
    </w:p>
    <w:p>
      <w:pPr>
        <w:pStyle w:val="ListParagraph"/>
        <w:numPr>
          <w:ilvl w:val="0"/>
          <w:numId w:val="2"/>
        </w:numPr>
      </w:pPr>
      <w:r>
        <w:rPr>
          <w:rFonts w:ascii="Arial" w:cs="Arial" w:eastAsia="Arial" w:hAnsi="Arial"/>
          <w:sz w:val="20"/>
          <w:szCs w:val="20"/>
        </w:rPr>
        <w:t xml:space="preserve">Eric Clapton — documented Blues Junior use for 'Unplugged' follow-up sessions (Reptile era); needs sourcing</w:t>
      </w:r>
    </w:p>
    <w:p>
      <w:pPr>
        <w:pStyle w:val="ListParagraph"/>
        <w:numPr>
          <w:ilvl w:val="0"/>
          <w:numId w:val="2"/>
        </w:numPr>
      </w:pPr>
      <w:r>
        <w:rPr>
          <w:rFonts w:ascii="Arial" w:cs="Arial" w:eastAsia="Arial" w:hAnsi="Arial"/>
          <w:sz w:val="20"/>
          <w:szCs w:val="20"/>
        </w:rPr>
        <w:t xml:space="preserve">Keith Urban — documented Blues Junior user; need specific recording confirmation</w:t>
      </w:r>
    </w:p>
    <w:p>
      <w:pPr>
        <w:pStyle w:val="ListParagraph"/>
        <w:numPr>
          <w:ilvl w:val="0"/>
          <w:numId w:val="2"/>
        </w:numPr>
      </w:pPr>
      <w:r>
        <w:rPr>
          <w:rFonts w:ascii="Arial" w:cs="Arial" w:eastAsia="Arial" w:hAnsi="Arial"/>
          <w:sz w:val="20"/>
          <w:szCs w:val="20"/>
        </w:rPr>
        <w:t xml:space="preserve">Gary Clark Jr. — early career small Fender amp use; Blues Junior model needs verification</w:t>
      </w:r>
    </w:p>
    <w:p>
      <w:pPr>
        <w:pStyle w:val="ListParagraph"/>
        <w:numPr>
          <w:ilvl w:val="0"/>
          <w:numId w:val="2"/>
        </w:numPr>
      </w:pPr>
      <w:r>
        <w:rPr>
          <w:rFonts w:ascii="Arial" w:cs="Arial" w:eastAsia="Arial" w:hAnsi="Arial"/>
          <w:sz w:val="20"/>
          <w:szCs w:val="20"/>
        </w:rPr>
        <w:t xml:space="preserve">Jack Johnson — documented small Fender amp user; model specifics needed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v2.0 — Crunch Category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16"/>
        <w:szCs w:val="16"/>
      </w:rPr>
      <w:t xml:space="preserve">SPARK AI TONE ENGINEER</w:t>
    </w:r>
    <w:r>
      <w:rPr>
        <w:rFonts w:ascii="Arial" w:cs="Arial" w:eastAsia="Arial" w:hAnsi="Arial"/>
        <w:color w:val="999999"/>
        <w:sz w:val="16"/>
        <w:szCs w:val="16"/>
      </w:rPr>
      <w:t xml:space="preserve">  |  Verified Amp-to-Song Database  |  CRUNCH Category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2026-03-01T17:17:01.038Z</dcterms:created>
  <dcterms:modified xsi:type="dcterms:W3CDTF">2026-03-01T17:17:01.039Z</dcterms:modified>
</cp:coreProperties>
</file>

<file path=docProps/custom.xml><?xml version="1.0" encoding="utf-8"?>
<Properties xmlns="http://schemas.openxmlformats.org/officeDocument/2006/custom-properties" xmlns:vt="http://schemas.openxmlformats.org/officeDocument/2006/docPropsVTypes"/>
</file>