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36"/>
          <w:szCs w:val="36"/>
        </w:rPr>
        <w:t xml:space="preserve">SPARK 2 AI TONE ENGINEER</w:t>
      </w:r>
    </w:p>
    <w:p>
      <w:pPr>
        <w:spacing w:after="40"/>
        <w:jc w:val="center"/>
      </w:pPr>
      <w:r>
        <w:rPr>
          <w:rFonts w:ascii="Arial" w:cs="Arial" w:eastAsia="Arial" w:hAnsi="Arial"/>
          <w:color w:val="4A148C"/>
          <w:sz w:val="26"/>
          <w:szCs w:val="26"/>
        </w:rPr>
        <w:t xml:space="preserve">JIMI HENDRIX CATEGORY — Verified Song-to-Amp Database v2.0</w:t>
      </w:r>
    </w:p>
    <w:p>
      <w:pPr>
        <w:spacing w:after="300"/>
        <w:jc w:val="center"/>
      </w:pPr>
      <w:r>
        <w:rPr>
          <w:rFonts w:ascii="Arial Narrow" w:cs="Arial Narrow" w:eastAsia="Arial Narrow" w:hAnsi="Arial Narrow"/>
          <w:color w:val="666666"/>
          <w:sz w:val="20"/>
          <w:szCs w:val="20"/>
        </w:rPr>
        <w:t xml:space="preserve">6 amp models • 15 verified entries</w:t>
      </w:r>
    </w:p>
    <w:p>
      <w:pPr>
        <w:spacing w:after="60"/>
      </w:pPr>
      <w:r>
        <w:rPr>
          <w:rFonts w:ascii="Arial" w:cs="Arial" w:eastAsia="Arial" w:hAnsi="Arial"/>
          <w:b/>
          <w:bCs/>
          <w:sz w:val="20"/>
          <w:szCs w:val="20"/>
        </w:rPr>
        <w:t xml:space="preserve">SOURCING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sz="0"/>
              <w:left w:val="none" w:sz="0"/>
              <w:bottom w:val="none" w:sz="0"/>
              <w:right w:val="none" w:sz="0"/>
            </w:tcBorders>
            <w:shd w:fill="C6EFCE" w:val="clear"/>
            <w:tcMar>
              <w:top w:type="dxa" w:w="40"/>
              <w:left w:type="dxa" w:w="80"/>
              <w:bottom w:type="dxa" w:w="40"/>
              <w:right w:type="dxa" w:w="80"/>
            </w:tcMar>
          </w:tcPr>
          <w:p>
            <w:r>
              <w:rPr>
                <w:rFonts w:ascii="Arial Narrow" w:cs="Arial Narrow" w:eastAsia="Arial Narrow" w:hAnsi="Arial Narrow"/>
                <w:b/>
                <w:bCs/>
                <w:sz w:val="16"/>
                <w:szCs w:val="16"/>
              </w:rPr>
              <w:t xml:space="preserve">TIER 1 — Direct artist/producer/engineer quote or official source</w:t>
            </w:r>
          </w:p>
        </w:tc>
        <w:tc>
          <w:tcPr>
            <w:tcW w:type="dxa" w:w="3000"/>
            <w:tcBorders>
              <w:top w:val="none" w:sz="0"/>
              <w:left w:val="none" w:sz="0"/>
              <w:bottom w:val="none" w:sz="0"/>
              <w:right w:val="none" w:sz="0"/>
            </w:tcBorders>
            <w:shd w:fill="FFEB9C" w:val="clear"/>
            <w:tcMar>
              <w:top w:type="dxa" w:w="40"/>
              <w:left w:type="dxa" w:w="80"/>
              <w:bottom w:type="dxa" w:w="40"/>
              <w:right w:type="dxa" w:w="80"/>
            </w:tcMar>
          </w:tcPr>
          <w:p>
            <w:r>
              <w:rPr>
                <w:rFonts w:ascii="Arial Narrow" w:cs="Arial Narrow" w:eastAsia="Arial Narrow" w:hAnsi="Arial Narrow"/>
                <w:b/>
                <w:bCs/>
                <w:sz w:val="16"/>
                <w:szCs w:val="16"/>
              </w:rPr>
              <w:t xml:space="preserve">TIER 2 — Reputable secondary source (magazine, verified site, timeline deduction)</w:t>
            </w:r>
          </w:p>
        </w:tc>
        <w:tc>
          <w:tcPr>
            <w:tcW w:type="dxa" w:w="3000"/>
            <w:tcBorders>
              <w:top w:val="none" w:sz="0"/>
              <w:left w:val="none" w:sz="0"/>
              <w:bottom w:val="none" w:sz="0"/>
              <w:right w:val="none" w:sz="0"/>
            </w:tcBorders>
            <w:shd w:fill="FFC7CE" w:val="clear"/>
            <w:tcMar>
              <w:top w:type="dxa" w:w="40"/>
              <w:left w:type="dxa" w:w="80"/>
              <w:bottom w:type="dxa" w:w="40"/>
              <w:right w:type="dxa" w:w="80"/>
            </w:tcMar>
          </w:tcPr>
          <w:p>
            <w:r>
              <w:rPr>
                <w:rFonts w:ascii="Arial Narrow" w:cs="Arial Narrow" w:eastAsia="Arial Narrow" w:hAnsi="Arial Narrow"/>
                <w:b/>
                <w:bCs/>
                <w:sz w:val="16"/>
                <w:szCs w:val="16"/>
              </w:rPr>
              <w:t xml:space="preserve">TIER 3 — Photographic evidence, forum consensus, or inferential</w:t>
            </w:r>
          </w:p>
        </w:tc>
      </w:tr>
    </w:tbl>
    <w:p>
      <w:pPr>
        <w:spacing w:after="200"/>
      </w:pPr>
    </w:p>
    <w:p>
      <w:pPr>
        <w:shd w:fill="FFF3CD" w:val="clear"/>
        <w:spacing w:before="120" w:after="200"/>
        <w:ind w:left="200" w:right="200"/>
      </w:pPr>
      <w:r>
        <w:rPr>
          <w:rFonts w:ascii="Arial" w:cs="Arial" w:eastAsia="Arial" w:hAnsi="Arial"/>
          <w:sz w:val="18"/>
          <w:szCs w:val="18"/>
        </w:rPr>
        <w:t xml:space="preserve">⚠ </w:t>
      </w:r>
      <w:r>
        <w:rPr>
          <w:rFonts w:ascii="Arial Narrow" w:cs="Arial Narrow" w:eastAsia="Arial Narrow" w:hAnsi="Arial Narrow"/>
          <w:color w:val="664D03"/>
          <w:sz w:val="17"/>
          <w:szCs w:val="17"/>
        </w:rPr>
        <w:t xml:space="preserve">HENDRIX GEAR DOCUMENTATION: Jimi Hendrix’s studio gear usage is among the most extensively researched in rock history, but much of it relies on Eddie Kramer’s recollections (recorded decades later), Roger Mayer’s testimony, and photographic analysis. Hendrix himself gave few detailed gear interviews. Amp usage varied significantly between sessions and songs — he treated the studio as a laboratory. These entries reflect the best available sourcing from primary witnesses, auction documentation, and equipment tracking.</w:t>
      </w:r>
    </w:p>
    <w:p>
      <w:pPr>
        <w:pBdr>
          <w:bottom w:val="single" w:color="2F2F2F" w:sz="4"/>
        </w:pBdr>
        <w:spacing w:before="200" w:after="200"/>
      </w:pPr>
    </w:p>
    <w:p>
      <w:pPr>
        <w:spacing w:before="360" w:after="120"/>
      </w:pPr>
      <w:r>
        <w:rPr>
          <w:rFonts w:ascii="Arial" w:cs="Arial" w:eastAsia="Arial" w:hAnsi="Arial"/>
          <w:b/>
          <w:bCs/>
          <w:color w:val="1A1A1A"/>
          <w:sz w:val="28"/>
          <w:szCs w:val="28"/>
        </w:rPr>
        <w:t xml:space="preserve">J.H. 45/100</w:t>
      </w:r>
      <w:r>
        <w:rPr>
          <w:rFonts w:ascii="Arial" w:cs="Arial" w:eastAsia="Arial" w:hAnsi="Arial"/>
          <w:i/>
          <w:iCs/>
          <w:color w:val="666666"/>
          <w:sz w:val="22"/>
          <w:szCs w:val="22"/>
        </w:rPr>
        <w:t xml:space="preserve">  (Marshall JTM45/100)</w:t>
      </w:r>
    </w:p>
    <w:p>
      <w:pPr>
        <w:spacing w:after="200"/>
      </w:pPr>
      <w:r>
        <w:rPr>
          <w:rFonts w:ascii="Arial Narrow" w:cs="Arial Narrow" w:eastAsia="Arial Narrow" w:hAnsi="Arial Narrow"/>
          <w:i/>
          <w:iCs/>
          <w:color w:val="444444"/>
          <w:sz w:val="18"/>
          <w:szCs w:val="18"/>
        </w:rPr>
        <w:t xml:space="preserve">The Marshall JTM45/100 (1965–67) was the first 100-watt Marshall head, originally fitted with KT66 output tubes and based on the Fender Bassman circuit. It bridged the gap between the lower-powered JTM45 and the later JMP Super Lead. The ‘45/100’ designation reflects the transitional naming: ‘JTM’ for Jim and Terry Marshall, with the wattage rating evolving as production matured. This is the amp Hendrix purchased from Jim Marshall’s shop in October 1966, less than two weeks before recording began for Are You Experienced.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Are You Experienced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Jimi Hendrix / The Jimi Hendrix Experience</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Are You Experienced (1967, Track/Reprise)</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Guitar.com gear breakdown confirms Hendrix brought Marshall JTM45/100 heads to De Lane Lea, CBS, and Olympic Studios. Fuzzfaced.net JTM45/100 circuit history states Are You Experienced was recorded on the 45/100 with KT66 tubes, paired with a germanium Fuzz Face. Ground Guitar cross-references serial #7026 via auction photo-matching to Hendrix’s October 1966 appearances.</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The definitive Hendrix amp. Purchased from Jim Marshall in October 1966 — at least two Super 100 heads and four 4x12 cabinets. Recorded at De Lane Lea, CBS, and Olympic Studios, London. Debut album ranked #30 on Rolling Stone’s 500 Greatest.</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Disraeli Gears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Eric Clapton / Cream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Disraeli Gears (1967, Reaction/Atco)</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Guitar World breakdown of Sunshine of Your Love tone identifies Clapton’s studio rig as ‘his 1966 Marshall JTM45/100 head and a single Marshall 1960B straight front tall bottom 4x12 speaker cabinet.’ Legendarytones.com corroborates: ‘Fresh Cream and Disraeli were certainly JTM100, simply because the JMP models did not arrive until the beginning of 1967.’</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Recorded in four days, May 1967, at Atlantic Studios, NYC. All tone controls set to 10, normal channel for maximum warmth. Contains Sunshine of Your Love, White Room, Tales of Brave Ulysses.</w:t>
            </w:r>
          </w:p>
        </w:tc>
      </w:tr>
      <w:tr>
        <w:tc>
          <w:tcPr>
            <w:tcW w:type="dxa" w:w="24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b/>
                <w:bCs/>
                <w:sz w:val="16"/>
                <w:szCs w:val="16"/>
              </w:rPr>
              <w:t xml:space="preserve">Fresh Cream (album)</w:t>
            </w:r>
          </w:p>
        </w:tc>
        <w:tc>
          <w:tcPr>
            <w:tcW w:type="dxa" w:w="18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Eric Clapton / Cream</w:t>
            </w:r>
          </w:p>
        </w:tc>
        <w:tc>
          <w:tcPr>
            <w:tcW w:type="dxa" w:w="18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Fresh Cream (1966, Reaction/Atco)</w:t>
            </w:r>
          </w:p>
        </w:tc>
        <w:tc>
          <w:tcPr>
            <w:tcW w:type="dxa" w:w="36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Legendarytones.com Clapton deep-dive: ‘had probably moved to the new Marshall JTM100 amp’ for Cream rehearsals and recordings. The Gear Page photographic analysis identifies the specific amp — recognizable by ‘Vox vents’ chassis — in studio-era photos.</w:t>
            </w:r>
          </w:p>
        </w:tc>
        <w:tc>
          <w:tcPr>
            <w:tcW w:type="dxa" w:w="336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Tier 3. No direct interview quote names the amp on this album; sourcing is photographic/circumstantial. Clapton acquired his JTM45/100 around June 1966. Ranked #102 on Rolling Stone’s 500 Greatest Albums.</w:t>
            </w:r>
          </w:p>
        </w:tc>
      </w:tr>
      <w:tr>
        <w:tc>
          <w:tcPr>
            <w:tcW w:type="dxa" w:w="24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b/>
                <w:bCs/>
                <w:sz w:val="16"/>
                <w:szCs w:val="16"/>
              </w:rPr>
              <w:t xml:space="preserve">Tons of Sobs (album)</w:t>
            </w:r>
          </w:p>
        </w:tc>
        <w:tc>
          <w:tcPr>
            <w:tcW w:type="dxa" w:w="18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Paul Kossoff / Free</w:t>
            </w:r>
          </w:p>
        </w:tc>
        <w:tc>
          <w:tcPr>
            <w:tcW w:type="dxa" w:w="18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Tons of Sobs (1968, Island)</w:t>
            </w:r>
          </w:p>
        </w:tc>
        <w:tc>
          <w:tcPr>
            <w:tcW w:type="dxa" w:w="360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Ground Guitar identifies Kossoff using a 1966/67 Marshall JTM45/100 (‘Black Flag’ — reverse JTM block logo) with photographic evidence from the album booklet. Premier Guitar Kossoff profile confirms he played ‘a late-’50s flametop Les Paul Standard through a block-logo Marshall.’</w:t>
            </w:r>
          </w:p>
        </w:tc>
        <w:tc>
          <w:tcPr>
            <w:tcW w:type="dxa" w:w="3360"/>
            <w:tcBorders>
              <w:top w:val="single" w:color="999999" w:sz="1"/>
              <w:left w:val="single" w:color="999999" w:sz="1"/>
              <w:bottom w:val="single" w:color="999999" w:sz="1"/>
              <w:right w:val="single" w:color="999999" w:sz="1"/>
            </w:tcBorders>
            <w:shd w:fill="FFC7CE" w:val="clear"/>
            <w:tcMar>
              <w:top w:type="dxa" w:w="50"/>
              <w:left w:type="dxa" w:w="80"/>
              <w:bottom w:type="dxa" w:w="50"/>
              <w:right w:type="dxa" w:w="80"/>
            </w:tcMar>
          </w:tcPr>
          <w:p>
            <w:r>
              <w:rPr>
                <w:rFonts w:ascii="Arial Narrow" w:cs="Arial Narrow" w:eastAsia="Arial Narrow" w:hAnsi="Arial Narrow"/>
                <w:sz w:val="16"/>
                <w:szCs w:val="16"/>
              </w:rPr>
              <w:t xml:space="preserve">Tier 3. No direct Kossoff quote; photographic sourcing. He switched to a 100W Super Lead for live work after this album. Free’s debut, recorded in one week on an £800 budget.</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J.H. Super 100</w:t>
      </w:r>
      <w:r>
        <w:rPr>
          <w:rFonts w:ascii="Arial" w:cs="Arial" w:eastAsia="Arial" w:hAnsi="Arial"/>
          <w:i/>
          <w:iCs/>
          <w:color w:val="666666"/>
          <w:sz w:val="22"/>
          <w:szCs w:val="22"/>
        </w:rPr>
        <w:t xml:space="preserve">  (Marshall Super Lead 100)</w:t>
      </w:r>
    </w:p>
    <w:p>
      <w:pPr>
        <w:spacing w:after="200"/>
      </w:pPr>
      <w:r>
        <w:rPr>
          <w:rFonts w:ascii="Arial Narrow" w:cs="Arial Narrow" w:eastAsia="Arial Narrow" w:hAnsi="Arial Narrow"/>
          <w:i/>
          <w:iCs/>
          <w:color w:val="444444"/>
          <w:sz w:val="18"/>
          <w:szCs w:val="18"/>
        </w:rPr>
        <w:t xml:space="preserve">The Marshall 1959 Super Lead (1967 onward) replaced the JTM45/100 as Marshall’s flagship 100-watt head, switching to EL34 output tubes and gaining the brighter, more aggressive voicing that defined classic rock. The ‘JMP’ (Jim Marshall Products) designation replaced ‘JTM.’ The four-input, non-master-volume design meant players controlled distortion entirely through volume — Eddie Van Halen famously used a Variac to run his at reduced voltage. This is arguably the single most recorded amplifier in rock history.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Van Halen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Eddie Van Halen / Van Halen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Van Halen (1978, Warner Bros.)</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Steven Rosen interview (1978, same month as release): Eddie confirmed ‘We set up in a big room, and I used almost everything I use on stage. Only I used my old Marshalls.’ Jas Obrecht interview (1979): ‘In the studio I use my old Marshall, which gets a slightly different sound.’ Ground Guitar confirms a 1967/68 Marshall 1959 Super Lead, purchased secondhand from England, run through a Variac at 90–140V.</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Triple-sourced. The Marshall ran through a Variac and dummy resistor box (20 ohms). Used for the first six Van Halen albums. Contains Eruption, Runnin’ with the Devil. Certified 10x Platinum. Ranked #415 Rolling Stone 500.</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Back in Black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Angus Young / AC/DC</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Back in Black (1980, Albert/Atlantic)</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Engineer Tony Platt, Reverb.com interview: ‘Young used a Marshall 1959 100 watt Super Lead Plexi head, model 1960AX and 1960BX 4x12 cabs, and a Gibson SG Standard guitar.’ Guitar.com gear breakdown corroborates: ‘a 1970s 4-input 100-watt 1959 Super Lead’ paired with a JTM50. Guitar World: producer Mutt Lange asked Angus to bring the same equipment from Highway to Hell.</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Clearest primary-source Super Lead confirmation outside Van Halen. Recorded at Compass Point Studios, Nassau, Bahamas. Second best-selling album of all time (~50M copies). Malcolm Young’s rhythm used a 1971 Marshall Super Bass (different amp).</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Highway to Hell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Angus Young / AC/DC</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Highway to Hell (1979, Albert/Atlantic)</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Angus confirmed in interviews that Mutt Lange asked him to use his stage rig in the studio: 100W Marshall heads. Marshall forum consensus and SoloDallas gear research conclude ‘JMP era Marshall four-input non-master volume 100 watt 1959s.’ Tony Platt engineered both Highway to Hell and Back in Black.</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The specific ‘1959 100W Super Lead’ call-out by Tony Platt is documented in the context of Back in Black, not Highway to Hell by name, though the setup was consistent. Last album with vocalist Bon Scott. Ranked #196 Rolling Stone 500.</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Wheels of Fire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Eric Clapton / Cream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Wheels of Fire (1968, Polydor/Atco)</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Legendarytones.com: ‘Fresh Cream and Disraeli were certainly JTM100, simply because the JMP models did not arrive until the beginning of 1967.’ The Wheels of Fire sessions ran July 1967–June 1968, squarely within the JMP Super Lead era. Musicstrive corroborates: Clapton ‘often used two Marshall JMP100 Super Lead heads’ in Cream’s later period.</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No direct Clapton quote names the amp on this album; sourcing is analytical timeline evidence. World’s first platinum-selling double album. Contains White Room, Crossroads (live). Ranked #205 Rolling Stone 500.</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Appetite for Destruction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Slash / Guns N’ Roses</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Appetite for Destruction (1987, Geffen)</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Producer Mike Clink, Total Guitar (June 2024): ‘The one we used was modded by Frank Levi.’ Slash confirmed on Twitter. Marshall’s own investigation concluded the amp was most likely a Super Lead or Super Lead Tremolo variant. Stock #36 from S.I.R., LA, modded with extra preamp gain stage + master volume.</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Double-confirmed by producer and artist. Rated Tier 2 (not 1) because: (1) heavily modified — Marshall described it as ‘essentially a hot-rodded JCM800’; (2) documented confusion between Stock #36 (Super Lead, studio) and Stock #39 (Super Lead Tremolo, rehearsals). Best-selling debut album of all time (~30M copies).</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J.H. Bass Master</w:t>
      </w:r>
      <w:r>
        <w:rPr>
          <w:rFonts w:ascii="Arial" w:cs="Arial" w:eastAsia="Arial" w:hAnsi="Arial"/>
          <w:i/>
          <w:iCs/>
          <w:color w:val="666666"/>
          <w:sz w:val="22"/>
          <w:szCs w:val="22"/>
        </w:rPr>
        <w:t xml:space="preserve">  (Fender 1968 Bassman 50)</w:t>
      </w:r>
    </w:p>
    <w:p>
      <w:pPr>
        <w:spacing w:after="200"/>
      </w:pPr>
      <w:r>
        <w:rPr>
          <w:rFonts w:ascii="Arial Narrow" w:cs="Arial Narrow" w:eastAsia="Arial Narrow" w:hAnsi="Arial Narrow"/>
          <w:i/>
          <w:iCs/>
          <w:color w:val="444444"/>
          <w:sz w:val="18"/>
          <w:szCs w:val="18"/>
        </w:rPr>
        <w:t xml:space="preserve">The Fender Bassman was originally designed as a bass amplifier but became one of the most influential guitar amps in history — Jim Marshall’s first amplifier was a direct clone of the ’59 Bassman circuit. The ’68 Bassman 50 was a silverface-era 50-watt head with two channels and a simple tone stack. Hendrix’s use of a Fender Bassman in the studio was a deliberate choice for its warm, full low-end response — a stark contrast to the aggressive Marshall tone he was known for live.</w:t>
      </w:r>
    </w:p>
    <w:p>
      <w:pPr>
        <w:shd w:fill="FFF3CD" w:val="clear"/>
        <w:spacing w:before="120" w:after="200"/>
        <w:ind w:left="200" w:right="200"/>
      </w:pPr>
      <w:r>
        <w:rPr>
          <w:rFonts w:ascii="Arial" w:cs="Arial" w:eastAsia="Arial" w:hAnsi="Arial"/>
          <w:sz w:val="18"/>
          <w:szCs w:val="18"/>
        </w:rPr>
        <w:t xml:space="preserve">⚠ </w:t>
      </w:r>
      <w:r>
        <w:rPr>
          <w:rFonts w:ascii="Arial Narrow" w:cs="Arial Narrow" w:eastAsia="Arial Narrow" w:hAnsi="Arial Narrow"/>
          <w:color w:val="664D03"/>
          <w:sz w:val="17"/>
          <w:szCs w:val="17"/>
        </w:rPr>
        <w:t xml:space="preserve">SINGLE ENTRY: Only one confirmed studio recording with this amp. Eddie Kramer’s testimony places the Bassman at the Voodoo Chile session specifically. The Spark 2 preset honors Hendrix’s occasional studio use of Fender amps alongside his Marshalls — Electric Ladyland featured more amp variety than his earlier albums.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Voodoo Chile (15-min blues jam)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Jimi Hendrix / The Jimi Hendrix Experience</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Electric Ladyland (1968, Track/Reprise)</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Eddie Kramer (engineer) confirmed in multiple interviews that for the Voodoo Chile session (May 2, 1968, Record Plant), Hendrix plugged into a Fender Bassman. Detailed in John McDermott’s Jimi Hendrix Sessions (co-authored with Kramer). Guitar World Eddie Kramer interview on Electric Ladyland: ‘there were a couple of tracks where it was a huge Fender amp with, like, eight speakers, and that’s what gave it that crazy bottom-end.’</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Eddie Kramer’s direct testimony. The 15-minute blues jam featured Steve Winwood (organ) and Jack Casady (bass) alongside Mitch Mitchell. Recorded after a late-night jam session at the Scene club. Hendrix’s longest studio recording. Electric Ladyland ranked #53 Rolling Stone 500.</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J.H. D-Show Master</w:t>
      </w:r>
      <w:r>
        <w:rPr>
          <w:rFonts w:ascii="Arial" w:cs="Arial" w:eastAsia="Arial" w:hAnsi="Arial"/>
          <w:i/>
          <w:iCs/>
          <w:color w:val="666666"/>
          <w:sz w:val="22"/>
          <w:szCs w:val="22"/>
        </w:rPr>
        <w:t xml:space="preserve">  (Fender Dual Showman)</w:t>
      </w:r>
    </w:p>
    <w:p>
      <w:pPr>
        <w:spacing w:after="200"/>
      </w:pPr>
      <w:r>
        <w:rPr>
          <w:rFonts w:ascii="Arial Narrow" w:cs="Arial Narrow" w:eastAsia="Arial Narrow" w:hAnsi="Arial Narrow"/>
          <w:i/>
          <w:iCs/>
          <w:color w:val="444444"/>
          <w:sz w:val="18"/>
          <w:szCs w:val="18"/>
        </w:rPr>
        <w:t xml:space="preserve">The Fender Dual Showman was a 100-watt silverface-era head designed for maximum clean headroom, typically paired with a 2x15 JBL speaker cabinet. It was Fender’s answer to the Marshall stack for players who needed volume without breakup. Hendrix used Dual Showmans on his early 1968 US tour before reliability issues sent him back to Marshall — but not before recording key Electric Ladyland tracks with them.</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Voodoo Child (Slight Return)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Jimi Hendrix / The Jimi Hendrix Experience</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Electric Ladyland (1968, Track/Reprise)</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Eddie Kramer confirmed directly: ‘Surprisingly, the amp he used on that song was not a Marshall stack. It was actually a Fender Showman top with a huge cabinet with eight 10-inch speakers in it. You can hear it rumbling around on the floor of the Record Plant when you listen to the beginning of the song.’ Hendrix had been touring with Fender Dual Showmans on the 1968 US tour (Fillmore East Feb. 1, Winterland Feb. 2).</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Eddie Kramer’s direct quote. The Dual Showman is Hendrix’s primary amp on one of his most iconic recordings. Filmed the day after the Voodoo Chile jam as a documentary performance. One of the greatest guitar recordings in history.</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Rainy Day, Dream Away / Still Raining, Still Dreaming</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Jimi Hendrix / The Jimi Hendrix Experience</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Electric Ladyland (1968, Track/Reprise)</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Eddie Kramer described a ‘blond 30 watt Fender Showman’ used on this session, placing a Fender Showman-family amp in the studio. The specific wattage/model description doesn’t match a standard Dual Showman (100W, silverface), suggesting either a Tremolux, an early Showman variant, or a conflated recollection.</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Fender Showman-family connection is credible but specific model uncertain. Two edits of the same June 1968 session featuring guitarist Freddie Smith and organist Larry Faucette alongside Hendrix.</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J.H. Sun 100S</w:t>
      </w:r>
      <w:r>
        <w:rPr>
          <w:rFonts w:ascii="Arial" w:cs="Arial" w:eastAsia="Arial" w:hAnsi="Arial"/>
          <w:i/>
          <w:iCs/>
          <w:color w:val="666666"/>
          <w:sz w:val="22"/>
          <w:szCs w:val="22"/>
        </w:rPr>
        <w:t xml:space="preserve">  (Sunn 100S)</w:t>
      </w:r>
    </w:p>
    <w:p>
      <w:pPr>
        <w:spacing w:after="200"/>
      </w:pPr>
      <w:r>
        <w:rPr>
          <w:rFonts w:ascii="Arial Narrow" w:cs="Arial Narrow" w:eastAsia="Arial Narrow" w:hAnsi="Arial Narrow"/>
          <w:i/>
          <w:iCs/>
          <w:color w:val="444444"/>
          <w:sz w:val="18"/>
          <w:szCs w:val="18"/>
        </w:rPr>
        <w:t xml:space="preserve">The Sunn 100S was a 60-watt all-tube head from Sunn Musical Equipment (Tualatin, Oregon), known for its massive low-end response. Built for bass but adopted by guitarists seeking thunderous clean volume. Hendrix signed a brief endorsement deal with Sunn in early 1968 after Fender Dual Showman reliability issues, but the relationship soured within weeks.</w:t>
      </w:r>
    </w:p>
    <w:p>
      <w:pPr>
        <w:shd w:fill="FFF3CD" w:val="clear"/>
        <w:spacing w:before="120" w:after="200"/>
        <w:ind w:left="200" w:right="200"/>
      </w:pPr>
      <w:r>
        <w:rPr>
          <w:rFonts w:ascii="Arial" w:cs="Arial" w:eastAsia="Arial" w:hAnsi="Arial"/>
          <w:sz w:val="18"/>
          <w:szCs w:val="18"/>
        </w:rPr>
        <w:t xml:space="preserve">⚠ </w:t>
      </w:r>
      <w:r>
        <w:rPr>
          <w:rFonts w:ascii="Arial Narrow" w:cs="Arial Narrow" w:eastAsia="Arial Narrow" w:hAnsi="Arial Narrow"/>
          <w:color w:val="664D03"/>
          <w:sz w:val="17"/>
          <w:szCs w:val="17"/>
        </w:rPr>
        <w:t xml:space="preserve">LIVE USE ONLY: No confirmed studio recordings exist with the Sunn 100S. Hendrix’s Sunn endorsement lasted approximately one month (February–March 1968). He publicly criticized the amps in Houston (‘a nightmare’) and returned to Marshall heads by mid-March 1968. The Spark 2 preset honors Hendrix’s historical association with this amp.</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Live performances: Feb 11–March 1968</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Jimi Hendrix / The Jimi Hendrix Experience</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No studio album (live use only, endorsement period)</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GroundGuitar.com: ‘Hendrix debuted the Sunn gear live on February 11 in Santa Barbara, using a Sunn 100S or Spectrum II head with 100-F cabinets.’ Buck Munger (Sunn PR), Straight Ahead Magazine 1996, corroborates endorsement timeline. Eric Barrett (equipment manager), Guitar Player 1975: ‘It was 99% Marshall.’</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LIVE USE ONLY. Hendrix signed Sunn endorsement after Fender reliability issues at Anaheim (Feb. 9, 1968). Publicly criticized Sunn amps in Houston by mid-February. Returned to Marshall by mid-March. Barrett’s ‘99% Marshall’ quote underscores how brief and reluctant this period was.</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J.H. Tone City 100</w:t>
      </w:r>
      <w:r>
        <w:rPr>
          <w:rFonts w:ascii="Arial" w:cs="Arial" w:eastAsia="Arial" w:hAnsi="Arial"/>
          <w:i/>
          <w:iCs/>
          <w:color w:val="666666"/>
          <w:sz w:val="22"/>
          <w:szCs w:val="22"/>
        </w:rPr>
        <w:t xml:space="preserve">  (Sound City One Hundred)</w:t>
      </w:r>
    </w:p>
    <w:p>
      <w:pPr>
        <w:spacing w:after="200"/>
      </w:pPr>
      <w:r>
        <w:rPr>
          <w:rFonts w:ascii="Arial Narrow" w:cs="Arial Narrow" w:eastAsia="Arial Narrow" w:hAnsi="Arial Narrow"/>
          <w:i/>
          <w:iCs/>
          <w:color w:val="444444"/>
          <w:sz w:val="18"/>
          <w:szCs w:val="18"/>
        </w:rPr>
        <w:t xml:space="preserve">The Sound City One Hundred (SC100/L105, 1967–68) was a rare, high-quality British amplifier built by Dave Reeve. Only produced for approximately two years, it was used by three of the biggest acts of the era: Jimi Hendrix, Jimmy Page, and Pete Townshend. The amp offered a cleaner, more controlled tone than the Marshall stacks, making it ideal for studio work where players wanted articulation without excessive distortion.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Axis: Bold as Love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Jimi Hendrix / The Jimi Hendrix Experience</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Axis: Bold as Love (1967, Track/Reprise)</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Roger Mayer (Hendrix’s studio effects tech), confirmed by GroundGuitar.com: ‘According to Roger Mayer, Jimi Hendrix used a 1967 Sound City 100 Master Volume amp extensively during the Axis: Bold as Love sessions.’ Hendrix himself in Music Maker, February 1968: ‘I use two Marshall and two Sound City 100-watt amplifiers.’</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Dual-sourced: Roger Mayer (present at Olympic Studios sessions) and Hendrix’s own quote. The Sound City provided a cleaner, more controlled tone than the Marshalls — Axis is notably more sonically nuanced than Are You Experienced. Contains Little Wing, Spanish Castle Magic, Bold as Love.</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Live at Leeds (full concert)</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Pete Townshend / The Who</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Live at Leeds (1970, Track/Decca)</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Amalgam Captures product documentation: ‘It was played by 3 of the biggest acts of the time — Jimi Hendrix, Jimmy Page, and Pete Townshend. It is the amp used by Pete Townshend on Live at Leeds.’ The Who were documented Sound City endorsers 1967–1968 (Stringjoy amplifier history).</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Widely considered one of the greatest live rock albums ever recorded. Townshend used Sound City gear extensively before The Who switched to Hiwatt amplifiers. The Sound City 100 had only a two-year production run (1967–68), making confirmed users historically significant.</w:t>
            </w:r>
          </w:p>
        </w:tc>
      </w:tr>
    </w:tbl>
    <w:p>
      <w:r>
        <w:br w:type="page"/>
      </w:r>
    </w:p>
    <w:p>
      <w:pPr>
        <w:spacing w:after="200"/>
      </w:pPr>
      <w:r>
        <w:rPr>
          <w:rFonts w:ascii="Arial" w:cs="Arial" w:eastAsia="Arial" w:hAnsi="Arial"/>
          <w:b/>
          <w:bCs/>
          <w:color w:val="4A148C"/>
          <w:sz w:val="28"/>
          <w:szCs w:val="28"/>
        </w:rPr>
        <w:t xml:space="preserve">CATEGORY SUMMARY</w:t>
      </w:r>
    </w:p>
    <w:p>
      <w:pPr>
        <w:spacing w:before="80" w:after="80"/>
        <w:ind w:left="200"/>
      </w:pPr>
      <w:r>
        <w:rPr>
          <w:rFonts w:ascii="Arial Narrow" w:cs="Arial Narrow" w:eastAsia="Arial Narrow" w:hAnsi="Arial Narrow"/>
          <w:b/>
          <w:bCs/>
          <w:sz w:val="18"/>
          <w:szCs w:val="18"/>
        </w:rPr>
        <w:t xml:space="preserve">1. </w:t>
      </w:r>
      <w:r>
        <w:rPr>
          <w:rFonts w:ascii="Arial Narrow" w:cs="Arial Narrow" w:eastAsia="Arial Narrow" w:hAnsi="Arial Narrow"/>
          <w:sz w:val="18"/>
          <w:szCs w:val="18"/>
        </w:rPr>
        <w:t xml:space="preserve">J.H. 45/100 (Marshall JTM45/100): 4 entries — 2 Tier 1, 0 Tier 2, 2 Tier 3. Anchored by Hendrix’s Are You Experienced and Clapton’s Disraeli Gears. The KT66-equipped JTM45/100 is the amp that started it all.</w:t>
      </w:r>
    </w:p>
    <w:p>
      <w:pPr>
        <w:spacing w:before="80" w:after="80"/>
        <w:ind w:left="200"/>
      </w:pPr>
      <w:r>
        <w:rPr>
          <w:rFonts w:ascii="Arial Narrow" w:cs="Arial Narrow" w:eastAsia="Arial Narrow" w:hAnsi="Arial Narrow"/>
          <w:b/>
          <w:bCs/>
          <w:sz w:val="18"/>
          <w:szCs w:val="18"/>
        </w:rPr>
        <w:t xml:space="preserve">2. </w:t>
      </w:r>
      <w:r>
        <w:rPr>
          <w:rFonts w:ascii="Arial Narrow" w:cs="Arial Narrow" w:eastAsia="Arial Narrow" w:hAnsi="Arial Narrow"/>
          <w:sz w:val="18"/>
          <w:szCs w:val="18"/>
        </w:rPr>
        <w:t xml:space="preserve">J.H. Super 100 (Marshall Super Lead 100): 5 entries — 2 Tier 1, 3 Tier 2. The single most recorded amplifier in rock history. Van Halen and Back in Black are bulletproof Tier 1; the Slash/GNR entry is Tier 2 due to heavy modification.</w:t>
      </w:r>
    </w:p>
    <w:p>
      <w:pPr>
        <w:spacing w:before="80" w:after="80"/>
        <w:ind w:left="200"/>
      </w:pPr>
      <w:r>
        <w:rPr>
          <w:rFonts w:ascii="Arial Narrow" w:cs="Arial Narrow" w:eastAsia="Arial Narrow" w:hAnsi="Arial Narrow"/>
          <w:b/>
          <w:bCs/>
          <w:sz w:val="18"/>
          <w:szCs w:val="18"/>
        </w:rPr>
        <w:t xml:space="preserve">3. </w:t>
      </w:r>
      <w:r>
        <w:rPr>
          <w:rFonts w:ascii="Arial Narrow" w:cs="Arial Narrow" w:eastAsia="Arial Narrow" w:hAnsi="Arial Narrow"/>
          <w:sz w:val="18"/>
          <w:szCs w:val="18"/>
        </w:rPr>
        <w:t xml:space="preserve">J.H. Bass Master (Fender 1968 Bassman 50): 1 entry — 1 Tier 1. Eddie Kramer’s direct testimony for Voodoo Chile. Hendrix’s Fender studio use was deliberate and selective.</w:t>
      </w:r>
    </w:p>
    <w:p>
      <w:pPr>
        <w:spacing w:before="80" w:after="80"/>
        <w:ind w:left="200"/>
      </w:pPr>
      <w:r>
        <w:rPr>
          <w:rFonts w:ascii="Arial Narrow" w:cs="Arial Narrow" w:eastAsia="Arial Narrow" w:hAnsi="Arial Narrow"/>
          <w:b/>
          <w:bCs/>
          <w:sz w:val="18"/>
          <w:szCs w:val="18"/>
        </w:rPr>
        <w:t xml:space="preserve">4. </w:t>
      </w:r>
      <w:r>
        <w:rPr>
          <w:rFonts w:ascii="Arial Narrow" w:cs="Arial Narrow" w:eastAsia="Arial Narrow" w:hAnsi="Arial Narrow"/>
          <w:sz w:val="18"/>
          <w:szCs w:val="18"/>
        </w:rPr>
        <w:t xml:space="preserve">J.H. D-Show Master (Fender Dual Showman): 2 entries — 1 Tier 1, 1 Tier 2. Kramer’s direct quote on Voodoo Child (Slight Return) is one of the most surprising gear revelations in Hendrix lore — it’s not a Marshall.</w:t>
      </w:r>
    </w:p>
    <w:p>
      <w:pPr>
        <w:spacing w:before="80" w:after="80"/>
        <w:ind w:left="200"/>
      </w:pPr>
      <w:r>
        <w:rPr>
          <w:rFonts w:ascii="Arial Narrow" w:cs="Arial Narrow" w:eastAsia="Arial Narrow" w:hAnsi="Arial Narrow"/>
          <w:b/>
          <w:bCs/>
          <w:sz w:val="18"/>
          <w:szCs w:val="18"/>
        </w:rPr>
        <w:t xml:space="preserve">5. </w:t>
      </w:r>
      <w:r>
        <w:rPr>
          <w:rFonts w:ascii="Arial Narrow" w:cs="Arial Narrow" w:eastAsia="Arial Narrow" w:hAnsi="Arial Narrow"/>
          <w:sz w:val="18"/>
          <w:szCs w:val="18"/>
        </w:rPr>
        <w:t xml:space="preserve">J.H. Sun 100S (Sunn 100S): 1 entry — 0 Tier 1, 1 Tier 2. Live use only, no studio recordings. The shortest and most reluctant endorsement deal in rock history.</w:t>
      </w:r>
    </w:p>
    <w:p>
      <w:pPr>
        <w:spacing w:before="80" w:after="80"/>
        <w:ind w:left="200"/>
      </w:pPr>
      <w:r>
        <w:rPr>
          <w:rFonts w:ascii="Arial Narrow" w:cs="Arial Narrow" w:eastAsia="Arial Narrow" w:hAnsi="Arial Narrow"/>
          <w:b/>
          <w:bCs/>
          <w:sz w:val="18"/>
          <w:szCs w:val="18"/>
        </w:rPr>
        <w:t xml:space="preserve">6. </w:t>
      </w:r>
      <w:r>
        <w:rPr>
          <w:rFonts w:ascii="Arial Narrow" w:cs="Arial Narrow" w:eastAsia="Arial Narrow" w:hAnsi="Arial Narrow"/>
          <w:sz w:val="18"/>
          <w:szCs w:val="18"/>
        </w:rPr>
        <w:t xml:space="preserve">J.H. Tone City 100 (Sound City One Hundred): 2 entries — 2 Tier 1. Both anchored by excellent sourcing. Roger Mayer’s testimony + Hendrix’s own quote make the Axis entry rock-solid. Live at Leeds is a landmark recording.</w:t>
      </w:r>
    </w:p>
    <w:p>
      <w:pPr>
        <w:spacing w:before="300" w:after="100"/>
      </w:pPr>
      <w:r>
        <w:rPr>
          <w:rFonts w:ascii="Arial" w:cs="Arial" w:eastAsia="Arial" w:hAnsi="Arial"/>
          <w:b/>
          <w:bCs/>
          <w:sz w:val="22"/>
          <w:szCs w:val="22"/>
        </w:rPr>
        <w:t xml:space="preserve">CROSS-REFERENCE NOTES</w:t>
      </w:r>
    </w:p>
    <w:p>
      <w:pPr>
        <w:spacing w:before="60" w:after="60"/>
        <w:ind w:left="200"/>
      </w:pPr>
      <w:r>
        <w:rPr>
          <w:rFonts w:ascii="Arial Narrow" w:cs="Arial Narrow" w:eastAsia="Arial Narrow" w:hAnsi="Arial Narrow"/>
          <w:b/>
          <w:bCs/>
          <w:sz w:val="18"/>
          <w:szCs w:val="18"/>
        </w:rPr>
        <w:t xml:space="preserve">1. </w:t>
      </w:r>
      <w:r>
        <w:rPr>
          <w:rFonts w:ascii="Arial Narrow" w:cs="Arial Narrow" w:eastAsia="Arial Narrow" w:hAnsi="Arial Narrow"/>
          <w:sz w:val="18"/>
          <w:szCs w:val="18"/>
        </w:rPr>
        <w:t xml:space="preserve">J.H. 45/100 vs. J.H. Super 100: The JTM45/100 (KT66 tubes) has a warmer, rounder tone; the Super Lead (EL34 tubes) is brighter and more aggressive. The transition happened in 1967. Eric Clapton’s Cream recordings straddle both amps: Fresh Cream / Disraeli = JTM45/100; Wheels of Fire = Super Lead.</w:t>
      </w:r>
    </w:p>
    <w:p>
      <w:pPr>
        <w:spacing w:before="60" w:after="60"/>
        <w:ind w:left="200"/>
      </w:pPr>
      <w:r>
        <w:rPr>
          <w:rFonts w:ascii="Arial Narrow" w:cs="Arial Narrow" w:eastAsia="Arial Narrow" w:hAnsi="Arial Narrow"/>
          <w:b/>
          <w:bCs/>
          <w:sz w:val="18"/>
          <w:szCs w:val="18"/>
        </w:rPr>
        <w:t xml:space="preserve">2. </w:t>
      </w:r>
      <w:r>
        <w:rPr>
          <w:rFonts w:ascii="Arial Narrow" w:cs="Arial Narrow" w:eastAsia="Arial Narrow" w:hAnsi="Arial Narrow"/>
          <w:sz w:val="18"/>
          <w:szCs w:val="18"/>
        </w:rPr>
        <w:t xml:space="preserve">J.H. Super 100 vs. Plexiglas (Crunch category): Both model Marshall Plexis, but the ‘Plexiglas’ Spark preset targets the crunch/breakup zone, while J.H. Super 100 targets full-throttle cranked Plexi tones. Use Plexiglas for rhythm crunch, Super 100 for lead saturation.</w:t>
      </w:r>
    </w:p>
    <w:p>
      <w:pPr>
        <w:spacing w:before="60" w:after="60"/>
        <w:ind w:left="200"/>
      </w:pPr>
      <w:r>
        <w:rPr>
          <w:rFonts w:ascii="Arial Narrow" w:cs="Arial Narrow" w:eastAsia="Arial Narrow" w:hAnsi="Arial Narrow"/>
          <w:b/>
          <w:bCs/>
          <w:sz w:val="18"/>
          <w:szCs w:val="18"/>
        </w:rPr>
        <w:t xml:space="preserve">3. </w:t>
      </w:r>
      <w:r>
        <w:rPr>
          <w:rFonts w:ascii="Arial Narrow" w:cs="Arial Narrow" w:eastAsia="Arial Narrow" w:hAnsi="Arial Narrow"/>
          <w:sz w:val="18"/>
          <w:szCs w:val="18"/>
        </w:rPr>
        <w:t xml:space="preserve">J.H. Bass Master vs. Natural (Clean category, Fender Bassman): Both reference the Fender Bassman circuit, but from different eras. The ‘Natural’ preset models the ’59 tweed Bassman (the amp Jim Marshall cloned); the ‘J.H. Bass Master’ models the ’68 silverface Bassman Hendrix used. Different circuits, different voicings.</w:t>
      </w:r>
    </w:p>
    <w:p>
      <w:pPr>
        <w:spacing w:before="60" w:after="60"/>
        <w:ind w:left="200"/>
      </w:pPr>
      <w:r>
        <w:rPr>
          <w:rFonts w:ascii="Arial Narrow" w:cs="Arial Narrow" w:eastAsia="Arial Narrow" w:hAnsi="Arial Narrow"/>
          <w:b/>
          <w:bCs/>
          <w:sz w:val="18"/>
          <w:szCs w:val="18"/>
        </w:rPr>
        <w:t xml:space="preserve">4. </w:t>
      </w:r>
      <w:r>
        <w:rPr>
          <w:rFonts w:ascii="Arial Narrow" w:cs="Arial Narrow" w:eastAsia="Arial Narrow" w:hAnsi="Arial Narrow"/>
          <w:sz w:val="18"/>
          <w:szCs w:val="18"/>
        </w:rPr>
        <w:t xml:space="preserve">J.H. D-Show Master: Unique in the Spark 2 lineup — no other preset models the Fender Dual Showman. Its massive clean headroom and 2x15 bass cabinet give Voodoo Child (Slight Return) its distinctive low-end rumble.</w:t>
      </w:r>
    </w:p>
    <w:p>
      <w:pPr>
        <w:spacing w:before="60" w:after="60"/>
        <w:ind w:left="200"/>
      </w:pPr>
      <w:r>
        <w:rPr>
          <w:rFonts w:ascii="Arial Narrow" w:cs="Arial Narrow" w:eastAsia="Arial Narrow" w:hAnsi="Arial Narrow"/>
          <w:b/>
          <w:bCs/>
          <w:sz w:val="18"/>
          <w:szCs w:val="18"/>
        </w:rPr>
        <w:t xml:space="preserve">5. </w:t>
      </w:r>
      <w:r>
        <w:rPr>
          <w:rFonts w:ascii="Arial Narrow" w:cs="Arial Narrow" w:eastAsia="Arial Narrow" w:hAnsi="Arial Narrow"/>
          <w:sz w:val="18"/>
          <w:szCs w:val="18"/>
        </w:rPr>
        <w:t xml:space="preserve">J.H. Tone City 100 vs. British 800 (Crunch): Both are British-designed amps from the same era, but the Sound City has a fundamentally different circuit from Marshall. It offers a tighter, more controlled overdrive that suited Hendrix’s more nuanced studio work on Axis.</w:t>
      </w:r>
    </w:p>
    <w:p>
      <w:pPr>
        <w:spacing w:before="400"/>
      </w:pPr>
    </w:p>
    <w:p>
      <w:pPr>
        <w:jc w:val="center"/>
      </w:pPr>
      <w:r>
        <w:rPr>
          <w:rFonts w:ascii="Arial Narrow" w:cs="Arial Narrow" w:eastAsia="Arial Narrow" w:hAnsi="Arial Narrow"/>
          <w:i/>
          <w:iCs/>
          <w:color w:val="999999"/>
          <w:sz w:val="16"/>
          <w:szCs w:val="16"/>
        </w:rPr>
        <w:t xml:space="preserve">Jimi Hendrix Category v2.0 • March 2026 • 15 entries across 6 amp models • 8 Tier 1 / 5 Tier 2 / 2 Tier 3</w:t>
      </w:r>
    </w:p>
    <w:sectPr>
      <w:headerReference w:type="default" r:id="rId6"/>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999999"/>
        <w:sz w:val="16"/>
        <w:szCs w:val="16"/>
      </w:rPr>
      <w:t xml:space="preserve">Page </w:t>
    </w:r>
    <w:r>
      <w:rPr>
        <w:rFonts w:ascii="Arial Narrow" w:cs="Arial Narrow" w:eastAsia="Arial Narrow" w:hAnsi="Arial Narrow"/>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Narrow" w:cs="Arial Narrow" w:eastAsia="Arial Narrow" w:hAnsi="Arial Narrow"/>
        <w:i/>
        <w:iCs/>
        <w:color w:val="999999"/>
        <w:sz w:val="16"/>
        <w:szCs w:val="16"/>
      </w:rPr>
      <w:t xml:space="preserve">Spark 2 AI Tone Engineer — Jimi Hendrix Database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2026-03-01T18:50:18.012Z</dcterms:created>
  <dcterms:modified xsi:type="dcterms:W3CDTF">2026-03-01T18:50:18.013Z</dcterms:modified>
</cp:coreProperties>
</file>

<file path=docProps/custom.xml><?xml version="1.0" encoding="utf-8"?>
<Properties xmlns="http://schemas.openxmlformats.org/officeDocument/2006/custom-properties" xmlns:vt="http://schemas.openxmlformats.org/officeDocument/2006/docPropsVTypes"/>
</file>