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1A1A"/>
          <w:sz w:val="36"/>
          <w:szCs w:val="36"/>
        </w:rPr>
        <w:t xml:space="preserve">SPARK 2 AI TONE ENGINEER</w:t>
      </w:r>
    </w:p>
    <w:p>
      <w:pPr>
        <w:spacing w:after="40"/>
        <w:jc w:val="center"/>
      </w:pPr>
      <w:r>
        <w:rPr>
          <w:rFonts w:ascii="Arial" w:cs="Arial" w:eastAsia="Arial" w:hAnsi="Arial"/>
          <w:color w:val="B71C1C"/>
          <w:sz w:val="26"/>
          <w:szCs w:val="26"/>
        </w:rPr>
        <w:t xml:space="preserve">METAL CATEGORY — Verified Song-to-Amp Database v2.1</w:t>
      </w:r>
    </w:p>
    <w:p>
      <w:pPr>
        <w:spacing w:after="300"/>
        <w:jc w:val="center"/>
      </w:pPr>
      <w:r>
        <w:rPr>
          <w:rFonts w:ascii="Arial Narrow" w:cs="Arial Narrow" w:eastAsia="Arial Narrow" w:hAnsi="Arial Narrow"/>
          <w:color w:val="666666"/>
          <w:sz w:val="20"/>
          <w:szCs w:val="20"/>
        </w:rPr>
        <w:t xml:space="preserve">6 amp models • 25 verified entries • 2 NEW in v2.1</w:t>
      </w:r>
    </w:p>
    <w:p>
      <w:pPr>
        <w:spacing w:after="60"/>
      </w:pPr>
      <w:r>
        <w:rPr>
          <w:rFonts w:ascii="Arial" w:cs="Arial" w:eastAsia="Arial" w:hAnsi="Arial"/>
          <w:b/>
          <w:bCs/>
          <w:sz w:val="20"/>
          <w:szCs w:val="20"/>
        </w:rPr>
        <w:t xml:space="preserve">SOURCING TIERS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none" w:sz="0"/>
              <w:left w:val="none" w:sz="0"/>
              <w:bottom w:val="none" w:sz="0"/>
              <w:right w:val="none" w:sz="0"/>
            </w:tcBorders>
            <w:shd w:fill="C6EFCE" w:val="clear"/>
            <w:tcMar>
              <w:top w:type="dxa" w:w="40"/>
              <w:left w:type="dxa" w:w="80"/>
              <w:bottom w:type="dxa" w:w="40"/>
              <w:right w:type="dxa" w:w="80"/>
            </w:tcMar>
          </w:tcPr>
          <w:p>
            <w:r>
              <w:rPr>
                <w:rFonts w:ascii="Arial Narrow" w:cs="Arial Narrow" w:eastAsia="Arial Narrow" w:hAnsi="Arial Narrow"/>
                <w:b/>
                <w:bCs/>
                <w:i w:val="false"/>
                <w:iCs w:val="false"/>
                <w:color w:val="1A1A1A"/>
                <w:sz w:val="16"/>
                <w:szCs w:val="16"/>
              </w:rPr>
              <w:t xml:space="preserve">TIER 1 — Direct artist/producer quote or official source</w:t>
            </w:r>
          </w:p>
        </w:tc>
        <w:tc>
          <w:tcPr>
            <w:tcW w:type="dxa" w:w="3000"/>
            <w:tcBorders>
              <w:top w:val="none" w:sz="0"/>
              <w:left w:val="none" w:sz="0"/>
              <w:bottom w:val="none" w:sz="0"/>
              <w:right w:val="none" w:sz="0"/>
            </w:tcBorders>
            <w:shd w:fill="FFEB9C" w:val="clear"/>
            <w:tcMar>
              <w:top w:type="dxa" w:w="40"/>
              <w:left w:type="dxa" w:w="80"/>
              <w:bottom w:type="dxa" w:w="40"/>
              <w:right w:type="dxa" w:w="80"/>
            </w:tcMar>
          </w:tcPr>
          <w:p>
            <w:r>
              <w:rPr>
                <w:rFonts w:ascii="Arial Narrow" w:cs="Arial Narrow" w:eastAsia="Arial Narrow" w:hAnsi="Arial Narrow"/>
                <w:b/>
                <w:bCs/>
                <w:i w:val="false"/>
                <w:iCs w:val="false"/>
                <w:color w:val="1A1A1A"/>
                <w:sz w:val="16"/>
                <w:szCs w:val="16"/>
              </w:rPr>
              <w:t xml:space="preserve">TIER 2 — Reputable secondary source (magazine, verified site)</w:t>
            </w:r>
          </w:p>
        </w:tc>
        <w:tc>
          <w:tcPr>
            <w:tcW w:type="dxa" w:w="3000"/>
            <w:tcBorders>
              <w:top w:val="none" w:sz="0"/>
              <w:left w:val="none" w:sz="0"/>
              <w:bottom w:val="none" w:sz="0"/>
              <w:right w:val="none" w:sz="0"/>
            </w:tcBorders>
            <w:shd w:fill="FFC7CE" w:val="clear"/>
            <w:tcMar>
              <w:top w:type="dxa" w:w="40"/>
              <w:left w:type="dxa" w:w="80"/>
              <w:bottom w:type="dxa" w:w="40"/>
              <w:right w:type="dxa" w:w="80"/>
            </w:tcMar>
          </w:tcPr>
          <w:p>
            <w:r>
              <w:rPr>
                <w:rFonts w:ascii="Arial Narrow" w:cs="Arial Narrow" w:eastAsia="Arial Narrow" w:hAnsi="Arial Narrow"/>
                <w:b/>
                <w:bCs/>
                <w:i w:val="false"/>
                <w:iCs w:val="false"/>
                <w:color w:val="1A1A1A"/>
                <w:sz w:val="16"/>
                <w:szCs w:val="16"/>
              </w:rPr>
              <w:t xml:space="preserve">TIER 3 — Forum consensus, visual evidence, or inferential</w:t>
            </w:r>
          </w:p>
        </w:tc>
      </w:tr>
    </w:tbl>
    <w:p>
      <w:pPr>
        <w:spacing w:after="300"/>
      </w:pPr>
    </w:p>
    <w:p>
      <w:pPr>
        <w:pBdr>
          <w:bottom w:val="single" w:color="2F2F2F" w:sz="4"/>
        </w:pBdr>
        <w:spacing w:before="200" w:after="200"/>
      </w:pPr>
    </w:p>
    <w:p>
      <w:pPr>
        <w:spacing w:before="360" w:after="120"/>
      </w:pPr>
      <w:r>
        <w:rPr>
          <w:rFonts w:ascii="Arial" w:cs="Arial" w:eastAsia="Arial" w:hAnsi="Arial"/>
          <w:b/>
          <w:bCs/>
          <w:color w:val="1A1A1A"/>
          <w:sz w:val="28"/>
          <w:szCs w:val="28"/>
        </w:rPr>
        <w:t xml:space="preserve">Treadplate</w:t>
      </w:r>
      <w:r>
        <w:rPr>
          <w:rFonts w:ascii="Arial" w:cs="Arial" w:eastAsia="Arial" w:hAnsi="Arial"/>
          <w:i/>
          <w:iCs/>
          <w:color w:val="666666"/>
          <w:sz w:val="22"/>
          <w:szCs w:val="22"/>
        </w:rPr>
        <w:t xml:space="preserve">  (Mesa/Boogie Triple Rectifier)</w:t>
      </w:r>
    </w:p>
    <w:p>
      <w:pPr>
        <w:spacing w:after="200"/>
      </w:pPr>
      <w:r>
        <w:rPr>
          <w:rFonts w:ascii="Arial Narrow" w:cs="Arial Narrow" w:eastAsia="Arial Narrow" w:hAnsi="Arial Narrow"/>
          <w:b w:val="false"/>
          <w:bCs w:val="false"/>
          <w:i/>
          <w:iCs/>
          <w:color w:val="444444"/>
          <w:sz w:val="18"/>
          <w:szCs w:val="18"/>
        </w:rPr>
        <w:t xml:space="preserve">150-watt three-channel high-gain flagship. The Dual/Triple Rectifier defined nu-metal and modern heavy rock from the mid-1990s onward. Silicon diode rectification delivers the tight, aggressive, scooped-mid tone that became the genre standard. The ‘Treadplate’ name in Spark 2 references the diamond-plate front panel aesthetic.</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Load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Metallica / James Hetfield</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Load (1996, Elektra)</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metallicagearhistory.com: documents Hetfield acquired a 1993 Mesa Triple Rectifier (Revision F) for the Load sessions, used as a blending amp alongside Mesa Triaxis and Arredondo-modded Marshall at The Plant Studios, Sausalito.</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Studio-only use for Load/Reload era; Hetfield’s live tone came from the Triaxis. Debuted #1 US and UK; certified 5x platinum.</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Reload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Metallica / James Hetfield</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Reload (1997, Elektra)</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Same Load-era sessions at The Plant Studios. Triple Rectifier was part of Hetfield’s studio rig throughout both albums. Mesa/Boogie official confirms Metallica’s longstanding Mesa relationship.</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Recorded in same 1995–96 sessions as Load; same Triple Rectifier rig. Debuted #1 US. Main amps: IIC+, Triple Rec, Arredondo Marshall.</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Follow the Leader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Korn / Munky &amp; Head</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Follow the Leader (1998, Immortal/Epic)</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Premier Guitar rig rundown confirms both Munky and Head ran 150W Mesa Triple Rectifier Solo heads. SevenString.org research (citing Guitar School 1996) confirms Triple Recs became Korn’s primary amp from this era.</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Both guitarists ran Triple Rectifiers — each had a pair. Korn’s commercial breakthrough; debuted #1 Billboard 200.</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Requiem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Korn / Munky</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Requiem (2022, Concord)</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Guitar World (April 2022): Munky states ‘My setup is a 150-watt Mesa/Boogie Triple Rectifier with a Diezel and an old modded Marshall, all blended together.’</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Strongest direct studio quote; confirms Triple Rectifier as core of Korn’s studio sound 24 years after Follow the Leader.</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Enema of the State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Blink-182 / Tom DeLonge</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Enema of the State (1999, MCA)</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Equipboard (photo/video evidence): DeLonge used Triple Rectifier paired with JCM 900 from Enema through Angels and Airwaves era. Amp visible in studio and live footage.</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Triple Rectifier + JCM 900 was DeLonge’s signature setup throughout Blink-182’s commercial peak. Certified 6x platinum US.</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Insane</w:t>
      </w:r>
      <w:r>
        <w:rPr>
          <w:rFonts w:ascii="Arial" w:cs="Arial" w:eastAsia="Arial" w:hAnsi="Arial"/>
          <w:i/>
          <w:iCs/>
          <w:color w:val="666666"/>
          <w:sz w:val="22"/>
          <w:szCs w:val="22"/>
        </w:rPr>
        <w:t xml:space="preserve">  (EVH 5150 III)</w:t>
      </w:r>
    </w:p>
    <w:p>
      <w:pPr>
        <w:spacing w:after="200"/>
      </w:pPr>
      <w:r>
        <w:rPr>
          <w:rFonts w:ascii="Arial Narrow" w:cs="Arial Narrow" w:eastAsia="Arial Narrow" w:hAnsi="Arial Narrow"/>
          <w:b w:val="false"/>
          <w:bCs w:val="false"/>
          <w:i/>
          <w:iCs/>
          <w:color w:val="444444"/>
          <w:sz w:val="18"/>
          <w:szCs w:val="18"/>
        </w:rPr>
        <w:t xml:space="preserve">100-watt three-channel evolution of the original Peavey 5150 design, now under the EVH brand. The 5150 III refines the cascading preamp topology with improved clean/crunch channels while retaining the legendary high-gain lead channel. Blue (clean), green (crunch), and red (high gain) channels offer complete versatility.</w:t>
      </w:r>
    </w:p>
    <w:p>
      <w:pPr>
        <w:shd w:fill="FFF3E0" w:val="clear"/>
        <w:spacing w:before="120" w:after="200"/>
      </w:pPr>
      <w:r>
        <w:rPr>
          <w:rFonts w:ascii="Arial Narrow" w:cs="Arial Narrow" w:eastAsia="Arial Narrow" w:hAnsi="Arial Narrow"/>
          <w:b/>
          <w:bCs/>
          <w:color w:val="E65100"/>
          <w:sz w:val="16"/>
          <w:szCs w:val="16"/>
        </w:rPr>
        <w:t xml:space="preserve">⚠ </w:t>
      </w:r>
      <w:r>
        <w:rPr>
          <w:rFonts w:ascii="Arial Narrow" w:cs="Arial Narrow" w:eastAsia="Arial Narrow" w:hAnsi="Arial Narrow"/>
          <w:b w:val="false"/>
          <w:bCs w:val="false"/>
          <w:i/>
          <w:iCs/>
          <w:color w:val="1A1A1A"/>
          <w:sz w:val="16"/>
          <w:szCs w:val="16"/>
        </w:rPr>
        <w:t xml:space="preserve">NAMING HISTORY: The original Peavey 5150 (1992) became the Peavey 6505 in 2005 when Eddie Van Halen left Peavey. The EVH 5150 III (2007, under Fender/EVH brand) is a different, improved design. Spark 2’s ‘Insane’ models the EVH 5150 III; the ‘Insane 6508’ models the Peavey 6505+. Entries here specifically reference the EVH-era 5150 III.</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A Different Kind of Truth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Van Halen / Eddie Van Halen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A Different Kind of Truth (2012, Interscope)</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Guitar World (Aug 2012): Eddie confirmed ‘All of the guitars on Tattoo were played through the 50-watt [EVH 5150 III]. I used a 2x12 cabinet.’ Rest of album used standard 100W 5150 III.</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Definitive source — it’s literally Eddie’s own amp. Recorded at 5150 Studios. Last Van Halen studio album with David Lee Roth. Debuted #2 Billboard 200.</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L’Enfant Sauvage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Gojira / Joe Duplantier</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L’Enfant Sauvage (2012, Roadrunner)</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EVH official blog (Oct 2013 video): Duplantier confirmed EVH 5150 III studio use. Gear Gods interview corroborates: ‘EVH 5150 III. That’s it. In the studio as well.’</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Gojira’s breakthrough; debuted #34 Billboard 200. Title track ranked #1 Loudwire Best Metal Songs 2012. Duplantier uses 5150 III Stealth live and studio.</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The Way of All Flesh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Gojira / Joe Duplantier</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The Way of All Flesh (2008, Prosthetic)</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SevenString.org research: ‘Gojira plays and records with EVH since 2008.’ Equipboard interview: ‘We’ve been using EVH for 5–6 years now, or even more’ (stated ca. 2013–14).</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2 — no single interview tied to this specific album, but multiple sources place 5150 III use beginning with or before this record.</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Our Endless War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Whitechapel</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Our Endless War (2014, Metal Blade)</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SevenString.org forum thread (2014): community research states ‘Whitechapel’s Our Endless War was recorded with the 5153.’ Multiple posters corroborate.</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2 — forum documentation. Debuted #14 Billboard 200, their highest chart position. Self-titled (2012) used Kemper profile of the 5150 III per same thread.</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Servitude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The Black Dahlia Murder / Ryan Knight</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Servitude (2024, Metal Blade)</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Wall of Sound interview with Ryan Knight (Sept 2024): ‘For all the rhythms we used an EVH; I think we used the 5153 stealth with EL34’s in it.’</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direct quote. EVH 5150III Stealth with EL34 tubes (not stock 6L6). First TBDM album with Brian Eschbach on vocals after Trevor Strnad’s 2022 passing.</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SwitchAxe</w:t>
      </w:r>
      <w:r>
        <w:rPr>
          <w:rFonts w:ascii="Arial" w:cs="Arial" w:eastAsia="Arial" w:hAnsi="Arial"/>
          <w:i/>
          <w:iCs/>
          <w:color w:val="666666"/>
          <w:sz w:val="22"/>
          <w:szCs w:val="22"/>
        </w:rPr>
        <w:t xml:space="preserve">  (Hughes &amp; Kettner Switchblade)</w:t>
      </w:r>
    </w:p>
    <w:p>
      <w:pPr>
        <w:spacing w:after="200"/>
      </w:pPr>
      <w:r>
        <w:rPr>
          <w:rFonts w:ascii="Arial Narrow" w:cs="Arial Narrow" w:eastAsia="Arial Narrow" w:hAnsi="Arial Narrow"/>
          <w:b w:val="false"/>
          <w:bCs w:val="false"/>
          <w:i/>
          <w:iCs/>
          <w:color w:val="444444"/>
          <w:sz w:val="18"/>
          <w:szCs w:val="18"/>
        </w:rPr>
        <w:t xml:space="preserve">4-channel 100-watt programmable tube amp with MIDI control, released 2006. Featured H&amp;K’s TSC (Tube Safety Control) technology. Versatile design covering clean through high gain, popular with touring musicians for its reliability and channel-switching flexibility.</w:t>
      </w:r>
    </w:p>
    <w:p>
      <w:pPr>
        <w:shd w:fill="FFF3E0" w:val="clear"/>
        <w:spacing w:before="120" w:after="200"/>
      </w:pPr>
      <w:r>
        <w:rPr>
          <w:rFonts w:ascii="Arial Narrow" w:cs="Arial Narrow" w:eastAsia="Arial Narrow" w:hAnsi="Arial Narrow"/>
          <w:b/>
          <w:bCs/>
          <w:color w:val="E65100"/>
          <w:sz w:val="16"/>
          <w:szCs w:val="16"/>
        </w:rPr>
        <w:t xml:space="preserve">⚠ </w:t>
      </w:r>
      <w:r>
        <w:rPr>
          <w:rFonts w:ascii="Arial Narrow" w:cs="Arial Narrow" w:eastAsia="Arial Narrow" w:hAnsi="Arial Narrow"/>
          <w:b w:val="false"/>
          <w:bCs w:val="false"/>
          <w:i/>
          <w:iCs/>
          <w:color w:val="1A1A1A"/>
          <w:sz w:val="16"/>
          <w:szCs w:val="16"/>
        </w:rPr>
        <w:t xml:space="preserve">WEAKEST SECTION: The H&amp;K Switchblade was a respected touring amp but did not achieve the studio-recording legacy of Marshall, Mesa, or Diezel counterparts. Most documented use is live/touring rather than confirmed album recordings. All entries carry honest Tier 2–3 ratings reflecting this reality. Do NOT confuse with the Diezel VH4, which has vastly more recorded legacy — the Spark 2 does not model the VH4.</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American Soldier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Queensrüche / Michael Wilton</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American Soldier (2009, Rhino)</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Radio Swiss Pop / Michael Wilton biography: H&amp;K endorsement 2006–2009 spans this album’s recording. Guitar FX Depot rig overview confirms Switchblade in Wilton’s studio/collection. Guitar World rig schematic confirmed live setup ca. 2007–08.</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2. No direct studio quote tying Switchblade specifically to this album. Album debuted #13 Billboard 200.</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Dedicated to Chaos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Queensrüche / Michael Wilton</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Dedicated to Chaos (2011, Loud &amp; Proud)</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Equipboard Switchblade page notes Wilton’s tour rig schematic (Guitar World). Radio Swiss Pop documents Switchblade in his gear collection.</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2. By 2009 Wilton had moved endorsement to Krank; Switchblade use here is plausible but unconfirmed for studio tracking.</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Guitar session with Samoth (video)</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Ihsahn / Samoth (Emperor)</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YouTube session video (ca. 2009–2012)</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Equipboard (Ihsahn page): YouTube video shows Ihsahn using Hughes &amp; Kettner Switchblade 100 Head during a guitar session with Samoth.</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2. Session/rehearsal video context only — not a specific album recording. Visual confirmation of Emperor-era use.</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Touring and recording use</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Geoff Whitehorn (Procol Harum)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Post-2006 recordings</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Hughes &amp; Kettner official artist page quote: ‘After years of complex multi-amp and rack setups, the release of the Switchblade in 2006 felt like the perfect solution, and I’ve toured and recorded with it ever since.’</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for general studio use. No specific album title cited. Whitehorn has been Procol Harum’s guitarist since 1991; also toured with Roger Daltrey and Paul McCartney.</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Rocker V</w:t>
      </w:r>
      <w:r>
        <w:rPr>
          <w:rFonts w:ascii="Arial" w:cs="Arial" w:eastAsia="Arial" w:hAnsi="Arial"/>
          <w:i/>
          <w:iCs/>
          <w:color w:val="666666"/>
          <w:sz w:val="22"/>
          <w:szCs w:val="22"/>
        </w:rPr>
        <w:t xml:space="preserve">  (Orange Rockerverb 50)</w:t>
      </w:r>
    </w:p>
    <w:p>
      <w:pPr>
        <w:spacing w:after="200"/>
      </w:pPr>
      <w:r>
        <w:rPr>
          <w:rFonts w:ascii="Arial Narrow" w:cs="Arial Narrow" w:eastAsia="Arial Narrow" w:hAnsi="Arial Narrow"/>
          <w:b w:val="false"/>
          <w:bCs w:val="false"/>
          <w:i/>
          <w:iCs/>
          <w:color w:val="444444"/>
          <w:sz w:val="18"/>
          <w:szCs w:val="18"/>
        </w:rPr>
        <w:t xml:space="preserve">50-watt all-tube two-channel amp with spring reverb, introduced 2004. The Rockerverb series (50W and 100W) brought Orange into the modern high-gain era while retaining the brand’s signature thick, compressed midrange. The dirty channel delivers crushing valve distortion; the clean channel stays articulate at volume.</w:t>
      </w:r>
    </w:p>
    <w:p>
      <w:pPr>
        <w:shd w:fill="FFF3E0" w:val="clear"/>
        <w:spacing w:before="120" w:after="200"/>
      </w:pPr>
      <w:r>
        <w:rPr>
          <w:rFonts w:ascii="Arial Narrow" w:cs="Arial Narrow" w:eastAsia="Arial Narrow" w:hAnsi="Arial Narrow"/>
          <w:b/>
          <w:bCs/>
          <w:color w:val="E65100"/>
          <w:sz w:val="16"/>
          <w:szCs w:val="16"/>
        </w:rPr>
        <w:t xml:space="preserve">⚠ </w:t>
      </w:r>
      <w:r>
        <w:rPr>
          <w:rFonts w:ascii="Arial Narrow" w:cs="Arial Narrow" w:eastAsia="Arial Narrow" w:hAnsi="Arial Narrow"/>
          <w:b w:val="false"/>
          <w:bCs w:val="false"/>
          <w:i/>
          <w:iCs/>
          <w:color w:val="1A1A1A"/>
          <w:sz w:val="16"/>
          <w:szCs w:val="16"/>
        </w:rPr>
        <w:t xml:space="preserve">WATTAGE NOTE: Spark 2’s ‘Rocker V’ models the 50-watt version. Jim Root’s Slipknot recordings used the Rockerverb 100 MKI for heavy parts and the 50W combo for cleans — same circuit family at different power levels. Khemmis used Rockerverb 100 MKIII. Entries note exact wattage variants used.</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All Hope Is Gone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Slipknot / Jim Root</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All Hope Is Gone (2008, Roadrunner)</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Orange Amps official article: ‘Jim Root had been using a Rockerverb 100 MKI for live touring before Slipknot recorded 2008’s All Hope Is Gone. He used the Rockerverb 100 MKI along with a Diezel Herbert for rhythm and lead. For clean parts he used a Rockerverb 50 MKI 2x12 Combo.’ Corroborated by Equipboard/Guitar World.</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Both Rockerverb 100 MKI (rhythm/lead) AND 50 MKI combo (cleans) confirmed. Debuted #1 Billboard 200. Root’s first major studio use of Orange.</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The Hunter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Mastodon / Brent Hinds</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The Hunter (2011, Reprise/Warner Bros.)</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Premier Guitar rig rundown (2011): Hinds’ gear list includes Orange Rockerverb 50 among his studio amps. Hinds stated he used ‘a Diezel VH4, an Orange Rockerverb 50, a Marshall 100-watt JMP Mark II Lead Series head, and an ’80s JCM800’ for The Hunter.</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NEW Tier 1. Direct from artist rig rundown. Rockerverb 50 was one of multiple studio amps — Hinds also used a Fender Princeton Reverb extensively. Exact wattage match for Spark 2 preset. Brent Hinds (1974–2025) departed Mastodon March 2025; died August 2025.</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Desolation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Khemmis / Ben Hutcherson &amp; Phil Pendergast</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Desolation (2018, Nuclear Blast)</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Orange Amps official: Ben Hutcherson quote ‘We used a pair of Rockerverb 100 MKIII heads — one into an Orange 4x12, one into an Atlas 2x12 + 1x15 — for all of the guitars on Desolation.’</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Both guitarists used Rockerverb 100 MKIII exclusively. Decibel Album of the Year candidate. Recorded at Flatline Audio, Denver. Note: 100 MKIII not 50, but same series.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Sexual Harassment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Turbonegro / Euroboy</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Sexual Harassment (2012, Volcom)</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Orange Amps official artist page: Euroboy quote ‘I recorded the whole new Turbonegro album pretty much all live in Electric Lady in New York on a Gibson SG straight into a Rockerverb 50W / Orange 4x12 setup, no effects whatsoever.’</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Exact wattage match for Spark preset. Recorded live-to-tape: SG direct into Rockerverb 50W, no effects. Electric Lady Studios, NYC.</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BE 101</w:t>
      </w:r>
      <w:r>
        <w:rPr>
          <w:rFonts w:ascii="Arial" w:cs="Arial" w:eastAsia="Arial" w:hAnsi="Arial"/>
          <w:i/>
          <w:iCs/>
          <w:color w:val="666666"/>
          <w:sz w:val="22"/>
          <w:szCs w:val="22"/>
        </w:rPr>
        <w:t xml:space="preserve">  (Friedman BE-100)</w:t>
      </w:r>
    </w:p>
    <w:p>
      <w:pPr>
        <w:spacing w:after="200"/>
      </w:pPr>
      <w:r>
        <w:rPr>
          <w:rFonts w:ascii="Arial Narrow" w:cs="Arial Narrow" w:eastAsia="Arial Narrow" w:hAnsi="Arial Narrow"/>
          <w:b w:val="false"/>
          <w:bCs w:val="false"/>
          <w:i/>
          <w:iCs/>
          <w:color w:val="444444"/>
          <w:sz w:val="18"/>
          <w:szCs w:val="18"/>
        </w:rPr>
        <w:t xml:space="preserve">100-watt hand-wired EL34-powered head, Friedman’s flagship since 2008. Dave Friedman built his reputation modifying Marshalls for players like Eddie Van Halen and Steve Stevens before creating the BE-100 (originally called the ‘Marsha’). It captures a hot-rodded 1968 Plexi Super Lead tone with tight low end, singing sustain, and responsive dynamics. The ‘BE’ stands for ‘Brown Eye’; the ‘HBE’ (Hairy Brown Eye) boost mode adds a preamp gain stage.</w:t>
      </w:r>
    </w:p>
    <w:p>
      <w:pPr>
        <w:shd w:fill="FFF3E0" w:val="clear"/>
        <w:spacing w:before="120" w:after="200"/>
      </w:pPr>
      <w:r>
        <w:rPr>
          <w:rFonts w:ascii="Arial Narrow" w:cs="Arial Narrow" w:eastAsia="Arial Narrow" w:hAnsi="Arial Narrow"/>
          <w:b/>
          <w:bCs/>
          <w:color w:val="E65100"/>
          <w:sz w:val="16"/>
          <w:szCs w:val="16"/>
        </w:rPr>
        <w:t xml:space="preserve">⚠ </w:t>
      </w:r>
      <w:r>
        <w:rPr>
          <w:rFonts w:ascii="Arial Narrow" w:cs="Arial Narrow" w:eastAsia="Arial Narrow" w:hAnsi="Arial Narrow"/>
          <w:b w:val="false"/>
          <w:bCs w:val="false"/>
          <w:i/>
          <w:iCs/>
          <w:color w:val="1A1A1A"/>
          <w:sz w:val="16"/>
          <w:szCs w:val="16"/>
        </w:rPr>
        <w:t xml:space="preserve">BOUTIQUE AMP CHALLENGE: The Friedman BE-100 is widely used by touring professionals (Alice in Chains, Foo Fighters, Bon Jovi, The Cult, Pink) but specific album-level studio confirmations are harder to source than for vintage Marshalls or Mesas. Many players use it live while recording with varied studio amps. Jerry Cantrell’s signature Friedman JJ-100 is a related but distinct circuit from the BE-100.</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In Cauda Venenum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Opeth / Fredrik Akesson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In Cauda Venenum (2019, Nuclear Blast)</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Guitar World (2019): Akesson states ‘There was also a Marshall Plexi in there and a Friedman BE100 that we used for leads, and then for cabinets we had two old Marshalls from the 60s.’ Corroborated by Equipboard.</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BE-100 confirmed specifically for lead guitar tracks, with Olsson custom head for rhythms. 85/100 Metacritic. Recorded at Park Studios, Stockholm.</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The Last Will and Testament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Opeth / Fredrik Akesson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The Last Will and Testament (2024, Reigning Phoenix)</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guitar.com interview (Nov 2024): ‘After sharing some more of the gear — including a Friedman BE-100 amp for heavy leads, a 1972 Marshall Plexi for solos.’</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Akesson confirmed repeat BE-100 user across two albums. Same amp-split approach as In Cauda Venenum. Opeth’s 14th studio album.</w:t>
            </w:r>
          </w:p>
        </w:tc>
      </w:tr>
    </w:tbl>
    <w:p>
      <w:pPr>
        <w:pBdr>
          <w:bottom w:val="single" w:color="2F2F2F" w:sz="4"/>
        </w:pBdr>
        <w:spacing w:before="200" w:after="200"/>
      </w:pPr>
    </w:p>
    <w:p>
      <w:pPr>
        <w:spacing w:before="360" w:after="120"/>
      </w:pPr>
      <w:r>
        <w:rPr>
          <w:rFonts w:ascii="Arial" w:cs="Arial" w:eastAsia="Arial" w:hAnsi="Arial"/>
          <w:b/>
          <w:bCs/>
          <w:color w:val="1A1A1A"/>
          <w:sz w:val="28"/>
          <w:szCs w:val="28"/>
        </w:rPr>
        <w:t xml:space="preserve">Insane 6508</w:t>
      </w:r>
      <w:r>
        <w:rPr>
          <w:rFonts w:ascii="Arial" w:cs="Arial" w:eastAsia="Arial" w:hAnsi="Arial"/>
          <w:i/>
          <w:iCs/>
          <w:color w:val="666666"/>
          <w:sz w:val="22"/>
          <w:szCs w:val="22"/>
        </w:rPr>
        <w:t xml:space="preserve">  (Peavey 6505+)</w:t>
      </w:r>
    </w:p>
    <w:p>
      <w:pPr>
        <w:spacing w:after="200"/>
      </w:pPr>
      <w:r>
        <w:rPr>
          <w:rFonts w:ascii="Arial Narrow" w:cs="Arial Narrow" w:eastAsia="Arial Narrow" w:hAnsi="Arial Narrow"/>
          <w:b w:val="false"/>
          <w:bCs w:val="false"/>
          <w:i/>
          <w:iCs/>
          <w:color w:val="444444"/>
          <w:sz w:val="18"/>
          <w:szCs w:val="18"/>
        </w:rPr>
        <w:t xml:space="preserve">120-watt high-gain tube head, the renamed and slightly revised Peavey 5150 II. The 6505+ adds an extra 12AX7 preamp tube for improved clean-channel headroom, separate 3-band EQ per channel, and presence/resonance controls. The original 5150 (1992) was designed with Eddie Van Halen and based on the Soldano SLO-100’s cascading preamp topology. After EVH left Peavey in 2004, the amp was renamed 6505 (celebrating Peavey’s 40th anniversary, 1965–2005). The circuit is identical to the original 5150.</w:t>
      </w:r>
    </w:p>
    <w:p>
      <w:pPr>
        <w:shd w:fill="FFF3E0" w:val="clear"/>
        <w:spacing w:before="120" w:after="200"/>
      </w:pPr>
      <w:r>
        <w:rPr>
          <w:rFonts w:ascii="Arial Narrow" w:cs="Arial Narrow" w:eastAsia="Arial Narrow" w:hAnsi="Arial Narrow"/>
          <w:b/>
          <w:bCs/>
          <w:color w:val="E65100"/>
          <w:sz w:val="16"/>
          <w:szCs w:val="16"/>
        </w:rPr>
        <w:t xml:space="preserve">⚠ </w:t>
      </w:r>
      <w:r>
        <w:rPr>
          <w:rFonts w:ascii="Arial Narrow" w:cs="Arial Narrow" w:eastAsia="Arial Narrow" w:hAnsi="Arial Narrow"/>
          <w:b w:val="false"/>
          <w:bCs w:val="false"/>
          <w:i/>
          <w:iCs/>
          <w:color w:val="1A1A1A"/>
          <w:sz w:val="16"/>
          <w:szCs w:val="16"/>
        </w:rPr>
        <w:t xml:space="preserve">5150 vs. 6505 vs. EVH 5150 III: Many entries reference the ‘Peavey 5150’ which is the SAME circuit as the 6505/6505+ (just renamed). The EVH 5150 III is a DIFFERENT amp under the Fender/EVH brand. Entries here document recordings made with the original Peavey 5150/5150 II/6505/6505+ family. Wikipedia and Peavey both confirm Colin Richardson and Andy Sneap were the two British producers most responsible for establishing the 5150 as the defining metal studio amp.</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600"/>
        <w:gridCol w:w="3360"/>
      </w:tblGrid>
      <w:tr>
        <w:tc>
          <w:tcPr>
            <w:tcW w:type="dxa" w:w="24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Song</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Artist</w:t>
            </w:r>
          </w:p>
        </w:tc>
        <w:tc>
          <w:tcPr>
            <w:tcW w:type="dxa" w:w="18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Album / Year</w:t>
            </w:r>
          </w:p>
        </w:tc>
        <w:tc>
          <w:tcPr>
            <w:tcW w:type="dxa" w:w="360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Source</w:t>
            </w:r>
          </w:p>
        </w:tc>
        <w:tc>
          <w:tcPr>
            <w:tcW w:type="dxa" w:w="3360"/>
            <w:tcBorders>
              <w:top w:val="single" w:color="999999" w:sz="1"/>
              <w:left w:val="single" w:color="999999" w:sz="1"/>
              <w:bottom w:val="single" w:color="999999" w:sz="1"/>
              <w:right w:val="single" w:color="999999" w:sz="1"/>
            </w:tcBorders>
            <w:shd w:fill="2F2F2F" w:val="clear"/>
            <w:tcMar>
              <w:top w:type="dxa" w:w="60"/>
              <w:left w:type="dxa" w:w="100"/>
              <w:bottom w:type="dxa" w:w="60"/>
              <w:right w:type="dxa" w:w="100"/>
            </w:tcMar>
          </w:tcPr>
          <w:p>
            <w:pPr>
              <w:jc w:val="center"/>
            </w:pPr>
            <w:r>
              <w:rPr>
                <w:rFonts w:ascii="Arial Narrow" w:cs="Arial Narrow" w:eastAsia="Arial Narrow" w:hAnsi="Arial Narrow"/>
                <w:b/>
                <w:bCs/>
                <w:i w:val="false"/>
                <w:iCs w:val="false"/>
                <w:color w:val="FFFFFF"/>
                <w:sz w:val="18"/>
                <w:szCs w:val="18"/>
              </w:rPr>
              <w:t xml:space="preserve">Notes</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Burn My Eyes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Machine Head / Robb Flynn</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Burn My Eyes (1994, Roadrunner)</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Guitar World ‘Dear Guitar Hero’ (March 2012): Flynn describes his 5150 ‘Bubba’ kept in high-security storage, brought out only for recording. Peavey 6505 20th anniversary press release (Guitar World Aug 2012) and Universal Audio history both cite this album.</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Triple-corroborated. Flynn’s ‘Bubba’ 5150 is one of the most documented amp-to-album relationships in metal. Produced by Colin Richardson, key figure in establishing the 5150 as a metal standard.</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Alice in Chains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Alice in Chains / Jerry Cantrell</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Alice in Chains (1995, Columbia)</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Guitar World (January 1996): Cantrell states ‘My basic setup, which we used on almost every song, consists of a Bogner Fish preamp and my main G&amp;L Rampage guitar. I also used a Les Paul through a Peavey 5150 amp.’ Rig-Talk forum (citing same interview): ‘I used a Peavey 5150 head on Sludge Factory with a Les Paul, and it was nasty as fuck.’</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NEW Tier 1. Direct artist quote in Guitar World. 5150 was secondary amp alongside Bogner Fish (primary) but specifically named on ‘Sludge Factory.’ The 5150 heads were gifted by Eddie Van Halen after the 1992 tour. Recorded at Studio X, Seattle.</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Shogun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Trivium / Matt Heafy &amp; Corey Beaulieu</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Shogun (2008, Roadrunner)</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Peavey press release (Oct 2008): ‘Heafy and Beaulieu recorded Shogun with their Peavey 6505 Series amps.’ Guitar Messenger interview: Heafy details 6505+ into Marshall White Tolex cab with dual mics. Engineer Paul Fig corroborates on paulfigmusic.com.</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Triple-corroborated: Peavey, Heafy interview, engineer confirmation. Debuted #23 Billboard 200. Produced by Nick Raskulinecz at Sound Kitchen Studios, Nashville.</w:t>
            </w:r>
          </w:p>
        </w:tc>
      </w:tr>
      <w:tr>
        <w:tc>
          <w:tcPr>
            <w:tcW w:type="dxa" w:w="24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Clayman (album)</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In Flames / Jesper Strömblad &amp; Björn Gelotte</w:t>
            </w:r>
          </w:p>
        </w:tc>
        <w:tc>
          <w:tcPr>
            <w:tcW w:type="dxa" w:w="18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Clayman (2000, Nuclear Blast)</w:t>
            </w:r>
          </w:p>
        </w:tc>
        <w:tc>
          <w:tcPr>
            <w:tcW w:type="dxa" w:w="360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MusicRadar 20th anniversary interview (Aug 2020): Björn Gelotte states ‘I can’t remember exactly what we used on the original but it was probably a 5150, with a Marshall in there somewhere.’ Wikipedia confirms Strömblad’s known 5150/6505 use. SevenString.org/Ultimate Metal research confirms Studio Fredman 5150 setup.</w:t>
            </w:r>
          </w:p>
        </w:tc>
        <w:tc>
          <w:tcPr>
            <w:tcW w:type="dxa" w:w="3360"/>
            <w:tcBorders>
              <w:top w:val="single" w:color="999999" w:sz="1"/>
              <w:left w:val="single" w:color="999999" w:sz="1"/>
              <w:bottom w:val="single" w:color="999999" w:sz="1"/>
              <w:right w:val="single" w:color="999999" w:sz="1"/>
            </w:tcBorders>
            <w:shd w:fill="FFEB9C"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2. Guitarist’s direct quote hedged with ‘probably.’ Landmark melodic death metal album recorded at Studio Fredman with Fredrik Nordström (famous for 5150-based Swedish metal productions). Ranked #448 in Rock Hard’s 500 Greatest.</w:t>
            </w:r>
          </w:p>
        </w:tc>
      </w:tr>
      <w:tr>
        <w:tc>
          <w:tcPr>
            <w:tcW w:type="dxa" w:w="24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bCs/>
                <w:i w:val="false"/>
                <w:iCs w:val="false"/>
                <w:color w:val="1A1A1A"/>
                <w:sz w:val="16"/>
                <w:szCs w:val="16"/>
              </w:rPr>
              <w:t xml:space="preserve">The End of Heartache (album)</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Killswitch Engage / Adam Dutkiewicz &amp; Joel Stroetzel</w:t>
            </w:r>
          </w:p>
        </w:tc>
        <w:tc>
          <w:tcPr>
            <w:tcW w:type="dxa" w:w="18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The End of Heartache (2004, Roadrunner)</w:t>
            </w:r>
          </w:p>
        </w:tc>
        <w:tc>
          <w:tcPr>
            <w:tcW w:type="dxa" w:w="360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Total Guitar magazine (cited in Ultimate Metal forum with direct excerpt): ‘We used two set-ups for each rhythm track. One was a Framus Dragon head through a cab with Celestion 30s. The other was a Peavey 5150 through a VHT Pitbull cabinet.’</w:t>
            </w:r>
          </w:p>
        </w:tc>
        <w:tc>
          <w:tcPr>
            <w:tcW w:type="dxa" w:w="3360"/>
            <w:tcBorders>
              <w:top w:val="single" w:color="999999" w:sz="1"/>
              <w:left w:val="single" w:color="999999" w:sz="1"/>
              <w:bottom w:val="single" w:color="999999" w:sz="1"/>
              <w:right w:val="single" w:color="999999" w:sz="1"/>
            </w:tcBorders>
            <w:shd w:fill="C6EFCE" w:val="clear"/>
            <w:tcMar>
              <w:top w:type="dxa" w:w="50"/>
              <w:left w:type="dxa" w:w="80"/>
              <w:bottom w:type="dxa" w:w="50"/>
              <w:right w:type="dxa" w:w="80"/>
            </w:tcMar>
          </w:tcPr>
          <w:p>
            <w:r>
              <w:rPr>
                <w:rFonts w:ascii="Arial Narrow" w:cs="Arial Narrow" w:eastAsia="Arial Narrow" w:hAnsi="Arial Narrow"/>
                <w:b w:val="false"/>
                <w:bCs w:val="false"/>
                <w:i w:val="false"/>
                <w:iCs w:val="false"/>
                <w:color w:val="1A1A1A"/>
                <w:sz w:val="16"/>
                <w:szCs w:val="16"/>
              </w:rPr>
              <w:t xml:space="preserve">Tier 1. Magazine source with direct studio signal chain detail. KSE’s commercial breakthrough — debuted #21 Billboard 200. Produced by Adam D. himself. The 5150 was blended with Framus Dragon for dual-tracked rhythms.</w:t>
            </w:r>
          </w:p>
        </w:tc>
      </w:tr>
    </w:tbl>
    <w:p>
      <w:pPr>
        <w:pBdr>
          <w:bottom w:val="single" w:color="2F2F2F" w:sz="4"/>
        </w:pBdr>
        <w:spacing w:before="200" w:after="200"/>
      </w:pPr>
    </w:p>
    <w:p>
      <w:pPr>
        <w:spacing w:before="360" w:after="200"/>
      </w:pPr>
      <w:r>
        <w:rPr>
          <w:rFonts w:ascii="Arial" w:cs="Arial" w:eastAsia="Arial" w:hAnsi="Arial"/>
          <w:b/>
          <w:bCs/>
          <w:color w:val="1A1A1A"/>
          <w:sz w:val="28"/>
          <w:szCs w:val="28"/>
        </w:rPr>
        <w:t xml:space="preserve">RESEARCH QUEUE — Metal Category</w:t>
      </w:r>
    </w:p>
    <w:p>
      <w:pPr>
        <w:spacing w:before="60" w:after="60"/>
        <w:ind w:left="360"/>
      </w:pPr>
      <w:r>
        <w:rPr>
          <w:rFonts w:ascii="Arial Narrow" w:cs="Arial Narrow" w:eastAsia="Arial Narrow" w:hAnsi="Arial Narrow"/>
          <w:b w:val="false"/>
          <w:bCs w:val="false"/>
          <w:i w:val="false"/>
          <w:iCs w:val="false"/>
          <w:color w:val="1A1A1A"/>
          <w:sz w:val="17"/>
          <w:szCs w:val="17"/>
        </w:rPr>
        <w:t xml:space="preserve">1. TREADPLATE: Foo Fighters ‘Wasting Light’ (2011) — Dave Grohl used various amps; need to confirm if Dual Rectifier was specifically in the chain for this album vs. other records.</w:t>
      </w:r>
    </w:p>
    <w:p>
      <w:pPr>
        <w:spacing w:before="60" w:after="60"/>
        <w:ind w:left="360"/>
      </w:pPr>
      <w:r>
        <w:rPr>
          <w:rFonts w:ascii="Arial Narrow" w:cs="Arial Narrow" w:eastAsia="Arial Narrow" w:hAnsi="Arial Narrow"/>
          <w:b w:val="false"/>
          <w:bCs w:val="false"/>
          <w:i w:val="false"/>
          <w:iCs w:val="false"/>
          <w:color w:val="1A1A1A"/>
          <w:sz w:val="17"/>
          <w:szCs w:val="17"/>
        </w:rPr>
        <w:t xml:space="preserve">2. TREADPLATE: Deftones ‘White Pony’ (2000) — RESOLVED: NOT Treadplate. guitar.com confirms Stef Carpenter used Marshall JMP-1 and ADA MP-1 preamps through a Marshall 9200 power amp, not Mesa Rectifier. Removed from queue.</w:t>
      </w:r>
    </w:p>
    <w:p>
      <w:pPr>
        <w:spacing w:before="60" w:after="60"/>
        <w:ind w:left="360"/>
      </w:pPr>
      <w:r>
        <w:rPr>
          <w:rFonts w:ascii="Arial Narrow" w:cs="Arial Narrow" w:eastAsia="Arial Narrow" w:hAnsi="Arial Narrow"/>
          <w:b w:val="false"/>
          <w:bCs w:val="false"/>
          <w:i w:val="false"/>
          <w:iCs w:val="false"/>
          <w:color w:val="1A1A1A"/>
          <w:sz w:val="17"/>
          <w:szCs w:val="17"/>
        </w:rPr>
        <w:t xml:space="preserve">3. INSANE 6508: Alice in Chains self-titled (1995) — RESOLVED: Added in v2.1. Guitar World (Jan 1996) direct Cantrell quote confirms Peavey 5150 use. Maps correctly to Insane 6508 (original Peavey circuit).</w:t>
      </w:r>
    </w:p>
    <w:p>
      <w:pPr>
        <w:spacing w:before="60" w:after="60"/>
        <w:ind w:left="360"/>
      </w:pPr>
      <w:r>
        <w:rPr>
          <w:rFonts w:ascii="Arial Narrow" w:cs="Arial Narrow" w:eastAsia="Arial Narrow" w:hAnsi="Arial Narrow"/>
          <w:b w:val="false"/>
          <w:bCs w:val="false"/>
          <w:i w:val="false"/>
          <w:iCs w:val="false"/>
          <w:color w:val="1A1A1A"/>
          <w:sz w:val="17"/>
          <w:szCs w:val="17"/>
        </w:rPr>
        <w:t xml:space="preserve">4. SWITCHAXE: This section still needs the most help. The H&amp;K Switchblade is fundamentally a touring amp that didn’t achieve the studio-recording footprint of its competitors. Research avenues: (1) Hughes &amp; Kettner’s full endorser list for any album-specific quotes, (2) European metal bands who may have used it in less-documented recordings.</w:t>
      </w:r>
    </w:p>
    <w:p>
      <w:pPr>
        <w:spacing w:before="60" w:after="60"/>
        <w:ind w:left="360"/>
      </w:pPr>
      <w:r>
        <w:rPr>
          <w:rFonts w:ascii="Arial Narrow" w:cs="Arial Narrow" w:eastAsia="Arial Narrow" w:hAnsi="Arial Narrow"/>
          <w:b w:val="false"/>
          <w:bCs w:val="false"/>
          <w:i w:val="false"/>
          <w:iCs w:val="false"/>
          <w:color w:val="1A1A1A"/>
          <w:sz w:val="17"/>
          <w:szCs w:val="17"/>
        </w:rPr>
        <w:t xml:space="preserve">5. BE 101: Chris Shiflett (Foo Fighters) — MusicRadar Concrete and Gold interview (2017): Shiflett confirms ‘I’ve been playing Friedman Brown Eyes for years and I love them. We had that in the studio with me, but I don’t think I used it on much’ on that specific album. Earlier Foo Fighters albums may have stronger BE-100 confirmation.</w:t>
      </w:r>
    </w:p>
    <w:p>
      <w:pPr>
        <w:spacing w:before="60" w:after="60"/>
        <w:ind w:left="360"/>
      </w:pPr>
      <w:r>
        <w:rPr>
          <w:rFonts w:ascii="Arial Narrow" w:cs="Arial Narrow" w:eastAsia="Arial Narrow" w:hAnsi="Arial Narrow"/>
          <w:b w:val="false"/>
          <w:bCs w:val="false"/>
          <w:i w:val="false"/>
          <w:iCs w:val="false"/>
          <w:color w:val="1A1A1A"/>
          <w:sz w:val="17"/>
          <w:szCs w:val="17"/>
        </w:rPr>
        <w:t xml:space="preserve">6. BE 101: Steve Stevens (Billy Idol) — Premier Guitar Rig Rundown confirms BE-100 and SS-100 (his Friedman signature). Specific Billy Idol album recording confirmations needed.</w:t>
      </w:r>
    </w:p>
    <w:p>
      <w:pPr>
        <w:spacing w:before="60" w:after="60"/>
        <w:ind w:left="360"/>
      </w:pPr>
      <w:r>
        <w:rPr>
          <w:rFonts w:ascii="Arial Narrow" w:cs="Arial Narrow" w:eastAsia="Arial Narrow" w:hAnsi="Arial Narrow"/>
          <w:b w:val="false"/>
          <w:bCs w:val="false"/>
          <w:i w:val="false"/>
          <w:iCs w:val="false"/>
          <w:color w:val="1A1A1A"/>
          <w:sz w:val="17"/>
          <w:szCs w:val="17"/>
        </w:rPr>
        <w:t xml:space="preserve">7. BE 101: Billy Duffy (The Cult) — Listed as Friedman artist; specific album-to-amp sourcing needed.</w:t>
      </w:r>
    </w:p>
    <w:p>
      <w:pPr>
        <w:spacing w:before="60" w:after="60"/>
        <w:ind w:left="360"/>
      </w:pPr>
      <w:r>
        <w:rPr>
          <w:rFonts w:ascii="Arial Narrow" w:cs="Arial Narrow" w:eastAsia="Arial Narrow" w:hAnsi="Arial Narrow"/>
          <w:b w:val="false"/>
          <w:bCs w:val="false"/>
          <w:i w:val="false"/>
          <w:iCs w:val="false"/>
          <w:color w:val="1A1A1A"/>
          <w:sz w:val="17"/>
          <w:szCs w:val="17"/>
        </w:rPr>
        <w:t xml:space="preserve">8. INSANE 6508: Arch Enemy ‘Wages of Sin’ (2001) — PARTIALLY RESOLVED: Ultimate Metal forum (Andy Sneap’s section) confirms ‘mainly all Savage 120 and a little bit of 5150.’ ENGL was primary amp; 5150 secondary. Too weak for database entry.</w:t>
      </w:r>
    </w:p>
    <w:p>
      <w:pPr>
        <w:spacing w:before="60" w:after="60"/>
        <w:ind w:left="360"/>
      </w:pPr>
      <w:r>
        <w:rPr>
          <w:rFonts w:ascii="Arial Narrow" w:cs="Arial Narrow" w:eastAsia="Arial Narrow" w:hAnsi="Arial Narrow"/>
          <w:b w:val="false"/>
          <w:bCs w:val="false"/>
          <w:i w:val="false"/>
          <w:iCs w:val="false"/>
          <w:color w:val="1A1A1A"/>
          <w:sz w:val="17"/>
          <w:szCs w:val="17"/>
        </w:rPr>
        <w:t xml:space="preserve">9. INSANE 6508: Pantera / Dimebag Darrell — EXTREME CAUTION. Dimebag’s tone is shrouded in deliberate disinformation. His primary amp was a modded Peavey Century 200 solid-state head, not a 5150. The Randall/Dean signature gear was largely for live use. DO NOT add without bulletproof sourcing.</w:t>
      </w:r>
    </w:p>
    <w:p>
      <w:pPr>
        <w:spacing w:before="60" w:after="60"/>
        <w:ind w:left="360"/>
      </w:pPr>
      <w:r>
        <w:rPr>
          <w:rFonts w:ascii="Arial Narrow" w:cs="Arial Narrow" w:eastAsia="Arial Narrow" w:hAnsi="Arial Narrow"/>
          <w:b w:val="false"/>
          <w:bCs w:val="false"/>
          <w:i w:val="false"/>
          <w:iCs w:val="false"/>
          <w:color w:val="1A1A1A"/>
          <w:sz w:val="17"/>
          <w:szCs w:val="17"/>
        </w:rPr>
        <w:t xml:space="preserve">10. ROCKER V: Mastodon ‘The Hunter’ (2011) — RESOLVED: Added in v2.1. Premier Guitar rig rundown confirms Brent Hinds used Orange Rockerverb 50 on this album. Tier 1.</w:t>
      </w:r>
    </w:p>
    <w:p>
      <w:pPr>
        <w:pBdr>
          <w:bottom w:val="single" w:color="2F2F2F" w:sz="4"/>
        </w:pBdr>
        <w:spacing w:before="200" w:after="200"/>
      </w:pPr>
    </w:p>
    <w:p>
      <w:pPr>
        <w:spacing w:before="360" w:after="200"/>
      </w:pPr>
      <w:r>
        <w:rPr>
          <w:rFonts w:ascii="Arial" w:cs="Arial" w:eastAsia="Arial" w:hAnsi="Arial"/>
          <w:b/>
          <w:bCs/>
          <w:color w:val="1A1A1A"/>
          <w:sz w:val="28"/>
          <w:szCs w:val="28"/>
        </w:rPr>
        <w:t xml:space="preserve">CROSS-REFERENCE NOTES</w:t>
      </w:r>
    </w:p>
    <w:p>
      <w:pPr>
        <w:spacing w:before="40" w:after="40"/>
        <w:ind w:left="360"/>
      </w:pPr>
      <w:r>
        <w:rPr>
          <w:rFonts w:ascii="Arial Narrow" w:cs="Arial Narrow" w:eastAsia="Arial Narrow" w:hAnsi="Arial Narrow"/>
          <w:b w:val="false"/>
          <w:bCs w:val="false"/>
          <w:i w:val="false"/>
          <w:iCs w:val="false"/>
          <w:color w:val="1A1A1A"/>
          <w:sz w:val="17"/>
          <w:szCs w:val="17"/>
        </w:rPr>
        <w:t xml:space="preserve">1. Insane vs. Insane 6508: The original Peavey 5150 (Insane 6508 mapping) and the EVH 5150 III (Insane mapping) are different amps with different circuits. Always verify which version was used. Pre-2007 recordings are the original Peavey; post-2007 could be either.</w:t>
      </w:r>
    </w:p>
    <w:p>
      <w:pPr>
        <w:spacing w:before="40" w:after="40"/>
        <w:ind w:left="360"/>
      </w:pPr>
      <w:r>
        <w:rPr>
          <w:rFonts w:ascii="Arial Narrow" w:cs="Arial Narrow" w:eastAsia="Arial Narrow" w:hAnsi="Arial Narrow"/>
          <w:b w:val="false"/>
          <w:bCs w:val="false"/>
          <w:i w:val="false"/>
          <w:iCs w:val="false"/>
          <w:color w:val="1A1A1A"/>
          <w:sz w:val="17"/>
          <w:szCs w:val="17"/>
        </w:rPr>
        <w:t xml:space="preserve">2. Insane 6508 vs. SLO 100 (High Gain): The original Peavey 5150 was directly based on the Soldano SLO-100 circuit. Eddie Van Halen used the SLO-100 on F.U.C.K. before the 5150 existed. Tonal DNA is shared.</w:t>
      </w:r>
    </w:p>
    <w:p>
      <w:pPr>
        <w:spacing w:before="40" w:after="40"/>
        <w:ind w:left="360"/>
      </w:pPr>
      <w:r>
        <w:rPr>
          <w:rFonts w:ascii="Arial Narrow" w:cs="Arial Narrow" w:eastAsia="Arial Narrow" w:hAnsi="Arial Narrow"/>
          <w:b w:val="false"/>
          <w:bCs w:val="false"/>
          <w:i w:val="false"/>
          <w:iCs w:val="false"/>
          <w:color w:val="1A1A1A"/>
          <w:sz w:val="17"/>
          <w:szCs w:val="17"/>
        </w:rPr>
        <w:t xml:space="preserve">3. Rocker V vs. British 30 (High Gain): Both are Orange amps — Rocker V is the Rockerverb, British 30 is the AD30’s driven channel. Same brand, different circuits and voicings.</w:t>
      </w:r>
    </w:p>
    <w:p>
      <w:pPr>
        <w:spacing w:before="40" w:after="40"/>
        <w:ind w:left="360"/>
      </w:pPr>
      <w:r>
        <w:rPr>
          <w:rFonts w:ascii="Arial Narrow" w:cs="Arial Narrow" w:eastAsia="Arial Narrow" w:hAnsi="Arial Narrow"/>
          <w:b w:val="false"/>
          <w:bCs w:val="false"/>
          <w:i w:val="false"/>
          <w:iCs w:val="false"/>
          <w:color w:val="1A1A1A"/>
          <w:sz w:val="17"/>
          <w:szCs w:val="17"/>
        </w:rPr>
        <w:t xml:space="preserve">4. BE 101 vs. Plexiglas (Crunch): The Friedman BE-100 IS a hot-rodded Plexi circuit. For lower-gain Friedman tones, the Plexiglas model may actually be more appropriate. BE 101 is for the high-gain ‘HBE’ channel tones.</w:t>
      </w:r>
    </w:p>
    <w:p>
      <w:pPr>
        <w:spacing w:before="40" w:after="40"/>
        <w:ind w:left="360"/>
      </w:pPr>
      <w:r>
        <w:rPr>
          <w:rFonts w:ascii="Arial Narrow" w:cs="Arial Narrow" w:eastAsia="Arial Narrow" w:hAnsi="Arial Narrow"/>
          <w:b w:val="false"/>
          <w:bCs w:val="false"/>
          <w:i w:val="false"/>
          <w:iCs w:val="false"/>
          <w:color w:val="1A1A1A"/>
          <w:sz w:val="17"/>
          <w:szCs w:val="17"/>
        </w:rPr>
        <w:t xml:space="preserve">5. Treadplate vs. American High Gain (High Gain): Both are Mesa/Boogie — the JP-2C (American High Gain) is a Mark series amp with tight, scooped mids. The Rectifier (Treadplate) is looser and more saturated. Different sonic character despite same manufacturer.</w:t>
      </w:r>
    </w:p>
    <w:p>
      <w:pPr>
        <w:spacing w:after="200"/>
      </w:pPr>
    </w:p>
    <w:p>
      <w:pPr>
        <w:spacing w:before="200"/>
        <w:jc w:val="center"/>
      </w:pPr>
      <w:r>
        <w:rPr>
          <w:rFonts w:ascii="Arial Narrow" w:cs="Arial Narrow" w:eastAsia="Arial Narrow" w:hAnsi="Arial Narrow"/>
          <w:i/>
          <w:iCs/>
          <w:color w:val="999999"/>
          <w:sz w:val="18"/>
          <w:szCs w:val="18"/>
        </w:rPr>
        <w:t xml:space="preserve">Metal Category v2.1 • March 2026 • 25 entries across 6 amp models • 2 NEW entries in v2.1</w:t>
      </w:r>
    </w:p>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2026-03-04T14:27:17.296Z</dcterms:created>
  <dcterms:modified xsi:type="dcterms:W3CDTF">2026-03-04T14:27:17.297Z</dcterms:modified>
</cp:coreProperties>
</file>

<file path=docProps/custom.xml><?xml version="1.0" encoding="utf-8"?>
<Properties xmlns="http://schemas.openxmlformats.org/officeDocument/2006/custom-properties" xmlns:vt="http://schemas.openxmlformats.org/officeDocument/2006/docPropsVTypes"/>
</file>