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32C0C" w14:textId="77777777" w:rsidR="00D02F03" w:rsidRPr="00D02F03" w:rsidRDefault="00D02F03" w:rsidP="00D02F03">
      <w:pPr>
        <w:spacing w:before="30" w:after="30"/>
        <w:jc w:val="both"/>
        <w:rPr>
          <w:rFonts w:ascii="Verdana" w:eastAsia="Times New Roman" w:hAnsi="Verdana" w:cs="Times New Roman"/>
          <w:color w:val="000000"/>
          <w:kern w:val="0"/>
          <w:sz w:val="15"/>
          <w:szCs w:val="15"/>
          <w:lang w:eastAsia="fr-FR"/>
          <w14:ligatures w14:val="none"/>
        </w:rPr>
      </w:pPr>
      <w:r w:rsidRPr="00D02F03">
        <w:rPr>
          <w:rFonts w:ascii="Verdana" w:eastAsia="Times New Roman" w:hAnsi="Verdana" w:cs="Times New Roman"/>
          <w:color w:val="000000"/>
          <w:kern w:val="0"/>
          <w:sz w:val="20"/>
          <w:szCs w:val="20"/>
          <w:lang w:eastAsia="fr-FR"/>
          <w14:ligatures w14:val="none"/>
        </w:rPr>
        <w:t xml:space="preserve">Chère </w:t>
      </w:r>
      <w:proofErr w:type="spellStart"/>
      <w:r w:rsidRPr="00D02F03">
        <w:rPr>
          <w:rFonts w:ascii="Verdana" w:eastAsia="Times New Roman" w:hAnsi="Verdana" w:cs="Times New Roman"/>
          <w:color w:val="000000"/>
          <w:kern w:val="0"/>
          <w:sz w:val="20"/>
          <w:szCs w:val="20"/>
          <w:lang w:eastAsia="fr-FR"/>
          <w14:ligatures w14:val="none"/>
        </w:rPr>
        <w:t>Consoeur</w:t>
      </w:r>
      <w:proofErr w:type="spellEnd"/>
      <w:r w:rsidRPr="00D02F03">
        <w:rPr>
          <w:rFonts w:ascii="Verdana" w:eastAsia="Times New Roman" w:hAnsi="Verdana" w:cs="Times New Roman"/>
          <w:color w:val="000000"/>
          <w:kern w:val="0"/>
          <w:sz w:val="20"/>
          <w:szCs w:val="20"/>
          <w:lang w:eastAsia="fr-FR"/>
          <w14:ligatures w14:val="none"/>
        </w:rPr>
        <w:t>, </w:t>
      </w:r>
    </w:p>
    <w:p w14:paraId="772DAD49" w14:textId="77777777" w:rsidR="00D02F03" w:rsidRPr="00D02F03" w:rsidRDefault="00D02F03" w:rsidP="00D02F03">
      <w:pPr>
        <w:spacing w:before="30" w:after="30"/>
        <w:jc w:val="both"/>
        <w:rPr>
          <w:rFonts w:ascii="Verdana" w:eastAsia="Times New Roman" w:hAnsi="Verdana" w:cs="Times New Roman"/>
          <w:color w:val="000000"/>
          <w:kern w:val="0"/>
          <w:sz w:val="15"/>
          <w:szCs w:val="15"/>
          <w:lang w:eastAsia="fr-FR"/>
          <w14:ligatures w14:val="none"/>
        </w:rPr>
      </w:pPr>
      <w:r w:rsidRPr="00D02F03">
        <w:rPr>
          <w:rFonts w:ascii="Verdana" w:eastAsia="Times New Roman" w:hAnsi="Verdana" w:cs="Times New Roman"/>
          <w:color w:val="000000"/>
          <w:kern w:val="0"/>
          <w:sz w:val="20"/>
          <w:szCs w:val="20"/>
          <w:lang w:eastAsia="fr-FR"/>
          <w14:ligatures w14:val="none"/>
        </w:rPr>
        <w:t> </w:t>
      </w:r>
    </w:p>
    <w:p w14:paraId="2E5DBD0F" w14:textId="761E7A0A" w:rsidR="00D02F03" w:rsidRPr="00D02F03" w:rsidRDefault="00D02F03" w:rsidP="00D02F03">
      <w:pPr>
        <w:jc w:val="both"/>
        <w:rPr>
          <w:rFonts w:ascii="Verdana" w:eastAsia="Times New Roman" w:hAnsi="Verdana" w:cs="Times New Roman"/>
          <w:color w:val="000000"/>
          <w:kern w:val="0"/>
          <w:sz w:val="15"/>
          <w:szCs w:val="15"/>
          <w:lang w:eastAsia="fr-FR"/>
          <w14:ligatures w14:val="none"/>
        </w:rPr>
      </w:pPr>
      <w:r w:rsidRPr="00D02F03">
        <w:rPr>
          <w:rFonts w:ascii="Verdana" w:eastAsia="Times New Roman" w:hAnsi="Verdana" w:cs="Times New Roman"/>
          <w:color w:val="000000"/>
          <w:kern w:val="0"/>
          <w:sz w:val="20"/>
          <w:szCs w:val="20"/>
          <w:lang w:eastAsia="fr-FR"/>
          <w14:ligatures w14:val="none"/>
        </w:rPr>
        <w:t>Je vois ce jour </w:t>
      </w:r>
      <w:r>
        <w:rPr>
          <w:rFonts w:ascii="Verdana" w:eastAsia="Times New Roman" w:hAnsi="Verdana" w:cs="Times New Roman"/>
          <w:b/>
          <w:bCs/>
          <w:color w:val="000000"/>
          <w:kern w:val="0"/>
          <w:sz w:val="20"/>
          <w:szCs w:val="20"/>
          <w:lang w:eastAsia="fr-FR"/>
          <w14:ligatures w14:val="none"/>
        </w:rPr>
        <w:t xml:space="preserve">JACQUARD Adeline, </w:t>
      </w:r>
      <w:r w:rsidRPr="00D02F03">
        <w:rPr>
          <w:rFonts w:ascii="Verdana" w:eastAsia="Times New Roman" w:hAnsi="Verdana" w:cs="Times New Roman"/>
          <w:color w:val="000000"/>
          <w:kern w:val="0"/>
          <w:sz w:val="20"/>
          <w:szCs w:val="20"/>
          <w:lang w:eastAsia="fr-FR"/>
          <w14:ligatures w14:val="none"/>
        </w:rPr>
        <w:t xml:space="preserve"> âgé</w:t>
      </w:r>
      <w:r>
        <w:rPr>
          <w:rFonts w:ascii="Verdana" w:eastAsia="Times New Roman" w:hAnsi="Verdana" w:cs="Times New Roman"/>
          <w:color w:val="000000"/>
          <w:kern w:val="0"/>
          <w:sz w:val="20"/>
          <w:szCs w:val="20"/>
          <w:lang w:eastAsia="fr-FR"/>
          <w14:ligatures w14:val="none"/>
        </w:rPr>
        <w:t>e</w:t>
      </w:r>
      <w:r w:rsidRPr="00D02F03">
        <w:rPr>
          <w:rFonts w:ascii="Verdana" w:eastAsia="Times New Roman" w:hAnsi="Verdana" w:cs="Times New Roman"/>
          <w:color w:val="000000"/>
          <w:kern w:val="0"/>
          <w:sz w:val="20"/>
          <w:szCs w:val="20"/>
          <w:lang w:eastAsia="fr-FR"/>
          <w14:ligatures w14:val="none"/>
        </w:rPr>
        <w:t xml:space="preserve"> de </w:t>
      </w:r>
      <w:r>
        <w:rPr>
          <w:rFonts w:ascii="Verdana" w:eastAsia="Times New Roman" w:hAnsi="Verdana" w:cs="Times New Roman"/>
          <w:color w:val="000000"/>
          <w:kern w:val="0"/>
          <w:sz w:val="20"/>
          <w:szCs w:val="20"/>
          <w:lang w:eastAsia="fr-FR"/>
          <w14:ligatures w14:val="none"/>
        </w:rPr>
        <w:t>33</w:t>
      </w:r>
      <w:r w:rsidRPr="00D02F03">
        <w:rPr>
          <w:rFonts w:ascii="Verdana" w:eastAsia="Times New Roman" w:hAnsi="Verdana" w:cs="Times New Roman"/>
          <w:color w:val="000000"/>
          <w:kern w:val="0"/>
          <w:sz w:val="20"/>
          <w:szCs w:val="20"/>
          <w:lang w:eastAsia="fr-FR"/>
          <w14:ligatures w14:val="none"/>
        </w:rPr>
        <w:t xml:space="preserve"> ans, concernant une problématique temporo-mandibulaire évoluant depuis 7 ans dans les suites d'une extraction des dents de sagesse. </w:t>
      </w:r>
    </w:p>
    <w:p w14:paraId="5D2AC5BC" w14:textId="77777777" w:rsidR="00D02F03" w:rsidRPr="00D02F03" w:rsidRDefault="00D02F03" w:rsidP="00D02F03">
      <w:pPr>
        <w:rPr>
          <w:rFonts w:ascii="Verdana" w:eastAsia="Times New Roman" w:hAnsi="Verdana" w:cs="Times New Roman"/>
          <w:color w:val="000000"/>
          <w:kern w:val="0"/>
          <w:sz w:val="15"/>
          <w:szCs w:val="15"/>
          <w:lang w:eastAsia="fr-FR"/>
          <w14:ligatures w14:val="none"/>
        </w:rPr>
      </w:pPr>
      <w:r w:rsidRPr="00D02F03">
        <w:rPr>
          <w:rFonts w:ascii="Verdana" w:eastAsia="Times New Roman" w:hAnsi="Verdana" w:cs="Times New Roman"/>
          <w:color w:val="000000"/>
          <w:kern w:val="0"/>
          <w:sz w:val="15"/>
          <w:szCs w:val="15"/>
          <w:lang w:eastAsia="fr-FR"/>
          <w14:ligatures w14:val="none"/>
        </w:rPr>
        <w:t> </w:t>
      </w:r>
    </w:p>
    <w:p w14:paraId="4CF09C9B" w14:textId="77777777" w:rsidR="00D02F03" w:rsidRPr="00D02F03" w:rsidRDefault="00D02F03" w:rsidP="00D02F03">
      <w:pPr>
        <w:rPr>
          <w:rFonts w:ascii="Verdana" w:eastAsia="Times New Roman" w:hAnsi="Verdana" w:cs="Times New Roman"/>
          <w:color w:val="000000"/>
          <w:kern w:val="0"/>
          <w:sz w:val="15"/>
          <w:szCs w:val="15"/>
          <w:lang w:eastAsia="fr-FR"/>
          <w14:ligatures w14:val="none"/>
        </w:rPr>
      </w:pPr>
      <w:r w:rsidRPr="00D02F03">
        <w:rPr>
          <w:rFonts w:ascii="Verdana" w:eastAsia="Times New Roman" w:hAnsi="Verdana" w:cs="Times New Roman"/>
          <w:color w:val="000000"/>
          <w:kern w:val="0"/>
          <w:sz w:val="20"/>
          <w:szCs w:val="20"/>
          <w:u w:val="single"/>
          <w:lang w:eastAsia="fr-FR"/>
          <w14:ligatures w14:val="none"/>
        </w:rPr>
        <w:t>Antécédents médicaux :</w:t>
      </w:r>
      <w:r w:rsidRPr="00D02F03">
        <w:rPr>
          <w:rFonts w:ascii="Verdana" w:eastAsia="Times New Roman" w:hAnsi="Verdana" w:cs="Times New Roman"/>
          <w:color w:val="000000"/>
          <w:kern w:val="0"/>
          <w:sz w:val="20"/>
          <w:szCs w:val="20"/>
          <w:lang w:eastAsia="fr-FR"/>
          <w14:ligatures w14:val="none"/>
        </w:rPr>
        <w:t> covid long, eczéma, asthme</w:t>
      </w:r>
      <w:r w:rsidRPr="00D02F03">
        <w:rPr>
          <w:rFonts w:ascii="Verdana" w:eastAsia="Times New Roman" w:hAnsi="Verdana" w:cs="Times New Roman"/>
          <w:color w:val="000000"/>
          <w:kern w:val="0"/>
          <w:sz w:val="15"/>
          <w:szCs w:val="15"/>
          <w:lang w:eastAsia="fr-FR"/>
          <w14:ligatures w14:val="none"/>
        </w:rPr>
        <w:br/>
      </w:r>
      <w:r w:rsidRPr="00D02F03">
        <w:rPr>
          <w:rFonts w:ascii="Verdana" w:eastAsia="Times New Roman" w:hAnsi="Verdana" w:cs="Times New Roman"/>
          <w:color w:val="000000"/>
          <w:kern w:val="0"/>
          <w:sz w:val="20"/>
          <w:szCs w:val="20"/>
          <w:u w:val="single"/>
          <w:lang w:eastAsia="fr-FR"/>
          <w14:ligatures w14:val="none"/>
        </w:rPr>
        <w:t>Antécédents chirurgicaux :</w:t>
      </w:r>
      <w:r w:rsidRPr="00D02F03">
        <w:rPr>
          <w:rFonts w:ascii="Verdana" w:eastAsia="Times New Roman" w:hAnsi="Verdana" w:cs="Times New Roman"/>
          <w:color w:val="000000"/>
          <w:kern w:val="0"/>
          <w:sz w:val="20"/>
          <w:szCs w:val="20"/>
          <w:lang w:eastAsia="fr-FR"/>
          <w14:ligatures w14:val="none"/>
        </w:rPr>
        <w:t> ATT tympanoplastie, redressement de tympans, avulsion des dents de sagesse, ostéotomie mandibulaire en 2022 suivie d'une ablation de matériel</w:t>
      </w:r>
    </w:p>
    <w:p w14:paraId="45B4C1F2" w14:textId="77777777" w:rsidR="00D02F03" w:rsidRPr="00D02F03" w:rsidRDefault="00D02F03" w:rsidP="00D02F03">
      <w:pPr>
        <w:rPr>
          <w:rFonts w:ascii="Verdana" w:eastAsia="Times New Roman" w:hAnsi="Verdana" w:cs="Times New Roman"/>
          <w:color w:val="000000"/>
          <w:kern w:val="0"/>
          <w:sz w:val="15"/>
          <w:szCs w:val="15"/>
          <w:lang w:eastAsia="fr-FR"/>
          <w14:ligatures w14:val="none"/>
        </w:rPr>
      </w:pPr>
      <w:r w:rsidRPr="00D02F03">
        <w:rPr>
          <w:rFonts w:ascii="Verdana" w:eastAsia="Times New Roman" w:hAnsi="Verdana" w:cs="Times New Roman"/>
          <w:color w:val="000000"/>
          <w:kern w:val="0"/>
          <w:sz w:val="20"/>
          <w:szCs w:val="20"/>
          <w:u w:val="single"/>
          <w:lang w:eastAsia="fr-FR"/>
          <w14:ligatures w14:val="none"/>
        </w:rPr>
        <w:t>Traumatismes faciaux :</w:t>
      </w:r>
      <w:r w:rsidRPr="00D02F03">
        <w:rPr>
          <w:rFonts w:ascii="Verdana" w:eastAsia="Times New Roman" w:hAnsi="Verdana" w:cs="Times New Roman"/>
          <w:color w:val="000000"/>
          <w:kern w:val="0"/>
          <w:sz w:val="20"/>
          <w:szCs w:val="20"/>
          <w:lang w:eastAsia="fr-FR"/>
          <w14:ligatures w14:val="none"/>
        </w:rPr>
        <w:t> 0</w:t>
      </w:r>
      <w:r w:rsidRPr="00D02F03">
        <w:rPr>
          <w:rFonts w:ascii="Verdana" w:eastAsia="Times New Roman" w:hAnsi="Verdana" w:cs="Times New Roman"/>
          <w:color w:val="000000"/>
          <w:kern w:val="0"/>
          <w:sz w:val="15"/>
          <w:szCs w:val="15"/>
          <w:lang w:eastAsia="fr-FR"/>
          <w14:ligatures w14:val="none"/>
        </w:rPr>
        <w:br/>
      </w:r>
      <w:r w:rsidRPr="00D02F03">
        <w:rPr>
          <w:rFonts w:ascii="Verdana" w:eastAsia="Times New Roman" w:hAnsi="Verdana" w:cs="Times New Roman"/>
          <w:color w:val="000000"/>
          <w:kern w:val="0"/>
          <w:sz w:val="20"/>
          <w:szCs w:val="20"/>
          <w:u w:val="single"/>
          <w:lang w:eastAsia="fr-FR"/>
          <w14:ligatures w14:val="none"/>
        </w:rPr>
        <w:t>Traitements :</w:t>
      </w:r>
      <w:r w:rsidRPr="00D02F03">
        <w:rPr>
          <w:rFonts w:ascii="Verdana" w:eastAsia="Times New Roman" w:hAnsi="Verdana" w:cs="Times New Roman"/>
          <w:color w:val="000000"/>
          <w:kern w:val="0"/>
          <w:sz w:val="20"/>
          <w:szCs w:val="20"/>
          <w:lang w:eastAsia="fr-FR"/>
          <w14:ligatures w14:val="none"/>
        </w:rPr>
        <w:t> </w:t>
      </w:r>
      <w:proofErr w:type="spellStart"/>
      <w:r w:rsidRPr="00D02F03">
        <w:rPr>
          <w:rFonts w:ascii="Verdana" w:eastAsia="Times New Roman" w:hAnsi="Verdana" w:cs="Times New Roman"/>
          <w:color w:val="000000"/>
          <w:kern w:val="0"/>
          <w:sz w:val="20"/>
          <w:szCs w:val="20"/>
          <w:lang w:eastAsia="fr-FR"/>
          <w14:ligatures w14:val="none"/>
        </w:rPr>
        <w:t>Izalgi</w:t>
      </w:r>
      <w:proofErr w:type="spellEnd"/>
      <w:r w:rsidRPr="00D02F03">
        <w:rPr>
          <w:rFonts w:ascii="Verdana" w:eastAsia="Times New Roman" w:hAnsi="Verdana" w:cs="Times New Roman"/>
          <w:color w:val="000000"/>
          <w:kern w:val="0"/>
          <w:sz w:val="20"/>
          <w:szCs w:val="20"/>
          <w:lang w:eastAsia="fr-FR"/>
          <w14:ligatures w14:val="none"/>
        </w:rPr>
        <w:t>, anti-inflammatoires, décontractants musculaires</w:t>
      </w:r>
      <w:r w:rsidRPr="00D02F03">
        <w:rPr>
          <w:rFonts w:ascii="Verdana" w:eastAsia="Times New Roman" w:hAnsi="Verdana" w:cs="Times New Roman"/>
          <w:color w:val="000000"/>
          <w:kern w:val="0"/>
          <w:sz w:val="15"/>
          <w:szCs w:val="15"/>
          <w:lang w:eastAsia="fr-FR"/>
          <w14:ligatures w14:val="none"/>
        </w:rPr>
        <w:br/>
      </w:r>
      <w:r w:rsidRPr="00D02F03">
        <w:rPr>
          <w:rFonts w:ascii="Verdana" w:eastAsia="Times New Roman" w:hAnsi="Verdana" w:cs="Times New Roman"/>
          <w:color w:val="000000"/>
          <w:kern w:val="0"/>
          <w:sz w:val="20"/>
          <w:szCs w:val="20"/>
          <w:u w:val="single"/>
          <w:lang w:eastAsia="fr-FR"/>
          <w14:ligatures w14:val="none"/>
        </w:rPr>
        <w:t>Allergies :</w:t>
      </w:r>
      <w:r w:rsidRPr="00D02F03">
        <w:rPr>
          <w:rFonts w:ascii="Verdana" w:eastAsia="Times New Roman" w:hAnsi="Verdana" w:cs="Times New Roman"/>
          <w:color w:val="000000"/>
          <w:kern w:val="0"/>
          <w:sz w:val="20"/>
          <w:szCs w:val="20"/>
          <w:lang w:eastAsia="fr-FR"/>
          <w14:ligatures w14:val="none"/>
        </w:rPr>
        <w:t> Augmentin</w:t>
      </w:r>
      <w:r w:rsidRPr="00D02F03">
        <w:rPr>
          <w:rFonts w:ascii="Verdana" w:eastAsia="Times New Roman" w:hAnsi="Verdana" w:cs="Times New Roman"/>
          <w:color w:val="000000"/>
          <w:kern w:val="0"/>
          <w:sz w:val="15"/>
          <w:szCs w:val="15"/>
          <w:lang w:eastAsia="fr-FR"/>
          <w14:ligatures w14:val="none"/>
        </w:rPr>
        <w:br/>
      </w:r>
      <w:r w:rsidRPr="00D02F03">
        <w:rPr>
          <w:rFonts w:ascii="Verdana" w:eastAsia="Times New Roman" w:hAnsi="Verdana" w:cs="Times New Roman"/>
          <w:color w:val="000000"/>
          <w:kern w:val="0"/>
          <w:sz w:val="20"/>
          <w:szCs w:val="20"/>
          <w:u w:val="single"/>
          <w:lang w:eastAsia="fr-FR"/>
          <w14:ligatures w14:val="none"/>
        </w:rPr>
        <w:t>Tabac/toxiques :</w:t>
      </w:r>
      <w:r w:rsidRPr="00D02F03">
        <w:rPr>
          <w:rFonts w:ascii="Verdana" w:eastAsia="Times New Roman" w:hAnsi="Verdana" w:cs="Times New Roman"/>
          <w:color w:val="000000"/>
          <w:kern w:val="0"/>
          <w:sz w:val="20"/>
          <w:szCs w:val="20"/>
          <w:lang w:eastAsia="fr-FR"/>
          <w14:ligatures w14:val="none"/>
        </w:rPr>
        <w:t> 0</w:t>
      </w:r>
      <w:r w:rsidRPr="00D02F03">
        <w:rPr>
          <w:rFonts w:ascii="Verdana" w:eastAsia="Times New Roman" w:hAnsi="Verdana" w:cs="Times New Roman"/>
          <w:color w:val="000000"/>
          <w:kern w:val="0"/>
          <w:sz w:val="15"/>
          <w:szCs w:val="15"/>
          <w:lang w:eastAsia="fr-FR"/>
          <w14:ligatures w14:val="none"/>
        </w:rPr>
        <w:br/>
      </w:r>
      <w:r w:rsidRPr="00D02F03">
        <w:rPr>
          <w:rFonts w:ascii="Verdana" w:eastAsia="Times New Roman" w:hAnsi="Verdana" w:cs="Times New Roman"/>
          <w:color w:val="000000"/>
          <w:kern w:val="0"/>
          <w:sz w:val="20"/>
          <w:szCs w:val="20"/>
          <w:u w:val="single"/>
          <w:lang w:eastAsia="fr-FR"/>
          <w14:ligatures w14:val="none"/>
        </w:rPr>
        <w:t>Travail :</w:t>
      </w:r>
      <w:r w:rsidRPr="00D02F03">
        <w:rPr>
          <w:rFonts w:ascii="Verdana" w:eastAsia="Times New Roman" w:hAnsi="Verdana" w:cs="Times New Roman"/>
          <w:color w:val="000000"/>
          <w:kern w:val="0"/>
          <w:sz w:val="20"/>
          <w:szCs w:val="20"/>
          <w:lang w:eastAsia="fr-FR"/>
          <w14:ligatures w14:val="none"/>
        </w:rPr>
        <w:t> coiffeuse à domicile</w:t>
      </w:r>
      <w:r w:rsidRPr="00D02F03">
        <w:rPr>
          <w:rFonts w:ascii="Verdana" w:eastAsia="Times New Roman" w:hAnsi="Verdana" w:cs="Times New Roman"/>
          <w:color w:val="000000"/>
          <w:kern w:val="0"/>
          <w:sz w:val="15"/>
          <w:szCs w:val="15"/>
          <w:lang w:eastAsia="fr-FR"/>
          <w14:ligatures w14:val="none"/>
        </w:rPr>
        <w:br/>
      </w:r>
      <w:r w:rsidRPr="00D02F03">
        <w:rPr>
          <w:rFonts w:ascii="Verdana" w:eastAsia="Times New Roman" w:hAnsi="Verdana" w:cs="Times New Roman"/>
          <w:color w:val="000000"/>
          <w:kern w:val="0"/>
          <w:sz w:val="20"/>
          <w:szCs w:val="20"/>
          <w:u w:val="single"/>
          <w:lang w:eastAsia="fr-FR"/>
          <w14:ligatures w14:val="none"/>
        </w:rPr>
        <w:t>Troubles du sommeil :</w:t>
      </w:r>
      <w:r w:rsidRPr="00D02F03">
        <w:rPr>
          <w:rFonts w:ascii="Verdana" w:eastAsia="Times New Roman" w:hAnsi="Verdana" w:cs="Times New Roman"/>
          <w:color w:val="000000"/>
          <w:kern w:val="0"/>
          <w:sz w:val="20"/>
          <w:szCs w:val="20"/>
          <w:lang w:eastAsia="fr-FR"/>
          <w14:ligatures w14:val="none"/>
        </w:rPr>
        <w:t> perturbé du fait des douleurs</w:t>
      </w:r>
    </w:p>
    <w:p w14:paraId="4281405F" w14:textId="77777777" w:rsidR="00D02F03" w:rsidRPr="00D02F03" w:rsidRDefault="00D02F03" w:rsidP="00D02F03">
      <w:pPr>
        <w:rPr>
          <w:rFonts w:ascii="Verdana" w:eastAsia="Times New Roman" w:hAnsi="Verdana" w:cs="Times New Roman"/>
          <w:color w:val="000000"/>
          <w:kern w:val="0"/>
          <w:sz w:val="15"/>
          <w:szCs w:val="15"/>
          <w:lang w:eastAsia="fr-FR"/>
          <w14:ligatures w14:val="none"/>
        </w:rPr>
      </w:pPr>
      <w:r w:rsidRPr="00D02F03">
        <w:rPr>
          <w:rFonts w:ascii="Verdana" w:eastAsia="Times New Roman" w:hAnsi="Verdana" w:cs="Times New Roman"/>
          <w:color w:val="000000"/>
          <w:kern w:val="0"/>
          <w:sz w:val="15"/>
          <w:szCs w:val="15"/>
          <w:lang w:eastAsia="fr-FR"/>
          <w14:ligatures w14:val="none"/>
        </w:rPr>
        <w:t> </w:t>
      </w:r>
    </w:p>
    <w:p w14:paraId="738F6615" w14:textId="77777777" w:rsidR="00D02F03" w:rsidRPr="00D02F03" w:rsidRDefault="00D02F03" w:rsidP="00D02F03">
      <w:pPr>
        <w:spacing w:after="240"/>
        <w:rPr>
          <w:rFonts w:ascii="Verdana" w:eastAsia="Times New Roman" w:hAnsi="Verdana" w:cs="Times New Roman"/>
          <w:color w:val="000000"/>
          <w:kern w:val="0"/>
          <w:sz w:val="15"/>
          <w:szCs w:val="15"/>
          <w:lang w:eastAsia="fr-FR"/>
          <w14:ligatures w14:val="none"/>
        </w:rPr>
      </w:pPr>
      <w:r w:rsidRPr="00D02F03">
        <w:rPr>
          <w:rFonts w:ascii="Verdana" w:eastAsia="Times New Roman" w:hAnsi="Verdana" w:cs="Times New Roman"/>
          <w:color w:val="000000"/>
          <w:kern w:val="0"/>
          <w:sz w:val="15"/>
          <w:szCs w:val="15"/>
          <w:lang w:eastAsia="fr-FR"/>
          <w14:ligatures w14:val="none"/>
        </w:rPr>
        <w:br/>
      </w:r>
      <w:r w:rsidRPr="00D02F03">
        <w:rPr>
          <w:rFonts w:ascii="Verdana" w:eastAsia="Times New Roman" w:hAnsi="Verdana" w:cs="Times New Roman"/>
          <w:i/>
          <w:iCs/>
          <w:color w:val="000000"/>
          <w:kern w:val="0"/>
          <w:sz w:val="20"/>
          <w:szCs w:val="20"/>
          <w:lang w:eastAsia="fr-FR"/>
          <w14:ligatures w14:val="none"/>
        </w:rPr>
        <w:t>À l’interrogatoire, </w:t>
      </w:r>
      <w:r w:rsidRPr="00D02F03">
        <w:rPr>
          <w:rFonts w:ascii="Verdana" w:eastAsia="Times New Roman" w:hAnsi="Verdana" w:cs="Times New Roman"/>
          <w:color w:val="000000"/>
          <w:kern w:val="0"/>
          <w:sz w:val="20"/>
          <w:szCs w:val="20"/>
          <w:lang w:eastAsia="fr-FR"/>
          <w14:ligatures w14:val="none"/>
        </w:rPr>
        <w:t>elle me décrit des douleurs temporo-mandibulaires gauches au niveau du masséter avec une irradiation dans les cervicales et en dorsal, qui sont permanentes avec une intensification lors du stress et de la fatigue. L'EVA est mesurée à 6/10, il s'y associe une limitation d'ouverture de bouche, il n'y a pas de retentissement alimentaire et la patiente serre des dents la nuit. La patiente est vue en kinésithérapie spécialisée sans effet particulier et également elle a essayé de porter une gouttière qui n'a pas aidé. Elle a eu 3 injections de toxine botulique sans effet particulier. </w:t>
      </w:r>
    </w:p>
    <w:p w14:paraId="5F4C3135" w14:textId="77777777" w:rsidR="00D02F03" w:rsidRPr="00D02F03" w:rsidRDefault="00D02F03" w:rsidP="00D02F03">
      <w:pPr>
        <w:rPr>
          <w:rFonts w:ascii="Verdana" w:eastAsia="Times New Roman" w:hAnsi="Verdana" w:cs="Times New Roman"/>
          <w:color w:val="000000"/>
          <w:kern w:val="0"/>
          <w:sz w:val="15"/>
          <w:szCs w:val="15"/>
          <w:lang w:eastAsia="fr-FR"/>
          <w14:ligatures w14:val="none"/>
        </w:rPr>
      </w:pPr>
      <w:r w:rsidRPr="00D02F03">
        <w:rPr>
          <w:rFonts w:ascii="Verdana" w:eastAsia="Times New Roman" w:hAnsi="Verdana" w:cs="Times New Roman"/>
          <w:color w:val="000000"/>
          <w:kern w:val="0"/>
          <w:sz w:val="15"/>
          <w:szCs w:val="15"/>
          <w:lang w:eastAsia="fr-FR"/>
          <w14:ligatures w14:val="none"/>
        </w:rPr>
        <w:t> </w:t>
      </w:r>
    </w:p>
    <w:p w14:paraId="0908A895" w14:textId="77777777" w:rsidR="00D02F03" w:rsidRPr="00D02F03" w:rsidRDefault="00D02F03" w:rsidP="00D02F03">
      <w:pPr>
        <w:rPr>
          <w:rFonts w:ascii="Verdana" w:eastAsia="Times New Roman" w:hAnsi="Verdana" w:cs="Times New Roman"/>
          <w:color w:val="000000"/>
          <w:kern w:val="0"/>
          <w:sz w:val="15"/>
          <w:szCs w:val="15"/>
          <w:lang w:eastAsia="fr-FR"/>
          <w14:ligatures w14:val="none"/>
        </w:rPr>
      </w:pPr>
      <w:r w:rsidRPr="00D02F03">
        <w:rPr>
          <w:rFonts w:ascii="Verdana" w:eastAsia="Times New Roman" w:hAnsi="Verdana" w:cs="Times New Roman"/>
          <w:i/>
          <w:iCs/>
          <w:color w:val="000000"/>
          <w:kern w:val="0"/>
          <w:sz w:val="20"/>
          <w:szCs w:val="20"/>
          <w:lang w:eastAsia="fr-FR"/>
          <w14:ligatures w14:val="none"/>
        </w:rPr>
        <w:t>À l’examen clinique</w:t>
      </w:r>
      <w:r w:rsidRPr="00D02F03">
        <w:rPr>
          <w:rFonts w:ascii="Verdana" w:eastAsia="Times New Roman" w:hAnsi="Verdana" w:cs="Times New Roman"/>
          <w:color w:val="000000"/>
          <w:kern w:val="0"/>
          <w:sz w:val="20"/>
          <w:szCs w:val="20"/>
          <w:lang w:eastAsia="fr-FR"/>
          <w14:ligatures w14:val="none"/>
        </w:rPr>
        <w:t>, je retrouve :</w:t>
      </w:r>
      <w:r w:rsidRPr="00D02F03">
        <w:rPr>
          <w:rFonts w:ascii="Verdana" w:eastAsia="Times New Roman" w:hAnsi="Verdana" w:cs="Times New Roman"/>
          <w:color w:val="000000"/>
          <w:kern w:val="0"/>
          <w:sz w:val="15"/>
          <w:szCs w:val="15"/>
          <w:lang w:eastAsia="fr-FR"/>
          <w14:ligatures w14:val="none"/>
        </w:rPr>
        <w:br/>
      </w:r>
      <w:r w:rsidRPr="00D02F03">
        <w:rPr>
          <w:rFonts w:ascii="Verdana" w:eastAsia="Times New Roman" w:hAnsi="Verdana" w:cs="Times New Roman"/>
          <w:color w:val="000000"/>
          <w:kern w:val="0"/>
          <w:sz w:val="20"/>
          <w:szCs w:val="20"/>
          <w:lang w:eastAsia="fr-FR"/>
          <w14:ligatures w14:val="none"/>
        </w:rPr>
        <w:t>- Une occlusion en classe 1. </w:t>
      </w:r>
      <w:r w:rsidRPr="00D02F03">
        <w:rPr>
          <w:rFonts w:ascii="Verdana" w:eastAsia="Times New Roman" w:hAnsi="Verdana" w:cs="Times New Roman"/>
          <w:color w:val="000000"/>
          <w:kern w:val="0"/>
          <w:sz w:val="15"/>
          <w:szCs w:val="15"/>
          <w:lang w:eastAsia="fr-FR"/>
          <w14:ligatures w14:val="none"/>
        </w:rPr>
        <w:br/>
      </w:r>
      <w:r w:rsidRPr="00D02F03">
        <w:rPr>
          <w:rFonts w:ascii="Verdana" w:eastAsia="Times New Roman" w:hAnsi="Verdana" w:cs="Times New Roman"/>
          <w:color w:val="000000"/>
          <w:kern w:val="0"/>
          <w:sz w:val="20"/>
          <w:szCs w:val="20"/>
          <w:lang w:eastAsia="fr-FR"/>
          <w14:ligatures w14:val="none"/>
        </w:rPr>
        <w:t>- La palpation musculaire est sensible sur les temporaux et les masséters. </w:t>
      </w:r>
      <w:r w:rsidRPr="00D02F03">
        <w:rPr>
          <w:rFonts w:ascii="Verdana" w:eastAsia="Times New Roman" w:hAnsi="Verdana" w:cs="Times New Roman"/>
          <w:color w:val="000000"/>
          <w:kern w:val="0"/>
          <w:sz w:val="15"/>
          <w:szCs w:val="15"/>
          <w:lang w:eastAsia="fr-FR"/>
          <w14:ligatures w14:val="none"/>
        </w:rPr>
        <w:br/>
      </w:r>
      <w:r w:rsidRPr="00D02F03">
        <w:rPr>
          <w:rFonts w:ascii="Verdana" w:eastAsia="Times New Roman" w:hAnsi="Verdana" w:cs="Times New Roman"/>
          <w:color w:val="000000"/>
          <w:kern w:val="0"/>
          <w:sz w:val="20"/>
          <w:szCs w:val="20"/>
          <w:lang w:eastAsia="fr-FR"/>
          <w14:ligatures w14:val="none"/>
        </w:rPr>
        <w:t>- La palpation articulaire est légèrement sensible à gauche. </w:t>
      </w:r>
      <w:r w:rsidRPr="00D02F03">
        <w:rPr>
          <w:rFonts w:ascii="Verdana" w:eastAsia="Times New Roman" w:hAnsi="Verdana" w:cs="Times New Roman"/>
          <w:color w:val="000000"/>
          <w:kern w:val="0"/>
          <w:sz w:val="20"/>
          <w:szCs w:val="20"/>
          <w:lang w:eastAsia="fr-FR"/>
          <w14:ligatures w14:val="none"/>
        </w:rPr>
        <w:br/>
        <w:t>- Le trajet d'ouverture est rectiligne est de bonnes propulsions et diductions.</w:t>
      </w:r>
      <w:r w:rsidRPr="00D02F03">
        <w:rPr>
          <w:rFonts w:ascii="Verdana" w:eastAsia="Times New Roman" w:hAnsi="Verdana" w:cs="Times New Roman"/>
          <w:color w:val="000000"/>
          <w:kern w:val="0"/>
          <w:sz w:val="15"/>
          <w:szCs w:val="15"/>
          <w:lang w:eastAsia="fr-FR"/>
          <w14:ligatures w14:val="none"/>
        </w:rPr>
        <w:br/>
      </w:r>
      <w:r w:rsidRPr="00D02F03">
        <w:rPr>
          <w:rFonts w:ascii="Verdana" w:eastAsia="Times New Roman" w:hAnsi="Verdana" w:cs="Times New Roman"/>
          <w:color w:val="000000"/>
          <w:kern w:val="0"/>
          <w:sz w:val="20"/>
          <w:szCs w:val="20"/>
          <w:lang w:eastAsia="fr-FR"/>
          <w14:ligatures w14:val="none"/>
        </w:rPr>
        <w:t xml:space="preserve">- L’ouverture de bouche est limitée à 30 </w:t>
      </w:r>
      <w:proofErr w:type="spellStart"/>
      <w:r w:rsidRPr="00D02F03">
        <w:rPr>
          <w:rFonts w:ascii="Verdana" w:eastAsia="Times New Roman" w:hAnsi="Verdana" w:cs="Times New Roman"/>
          <w:color w:val="000000"/>
          <w:kern w:val="0"/>
          <w:sz w:val="20"/>
          <w:szCs w:val="20"/>
          <w:lang w:eastAsia="fr-FR"/>
          <w14:ligatures w14:val="none"/>
        </w:rPr>
        <w:t>mm.</w:t>
      </w:r>
      <w:proofErr w:type="spellEnd"/>
      <w:r w:rsidRPr="00D02F03">
        <w:rPr>
          <w:rFonts w:ascii="Verdana" w:eastAsia="Times New Roman" w:hAnsi="Verdana" w:cs="Times New Roman"/>
          <w:color w:val="000000"/>
          <w:kern w:val="0"/>
          <w:sz w:val="20"/>
          <w:szCs w:val="20"/>
          <w:lang w:eastAsia="fr-FR"/>
          <w14:ligatures w14:val="none"/>
        </w:rPr>
        <w:t> </w:t>
      </w:r>
    </w:p>
    <w:p w14:paraId="2C3805F1" w14:textId="77777777" w:rsidR="00D02F03" w:rsidRPr="00D02F03" w:rsidRDefault="00D02F03" w:rsidP="00D02F03">
      <w:pPr>
        <w:rPr>
          <w:rFonts w:ascii="Verdana" w:eastAsia="Times New Roman" w:hAnsi="Verdana" w:cs="Times New Roman"/>
          <w:color w:val="000000"/>
          <w:kern w:val="0"/>
          <w:sz w:val="15"/>
          <w:szCs w:val="15"/>
          <w:lang w:eastAsia="fr-FR"/>
          <w14:ligatures w14:val="none"/>
        </w:rPr>
      </w:pPr>
      <w:r w:rsidRPr="00D02F03">
        <w:rPr>
          <w:rFonts w:ascii="Verdana" w:eastAsia="Times New Roman" w:hAnsi="Verdana" w:cs="Times New Roman"/>
          <w:color w:val="000000"/>
          <w:kern w:val="0"/>
          <w:sz w:val="15"/>
          <w:szCs w:val="15"/>
          <w:lang w:eastAsia="fr-FR"/>
          <w14:ligatures w14:val="none"/>
        </w:rPr>
        <w:t> </w:t>
      </w:r>
    </w:p>
    <w:p w14:paraId="7C48AFA9" w14:textId="77777777" w:rsidR="00D02F03" w:rsidRPr="00D02F03" w:rsidRDefault="00D02F03" w:rsidP="00D02F03">
      <w:pPr>
        <w:rPr>
          <w:rFonts w:ascii="Verdana" w:eastAsia="Times New Roman" w:hAnsi="Verdana" w:cs="Times New Roman"/>
          <w:color w:val="000000"/>
          <w:kern w:val="0"/>
          <w:sz w:val="15"/>
          <w:szCs w:val="15"/>
          <w:lang w:eastAsia="fr-FR"/>
          <w14:ligatures w14:val="none"/>
        </w:rPr>
      </w:pPr>
      <w:r w:rsidRPr="00D02F03">
        <w:rPr>
          <w:rFonts w:ascii="Verdana" w:eastAsia="Times New Roman" w:hAnsi="Verdana" w:cs="Times New Roman"/>
          <w:i/>
          <w:iCs/>
          <w:color w:val="000000"/>
          <w:kern w:val="0"/>
          <w:sz w:val="20"/>
          <w:szCs w:val="20"/>
          <w:lang w:eastAsia="fr-FR"/>
          <w14:ligatures w14:val="none"/>
        </w:rPr>
        <w:t>À l’IRM, </w:t>
      </w:r>
      <w:r w:rsidRPr="00D02F03">
        <w:rPr>
          <w:rFonts w:ascii="Verdana" w:eastAsia="Times New Roman" w:hAnsi="Verdana" w:cs="Times New Roman"/>
          <w:color w:val="000000"/>
          <w:kern w:val="0"/>
          <w:sz w:val="20"/>
          <w:szCs w:val="20"/>
          <w:lang w:eastAsia="fr-FR"/>
          <w14:ligatures w14:val="none"/>
        </w:rPr>
        <w:t>je note un déplacement discal non-réductible avec un début d'arthrose prédominant à gauche. </w:t>
      </w:r>
      <w:r w:rsidRPr="00D02F03">
        <w:rPr>
          <w:rFonts w:ascii="Verdana" w:eastAsia="Times New Roman" w:hAnsi="Verdana" w:cs="Times New Roman"/>
          <w:color w:val="000000"/>
          <w:kern w:val="0"/>
          <w:sz w:val="20"/>
          <w:szCs w:val="20"/>
          <w:lang w:eastAsia="fr-FR"/>
          <w14:ligatures w14:val="none"/>
        </w:rPr>
        <w:br/>
      </w:r>
      <w:r w:rsidRPr="00D02F03">
        <w:rPr>
          <w:rFonts w:ascii="Verdana" w:eastAsia="Times New Roman" w:hAnsi="Verdana" w:cs="Times New Roman"/>
          <w:color w:val="000000"/>
          <w:kern w:val="0"/>
          <w:sz w:val="20"/>
          <w:szCs w:val="20"/>
          <w:lang w:eastAsia="fr-FR"/>
          <w14:ligatures w14:val="none"/>
        </w:rPr>
        <w:br/>
        <w:t>Néanmoins, la caractérisation de la douleur chez cette patiente de mon point de vue n'est pas franchement articulaire puisqu'il n'y a aucun retentissement alimentaire et aucun de mes tests de contrainte articulaire ne redéclenche cette douleur particulière. </w:t>
      </w:r>
      <w:r w:rsidRPr="00D02F03">
        <w:rPr>
          <w:rFonts w:ascii="Verdana" w:eastAsia="Times New Roman" w:hAnsi="Verdana" w:cs="Times New Roman"/>
          <w:color w:val="000000"/>
          <w:kern w:val="0"/>
          <w:sz w:val="20"/>
          <w:szCs w:val="20"/>
          <w:lang w:eastAsia="fr-FR"/>
          <w14:ligatures w14:val="none"/>
        </w:rPr>
        <w:br/>
      </w:r>
      <w:r w:rsidRPr="00D02F03">
        <w:rPr>
          <w:rFonts w:ascii="Verdana" w:eastAsia="Times New Roman" w:hAnsi="Verdana" w:cs="Times New Roman"/>
          <w:color w:val="000000"/>
          <w:kern w:val="0"/>
          <w:sz w:val="20"/>
          <w:szCs w:val="20"/>
          <w:lang w:eastAsia="fr-FR"/>
          <w14:ligatures w14:val="none"/>
        </w:rPr>
        <w:br/>
        <w:t xml:space="preserve">Il me semblerait plutôt pertinent d'obtenir un rendez-vous auprès de spécialistes en douleurs </w:t>
      </w:r>
      <w:proofErr w:type="spellStart"/>
      <w:r w:rsidRPr="00D02F03">
        <w:rPr>
          <w:rFonts w:ascii="Verdana" w:eastAsia="Times New Roman" w:hAnsi="Verdana" w:cs="Times New Roman"/>
          <w:color w:val="000000"/>
          <w:kern w:val="0"/>
          <w:sz w:val="20"/>
          <w:szCs w:val="20"/>
          <w:lang w:eastAsia="fr-FR"/>
          <w14:ligatures w14:val="none"/>
        </w:rPr>
        <w:t>oro</w:t>
      </w:r>
      <w:proofErr w:type="spellEnd"/>
      <w:r w:rsidRPr="00D02F03">
        <w:rPr>
          <w:rFonts w:ascii="Verdana" w:eastAsia="Times New Roman" w:hAnsi="Verdana" w:cs="Times New Roman"/>
          <w:color w:val="000000"/>
          <w:kern w:val="0"/>
          <w:sz w:val="20"/>
          <w:szCs w:val="20"/>
          <w:lang w:eastAsia="fr-FR"/>
          <w14:ligatures w14:val="none"/>
        </w:rPr>
        <w:t>-faciales et je l'adresse donc auprès du Dr CHANLON ou du Dr COMEAU. </w:t>
      </w:r>
      <w:r w:rsidRPr="00D02F03">
        <w:rPr>
          <w:rFonts w:ascii="Verdana" w:eastAsia="Times New Roman" w:hAnsi="Verdana" w:cs="Times New Roman"/>
          <w:color w:val="000000"/>
          <w:kern w:val="0"/>
          <w:sz w:val="20"/>
          <w:szCs w:val="20"/>
          <w:lang w:eastAsia="fr-FR"/>
          <w14:ligatures w14:val="none"/>
        </w:rPr>
        <w:br/>
      </w:r>
      <w:r w:rsidRPr="00D02F03">
        <w:rPr>
          <w:rFonts w:ascii="Verdana" w:eastAsia="Times New Roman" w:hAnsi="Verdana" w:cs="Times New Roman"/>
          <w:color w:val="000000"/>
          <w:kern w:val="0"/>
          <w:sz w:val="20"/>
          <w:szCs w:val="20"/>
          <w:lang w:eastAsia="fr-FR"/>
          <w14:ligatures w14:val="none"/>
        </w:rPr>
        <w:br/>
        <w:t>Je reste néanmoins disponible dans les suites pour réaliser chez la patiente une infiltration diagnostique au niveau de l'articulation avec injection de toxine botulique, mais dans un second temps après avis spécialisé. </w:t>
      </w:r>
    </w:p>
    <w:p w14:paraId="0B87E0AE" w14:textId="77777777" w:rsidR="00D02F03" w:rsidRPr="00D02F03" w:rsidRDefault="00D02F03" w:rsidP="00D02F03">
      <w:pPr>
        <w:spacing w:before="30" w:after="30"/>
        <w:rPr>
          <w:rFonts w:ascii="Verdana" w:eastAsia="Times New Roman" w:hAnsi="Verdana" w:cs="Times New Roman"/>
          <w:color w:val="000000"/>
          <w:kern w:val="0"/>
          <w:sz w:val="15"/>
          <w:szCs w:val="15"/>
          <w:lang w:eastAsia="fr-FR"/>
          <w14:ligatures w14:val="none"/>
        </w:rPr>
      </w:pPr>
      <w:r w:rsidRPr="00D02F03">
        <w:rPr>
          <w:rFonts w:ascii="Verdana" w:eastAsia="Times New Roman" w:hAnsi="Verdana" w:cs="Times New Roman"/>
          <w:color w:val="000000"/>
          <w:kern w:val="0"/>
          <w:sz w:val="15"/>
          <w:szCs w:val="15"/>
          <w:lang w:eastAsia="fr-FR"/>
          <w14:ligatures w14:val="none"/>
        </w:rPr>
        <w:t> </w:t>
      </w:r>
    </w:p>
    <w:p w14:paraId="76C33778" w14:textId="77777777" w:rsidR="00D02F03" w:rsidRPr="00D02F03" w:rsidRDefault="00D02F03" w:rsidP="00D02F03">
      <w:pPr>
        <w:spacing w:before="30" w:after="30"/>
        <w:rPr>
          <w:rFonts w:ascii="Verdana" w:eastAsia="Times New Roman" w:hAnsi="Verdana" w:cs="Times New Roman"/>
          <w:color w:val="000000"/>
          <w:kern w:val="0"/>
          <w:sz w:val="15"/>
          <w:szCs w:val="15"/>
          <w:lang w:eastAsia="fr-FR"/>
          <w14:ligatures w14:val="none"/>
        </w:rPr>
      </w:pPr>
      <w:r w:rsidRPr="00D02F03">
        <w:rPr>
          <w:rFonts w:ascii="Verdana" w:eastAsia="Times New Roman" w:hAnsi="Verdana" w:cs="Times New Roman"/>
          <w:color w:val="000000"/>
          <w:kern w:val="0"/>
          <w:sz w:val="20"/>
          <w:szCs w:val="20"/>
          <w:lang w:eastAsia="fr-FR"/>
          <w14:ligatures w14:val="none"/>
        </w:rPr>
        <w:t>En vous remerciant de votre confiance,</w:t>
      </w:r>
      <w:r w:rsidRPr="00D02F03">
        <w:rPr>
          <w:rFonts w:ascii="Verdana" w:eastAsia="Times New Roman" w:hAnsi="Verdana" w:cs="Times New Roman"/>
          <w:color w:val="000000"/>
          <w:kern w:val="0"/>
          <w:sz w:val="15"/>
          <w:szCs w:val="15"/>
          <w:lang w:eastAsia="fr-FR"/>
          <w14:ligatures w14:val="none"/>
        </w:rPr>
        <w:br/>
      </w:r>
      <w:r w:rsidRPr="00D02F03">
        <w:rPr>
          <w:rFonts w:ascii="Verdana" w:eastAsia="Times New Roman" w:hAnsi="Verdana" w:cs="Times New Roman"/>
          <w:color w:val="000000"/>
          <w:kern w:val="0"/>
          <w:sz w:val="20"/>
          <w:szCs w:val="20"/>
          <w:lang w:eastAsia="fr-FR"/>
          <w14:ligatures w14:val="none"/>
        </w:rPr>
        <w:t>Je reste à votre disposition.</w:t>
      </w:r>
      <w:r w:rsidRPr="00D02F03">
        <w:rPr>
          <w:rFonts w:ascii="Verdana" w:eastAsia="Times New Roman" w:hAnsi="Verdana" w:cs="Times New Roman"/>
          <w:color w:val="000000"/>
          <w:kern w:val="0"/>
          <w:sz w:val="15"/>
          <w:szCs w:val="15"/>
          <w:lang w:eastAsia="fr-FR"/>
          <w14:ligatures w14:val="none"/>
        </w:rPr>
        <w:br/>
      </w:r>
      <w:r w:rsidRPr="00D02F03">
        <w:rPr>
          <w:rFonts w:ascii="Verdana" w:eastAsia="Times New Roman" w:hAnsi="Verdana" w:cs="Times New Roman"/>
          <w:color w:val="000000"/>
          <w:kern w:val="0"/>
          <w:sz w:val="20"/>
          <w:szCs w:val="20"/>
          <w:lang w:eastAsia="fr-FR"/>
          <w14:ligatures w14:val="none"/>
        </w:rPr>
        <w:t>Bien confraternellement.</w:t>
      </w:r>
    </w:p>
    <w:p w14:paraId="294E022B" w14:textId="77777777" w:rsidR="00B50EF6" w:rsidRDefault="00B50EF6"/>
    <w:sectPr w:rsidR="00B50E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03"/>
    <w:rsid w:val="00122D35"/>
    <w:rsid w:val="005173B6"/>
    <w:rsid w:val="00AF5A04"/>
    <w:rsid w:val="00B50EF6"/>
    <w:rsid w:val="00CE4DC0"/>
    <w:rsid w:val="00D02F03"/>
    <w:rsid w:val="00FF1B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902A0C5"/>
  <w15:chartTrackingRefBased/>
  <w15:docId w15:val="{F23D5465-2122-624D-8B68-885DF1531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02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02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02F0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02F0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02F0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02F03"/>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02F03"/>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02F03"/>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02F03"/>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2F0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02F0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02F0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02F0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02F0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02F0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02F0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02F0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02F03"/>
    <w:rPr>
      <w:rFonts w:eastAsiaTheme="majorEastAsia" w:cstheme="majorBidi"/>
      <w:color w:val="272727" w:themeColor="text1" w:themeTint="D8"/>
    </w:rPr>
  </w:style>
  <w:style w:type="paragraph" w:styleId="Titre">
    <w:name w:val="Title"/>
    <w:basedOn w:val="Normal"/>
    <w:next w:val="Normal"/>
    <w:link w:val="TitreCar"/>
    <w:uiPriority w:val="10"/>
    <w:qFormat/>
    <w:rsid w:val="00D02F03"/>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2F0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02F03"/>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02F0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02F03"/>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02F03"/>
    <w:rPr>
      <w:i/>
      <w:iCs/>
      <w:color w:val="404040" w:themeColor="text1" w:themeTint="BF"/>
    </w:rPr>
  </w:style>
  <w:style w:type="paragraph" w:styleId="Paragraphedeliste">
    <w:name w:val="List Paragraph"/>
    <w:basedOn w:val="Normal"/>
    <w:uiPriority w:val="34"/>
    <w:qFormat/>
    <w:rsid w:val="00D02F03"/>
    <w:pPr>
      <w:ind w:left="720"/>
      <w:contextualSpacing/>
    </w:pPr>
  </w:style>
  <w:style w:type="character" w:styleId="Accentuationintense">
    <w:name w:val="Intense Emphasis"/>
    <w:basedOn w:val="Policepardfaut"/>
    <w:uiPriority w:val="21"/>
    <w:qFormat/>
    <w:rsid w:val="00D02F03"/>
    <w:rPr>
      <w:i/>
      <w:iCs/>
      <w:color w:val="0F4761" w:themeColor="accent1" w:themeShade="BF"/>
    </w:rPr>
  </w:style>
  <w:style w:type="paragraph" w:styleId="Citationintense">
    <w:name w:val="Intense Quote"/>
    <w:basedOn w:val="Normal"/>
    <w:next w:val="Normal"/>
    <w:link w:val="CitationintenseCar"/>
    <w:uiPriority w:val="30"/>
    <w:qFormat/>
    <w:rsid w:val="00D02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02F03"/>
    <w:rPr>
      <w:i/>
      <w:iCs/>
      <w:color w:val="0F4761" w:themeColor="accent1" w:themeShade="BF"/>
    </w:rPr>
  </w:style>
  <w:style w:type="character" w:styleId="Rfrenceintense">
    <w:name w:val="Intense Reference"/>
    <w:basedOn w:val="Policepardfaut"/>
    <w:uiPriority w:val="32"/>
    <w:qFormat/>
    <w:rsid w:val="00D02F03"/>
    <w:rPr>
      <w:b/>
      <w:bCs/>
      <w:smallCaps/>
      <w:color w:val="0F4761" w:themeColor="accent1" w:themeShade="BF"/>
      <w:spacing w:val="5"/>
    </w:rPr>
  </w:style>
  <w:style w:type="paragraph" w:styleId="NormalWeb">
    <w:name w:val="Normal (Web)"/>
    <w:basedOn w:val="Normal"/>
    <w:uiPriority w:val="99"/>
    <w:semiHidden/>
    <w:unhideWhenUsed/>
    <w:rsid w:val="00D02F03"/>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D02F03"/>
    <w:rPr>
      <w:b/>
      <w:bCs/>
    </w:rPr>
  </w:style>
  <w:style w:type="character" w:styleId="Accentuation">
    <w:name w:val="Emphasis"/>
    <w:basedOn w:val="Policepardfaut"/>
    <w:uiPriority w:val="20"/>
    <w:qFormat/>
    <w:rsid w:val="00D02F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43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2056</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Anne-Sabine COUSIN</dc:creator>
  <cp:keywords/>
  <dc:description/>
  <cp:lastModifiedBy>Anne-Sabine COUSIN</cp:lastModifiedBy>
  <cp:revision>1</cp:revision>
  <dcterms:created xsi:type="dcterms:W3CDTF">2025-05-12T17:26:00Z</dcterms:created>
  <dcterms:modified xsi:type="dcterms:W3CDTF">2025-05-12T17:26:00Z</dcterms:modified>
</cp:coreProperties>
</file>