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A91" w:rsidRDefault="00DC07D7" w:rsidP="00E14F0E">
      <w:pPr>
        <w:pStyle w:val="Heading1"/>
      </w:pPr>
      <w:r>
        <w:t>ASCR ECX Evaluation Toolkit</w:t>
      </w:r>
      <w:r w:rsidR="00894A91">
        <w:t xml:space="preserve"> </w:t>
      </w:r>
    </w:p>
    <w:p w:rsidR="00F54733" w:rsidRPr="00F54733" w:rsidRDefault="00F54733" w:rsidP="00F54733">
      <w:pPr>
        <w:spacing w:after="0" w:line="240" w:lineRule="auto"/>
        <w:rPr>
          <w:sz w:val="20"/>
          <w:szCs w:val="20"/>
        </w:rPr>
      </w:pPr>
      <w:r w:rsidRPr="00F54733">
        <w:rPr>
          <w:sz w:val="20"/>
          <w:szCs w:val="20"/>
        </w:rPr>
        <w:t>This code is licensed under a BSD 3-Clause License.</w:t>
      </w: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pBdr>
          <w:bottom w:val="single" w:sz="6" w:space="1" w:color="auto"/>
        </w:pBdr>
        <w:spacing w:after="0" w:line="240" w:lineRule="auto"/>
        <w:rPr>
          <w:sz w:val="20"/>
          <w:szCs w:val="20"/>
        </w:rPr>
      </w:pPr>
      <w:r w:rsidRPr="00F54733">
        <w:rPr>
          <w:sz w:val="20"/>
          <w:szCs w:val="20"/>
        </w:rPr>
        <w:t>Contributor: Terry Turton</w:t>
      </w:r>
    </w:p>
    <w:p w:rsidR="00E31F06" w:rsidRPr="00E31F06" w:rsidRDefault="00DC07D7" w:rsidP="00E14F0E">
      <w:pPr>
        <w:pStyle w:val="Heading1"/>
      </w:pPr>
      <w:r w:rsidRPr="00DC07D7">
        <w:t>README</w:t>
      </w:r>
      <w:r w:rsidR="00894A91">
        <w:t xml:space="preserve"> for ETK</w:t>
      </w:r>
      <w:r>
        <w:t xml:space="preserve"> </w:t>
      </w:r>
      <w:r w:rsidR="00232C58">
        <w:t>Round Robin Comparison</w:t>
      </w:r>
      <w:r>
        <w:t xml:space="preserve"> Module</w:t>
      </w:r>
    </w:p>
    <w:p w:rsidR="00DC07D7" w:rsidRDefault="00DC07D7" w:rsidP="00DC07D7">
      <w:pPr>
        <w:pStyle w:val="Heading2"/>
      </w:pPr>
      <w:r>
        <w:t>File List:</w:t>
      </w:r>
    </w:p>
    <w:p w:rsidR="00DC07D7" w:rsidRDefault="00894A91" w:rsidP="00DC07D7">
      <w:pPr>
        <w:pStyle w:val="ListParagraph"/>
        <w:numPr>
          <w:ilvl w:val="0"/>
          <w:numId w:val="1"/>
        </w:numPr>
      </w:pPr>
      <w:r>
        <w:t>ETK</w:t>
      </w:r>
      <w:r w:rsidR="00DC07D7">
        <w:t>-</w:t>
      </w:r>
      <w:r w:rsidR="00232C58">
        <w:t>RoundRobinQualtrics</w:t>
      </w:r>
      <w:r w:rsidR="00DC07D7">
        <w:t>.html</w:t>
      </w:r>
    </w:p>
    <w:p w:rsidR="00DC07D7" w:rsidRDefault="00894A91" w:rsidP="00DC07D7">
      <w:pPr>
        <w:pStyle w:val="ListParagraph"/>
        <w:numPr>
          <w:ilvl w:val="0"/>
          <w:numId w:val="1"/>
        </w:numPr>
      </w:pPr>
      <w:r>
        <w:t>ETK</w:t>
      </w:r>
      <w:r w:rsidR="00DC07D7">
        <w:t>-</w:t>
      </w:r>
      <w:r w:rsidR="00232C58">
        <w:t>RoundRobinQualtrics</w:t>
      </w:r>
      <w:r w:rsidR="00DC07D7">
        <w:t>.css</w:t>
      </w:r>
    </w:p>
    <w:p w:rsidR="00DC07D7" w:rsidRDefault="00894A91" w:rsidP="00DC07D7">
      <w:pPr>
        <w:pStyle w:val="ListParagraph"/>
        <w:numPr>
          <w:ilvl w:val="0"/>
          <w:numId w:val="1"/>
        </w:numPr>
      </w:pPr>
      <w:r>
        <w:t>ETK</w:t>
      </w:r>
      <w:r w:rsidR="00DC07D7">
        <w:t>-</w:t>
      </w:r>
      <w:r w:rsidR="00232C58">
        <w:t>RoundRobinQualtrics</w:t>
      </w:r>
      <w:r w:rsidR="00DC07D7">
        <w:t>.js</w:t>
      </w:r>
    </w:p>
    <w:p w:rsidR="00232C58" w:rsidRDefault="00894A91" w:rsidP="00232C58">
      <w:pPr>
        <w:pStyle w:val="ListParagraph"/>
        <w:numPr>
          <w:ilvl w:val="0"/>
          <w:numId w:val="1"/>
        </w:numPr>
      </w:pPr>
      <w:r>
        <w:t>ETK</w:t>
      </w:r>
      <w:r w:rsidR="00DC07D7">
        <w:t>-</w:t>
      </w:r>
      <w:r w:rsidR="00232C58">
        <w:t>RoundRobin</w:t>
      </w:r>
      <w:r w:rsidR="00DC07D7">
        <w:t>README.docx</w:t>
      </w:r>
    </w:p>
    <w:p w:rsidR="00232C58" w:rsidRDefault="00894A91" w:rsidP="00232C58">
      <w:pPr>
        <w:pStyle w:val="ListParagraph"/>
        <w:numPr>
          <w:ilvl w:val="0"/>
          <w:numId w:val="1"/>
        </w:numPr>
      </w:pPr>
      <w:r>
        <w:t>ETK</w:t>
      </w:r>
      <w:r w:rsidR="00232C58">
        <w:t>-RoundRobinSurveyFlow.png</w:t>
      </w:r>
    </w:p>
    <w:p w:rsidR="00232C58" w:rsidRDefault="00F54733" w:rsidP="00232C58">
      <w:pPr>
        <w:pStyle w:val="ListParagraph"/>
        <w:numPr>
          <w:ilvl w:val="0"/>
          <w:numId w:val="1"/>
        </w:numPr>
      </w:pPr>
      <w:r>
        <w:t>Image00.png-Image03</w:t>
      </w:r>
      <w:r w:rsidR="00894A91">
        <w:t>.png</w:t>
      </w:r>
    </w:p>
    <w:p w:rsidR="00894A91" w:rsidRDefault="00894A91" w:rsidP="00232C58">
      <w:pPr>
        <w:pStyle w:val="ListParagraph"/>
        <w:numPr>
          <w:ilvl w:val="0"/>
          <w:numId w:val="1"/>
        </w:numPr>
      </w:pPr>
      <w:r>
        <w:t>Validation0.png &amp; Validation1.png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32C58">
        <w:t xml:space="preserve">Round Robin Comparison allows a comparison of a series of images – </w:t>
      </w:r>
      <w:r w:rsidR="005C001E">
        <w:t xml:space="preserve">comparing </w:t>
      </w:r>
      <w:r w:rsidR="00232C58">
        <w:t>each</w:t>
      </w:r>
      <w:r w:rsidR="005C001E">
        <w:t xml:space="preserve"> image</w:t>
      </w:r>
      <w:r w:rsidR="00232C58">
        <w:t xml:space="preserve"> to all of the others</w:t>
      </w:r>
      <w:r w:rsidR="005C001E">
        <w:t xml:space="preserve"> once and only once</w:t>
      </w:r>
      <w:r w:rsidR="0074756A">
        <w:t xml:space="preserve"> (note that an image is not compared to itself)</w:t>
      </w:r>
      <w:r w:rsidR="00232C58">
        <w:t xml:space="preserve">. </w:t>
      </w:r>
      <w:r w:rsidR="00E31F06">
        <w:t xml:space="preserve">  </w:t>
      </w:r>
      <w:r w:rsidR="00EE78C0">
        <w:t xml:space="preserve">Each pair of image is shown randomly as A vs. B or B vs. A.  The set of pairwise comparisons are shown in random order.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Round Robin Comparison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32C58">
        <w:t>Round Robin Comparison</w:t>
      </w:r>
      <w:r>
        <w:t xml:space="preserve"> 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example images are included so the user can explore the functionality.  </w:t>
      </w:r>
      <w:r w:rsidR="002C2299">
        <w:t xml:space="preserve">The user must edit the image source array and array of image names to point to the images which will be used.  A pair of validation images can also be included in a separate </w:t>
      </w:r>
      <w:r w:rsidR="0074756A">
        <w:t>array.  The pairwise comparison of validation images will be automatically randomized into the set of round robin comparison images.</w:t>
      </w:r>
    </w:p>
    <w:p w:rsidR="00E31F06" w:rsidRDefault="00232C58" w:rsidP="00E31F06">
      <w:r>
        <w:t>For each image pair, information on which images were shown</w:t>
      </w:r>
      <w:r w:rsidR="0074756A">
        <w:t xml:space="preserve"> and which choice was made</w:t>
      </w:r>
      <w:r>
        <w:t xml:space="preserve"> must be saved to embedded </w:t>
      </w:r>
      <w:r w:rsidR="0074756A">
        <w:t xml:space="preserve">data </w:t>
      </w:r>
      <w:r>
        <w:t xml:space="preserve">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image pair is saved with the names of the two images shown (left-right) and the choice that is made (1=left image; 2= right image).  </w:t>
      </w:r>
      <w:r w:rsidR="00F10711">
        <w:t xml:space="preserve">The embedded data variables are, by default, </w:t>
      </w:r>
      <w:proofErr w:type="spellStart"/>
      <w:r w:rsidR="00F10711">
        <w:t>nX</w:t>
      </w:r>
      <w:proofErr w:type="spellEnd"/>
      <w:r w:rsidR="00F10711">
        <w:t xml:space="preserve"> and </w:t>
      </w:r>
      <w:proofErr w:type="spellStart"/>
      <w:r w:rsidR="00F10711">
        <w:t>cX</w:t>
      </w:r>
      <w:proofErr w:type="spellEnd"/>
      <w:r w:rsidR="00F10711">
        <w:t>, where X starts at 0.  If the user wishes to change the embedded data variable names,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74756A" w:rsidRDefault="0074756A"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 bad participants.  Again, </w:t>
      </w:r>
      <w:proofErr w:type="spellStart"/>
      <w:r>
        <w:t>AllOneSide</w:t>
      </w:r>
      <w:proofErr w:type="spellEnd"/>
      <w:r>
        <w:t xml:space="preserve"> must be declared in the Survey Flow as an embedded variable (with no preset value).  Note that if </w:t>
      </w:r>
      <w:proofErr w:type="spellStart"/>
      <w:r>
        <w:t>AllOneSide</w:t>
      </w:r>
      <w:proofErr w:type="spellEnd"/>
      <w:r>
        <w:t xml:space="preserve"> is false, it is not written out by Qualtrics.  </w:t>
      </w:r>
    </w:p>
    <w:p w:rsidR="003C1BB4" w:rsidRDefault="003C1BB4" w:rsidP="00E31F06">
      <w:r>
        <w:t xml:space="preserve">A timing variable, </w:t>
      </w:r>
      <w:proofErr w:type="spellStart"/>
      <w:r>
        <w:t>timeDelay</w:t>
      </w:r>
      <w:proofErr w:type="spellEnd"/>
      <w:r>
        <w:t xml:space="preserve">, is used to set a slight delay before each image appears.  For images with high levels of similarity, this can make it easier for subjects to realize that there is a new set of images.  The default is 250ms.  </w:t>
      </w:r>
      <w:bookmarkStart w:id="0" w:name="_GoBack"/>
      <w:bookmarkEnd w:id="0"/>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F54733" w:rsidRPr="00F54733" w:rsidRDefault="00F54733" w:rsidP="00F54733">
      <w:pPr>
        <w:pBdr>
          <w:bottom w:val="single" w:sz="6" w:space="1" w:color="auto"/>
        </w:pBd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Redistribution and use in source and binary forms, with or without modification, are permitted provided that the following conditions are met:</w:t>
      </w:r>
    </w:p>
    <w:p w:rsidR="00F54733" w:rsidRPr="00F54733" w:rsidRDefault="00F54733" w:rsidP="00F54733">
      <w:pPr>
        <w:spacing w:after="0" w:line="240" w:lineRule="auto"/>
        <w:rPr>
          <w:sz w:val="20"/>
          <w:szCs w:val="20"/>
        </w:rPr>
      </w:pPr>
      <w:r w:rsidRPr="00F54733">
        <w:rPr>
          <w:sz w:val="20"/>
          <w:szCs w:val="20"/>
        </w:rPr>
        <w:t>1. Redistributions of source code must retain the above copyright notice, this list of conditions and the following disclaimer.</w:t>
      </w:r>
    </w:p>
    <w:p w:rsidR="00F54733" w:rsidRPr="00F54733" w:rsidRDefault="00F54733" w:rsidP="00F54733">
      <w:pPr>
        <w:spacing w:after="0" w:line="240" w:lineRule="auto"/>
        <w:rPr>
          <w:sz w:val="20"/>
          <w:szCs w:val="20"/>
        </w:rPr>
      </w:pPr>
      <w:r w:rsidRPr="00F54733">
        <w:rPr>
          <w:sz w:val="20"/>
          <w:szCs w:val="20"/>
        </w:rPr>
        <w:t>2. Redistributions in binary form must reproduce the above copyright notice, this list of conditions and the following disclaimer in the documentation and/or other materials provided with the distribution.</w:t>
      </w:r>
    </w:p>
    <w:p w:rsidR="00F54733" w:rsidRPr="00F54733" w:rsidRDefault="00F54733" w:rsidP="00F54733">
      <w:pPr>
        <w:spacing w:after="0" w:line="240" w:lineRule="auto"/>
        <w:rPr>
          <w:sz w:val="20"/>
          <w:szCs w:val="20"/>
        </w:rPr>
      </w:pPr>
      <w:r w:rsidRPr="00F54733">
        <w:rPr>
          <w:sz w:val="20"/>
          <w:szCs w:val="20"/>
        </w:rPr>
        <w:t>3. Neither the name of the copyright holder nor the names of its contributors may be used to endorse or promote products derived from this software without specific prior written permission.</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w:t>
      </w:r>
      <w:r w:rsidRPr="00F54733">
        <w:rPr>
          <w:sz w:val="20"/>
          <w:szCs w:val="20"/>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54733" w:rsidRDefault="00F54733" w:rsidP="00E15961"/>
    <w:p w:rsidR="00F54733" w:rsidRPr="00E15961" w:rsidRDefault="00F54733" w:rsidP="00E15961"/>
    <w:sectPr w:rsidR="00F54733"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232C58"/>
    <w:rsid w:val="002C2299"/>
    <w:rsid w:val="00381B8A"/>
    <w:rsid w:val="003C1BB4"/>
    <w:rsid w:val="005C001E"/>
    <w:rsid w:val="0074756A"/>
    <w:rsid w:val="00894A91"/>
    <w:rsid w:val="00A6698D"/>
    <w:rsid w:val="00C43E9F"/>
    <w:rsid w:val="00C75D35"/>
    <w:rsid w:val="00CD0AEA"/>
    <w:rsid w:val="00DC07D7"/>
    <w:rsid w:val="00E14F0E"/>
    <w:rsid w:val="00E15961"/>
    <w:rsid w:val="00E31F06"/>
    <w:rsid w:val="00EE78C0"/>
    <w:rsid w:val="00F10711"/>
    <w:rsid w:val="00F5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814F"/>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03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12</cp:revision>
  <dcterms:created xsi:type="dcterms:W3CDTF">2016-08-04T15:02:00Z</dcterms:created>
  <dcterms:modified xsi:type="dcterms:W3CDTF">2017-06-22T19:15:00Z</dcterms:modified>
</cp:coreProperties>
</file>