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Agent 开发工程师</w:t>
      </w:r>
    </w:p>
    <w:p>
      <w:pPr>
        <w:jc w:val="center"/>
      </w:pPr>
      <w:r>
        <w:rPr>
          <w:color w:val="2F5597"/>
          <w:sz w:val="36"/>
        </w:rPr>
        <w:t>8 周转型学习与求职执行方案</w:t>
      </w:r>
    </w:p>
    <w:p>
      <w:pPr>
        <w:spacing w:before="400"/>
        <w:jc w:val="center"/>
      </w:pPr>
      <w:r>
        <w:rPr>
          <w:color w:val="5A5A5A"/>
          <w:sz w:val="20"/>
        </w:rPr>
        <w:t>适用对象：具备 Java / Spring Boot 后端开发经验，希望转向 Python 与 AI Agent 应用开发的工程师</w:t>
      </w:r>
    </w:p>
    <w:p>
      <w:pPr>
        <w:spacing w:before="3200"/>
        <w:jc w:val="center"/>
      </w:pPr>
      <w:r>
        <w:rPr>
          <w:color w:val="505050"/>
          <w:sz w:val="22"/>
        </w:rPr>
        <w:t>目标：完成技术栈迁移、构建可展示项目、具备针对 Agent 岗位求职的基础</w:t>
      </w:r>
    </w:p>
    <w:p>
      <w:r>
        <w:br w:type="page"/>
      </w:r>
    </w:p>
    <w:p>
      <w:pPr>
        <w:pStyle w:val="Heading1"/>
      </w:pPr>
      <w:r>
        <w:t>一、转型目标与总体思路</w:t>
      </w:r>
    </w:p>
    <w:p>
      <w:r>
        <w:t>建议路线：Java 后端开发工程师 → Python AI 应用开发 → Agent 开发工程师。这份计划以 8 周为一个集中准备周期，目标是形成可展示的工程能力和作品集，而不是承诺 8 周内必然拿到 offer。</w:t>
      </w:r>
    </w:p>
    <w:p>
      <w:pPr>
        <w:pStyle w:val="ListBullet"/>
      </w:pPr>
      <w:r>
        <w:t>复用已有优势：Java、Spring Boot、数据库、Redis、SSE，以及 Spring AI / DeepSeek 的应用经验。</w:t>
      </w:r>
    </w:p>
    <w:p>
      <w:pPr>
        <w:pStyle w:val="ListBullet"/>
      </w:pPr>
      <w:r>
        <w:t>补齐关键能力：Python、FastAPI、模型调用、Tool Calling、LangGraph、RAG、状态持久化、评估与工程化。</w:t>
      </w:r>
    </w:p>
    <w:p>
      <w:pPr>
        <w:pStyle w:val="ListBullet"/>
      </w:pPr>
      <w:r>
        <w:t>学习方式：边学边做；每学一个核心概念，都在同一个项目中实现并测试。</w:t>
      </w:r>
    </w:p>
    <w:p>
      <w:pPr>
        <w:pStyle w:val="ListBullet"/>
      </w:pPr>
      <w:r>
        <w:t>项目原则：优先完成一个可靠、可解释、可部署的项目，不同时铺开多个半成品。</w:t>
      </w:r>
    </w:p>
    <w:p>
      <w:pPr>
        <w:pStyle w:val="Heading1"/>
      </w:pPr>
      <w:r>
        <w:t>二、目标技术栈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领域</w:t>
            </w:r>
          </w:p>
        </w:tc>
        <w:tc>
          <w:tcPr>
            <w:tcW w:type="dxa" w:w="3312"/>
          </w:tcPr>
          <w:p>
            <w:r>
              <w:t>建议技术</w:t>
            </w:r>
          </w:p>
        </w:tc>
        <w:tc>
          <w:tcPr>
            <w:tcW w:type="dxa" w:w="3312"/>
          </w:tcPr>
          <w:p>
            <w:r>
              <w:t>学习重点</w:t>
            </w:r>
          </w:p>
        </w:tc>
      </w:tr>
      <w:tr>
        <w:tc>
          <w:tcPr>
            <w:tcW w:type="dxa" w:w="3312"/>
            <w:vAlign w:val="center"/>
          </w:tcPr>
          <w:p>
            <w:r>
              <w:t>语言与 API</w:t>
            </w:r>
          </w:p>
        </w:tc>
        <w:tc>
          <w:tcPr>
            <w:tcW w:type="dxa" w:w="3312"/>
            <w:vAlign w:val="center"/>
          </w:tcPr>
          <w:p>
            <w:r>
              <w:t>Python、FastAPI、Pydantic</w:t>
            </w:r>
          </w:p>
        </w:tc>
        <w:tc>
          <w:tcPr>
            <w:tcW w:type="dxa" w:w="3312"/>
            <w:vAlign w:val="center"/>
          </w:tcPr>
          <w:p>
            <w:r>
              <w:t>语法、类型标注、异步、HTTP API、参数校验</w:t>
            </w:r>
          </w:p>
        </w:tc>
      </w:tr>
      <w:tr>
        <w:tc>
          <w:tcPr>
            <w:tcW w:type="dxa" w:w="3312"/>
            <w:vAlign w:val="center"/>
          </w:tcPr>
          <w:p>
            <w:r>
              <w:t>大模型接入</w:t>
            </w:r>
          </w:p>
        </w:tc>
        <w:tc>
          <w:tcPr>
            <w:tcW w:type="dxa" w:w="3312"/>
            <w:vAlign w:val="center"/>
          </w:tcPr>
          <w:p>
            <w:r>
              <w:t>模型 API、结构化输出、SSE</w:t>
            </w:r>
          </w:p>
        </w:tc>
        <w:tc>
          <w:tcPr>
            <w:tcW w:type="dxa" w:w="3312"/>
            <w:vAlign w:val="center"/>
          </w:tcPr>
          <w:p>
            <w:r>
              <w:t>Prompt、JSON Schema、超时、重试、Token 成本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Agent 编排</w:t>
            </w:r>
          </w:p>
        </w:tc>
        <w:tc>
          <w:tcPr>
            <w:tcW w:type="dxa" w:w="3312"/>
            <w:vAlign w:val="center"/>
          </w:tcPr>
          <w:p>
            <w:r>
              <w:t>LangGraph</w:t>
            </w:r>
          </w:p>
        </w:tc>
        <w:tc>
          <w:tcPr>
            <w:tcW w:type="dxa" w:w="3312"/>
            <w:vAlign w:val="center"/>
          </w:tcPr>
          <w:p>
            <w:r>
              <w:t>状态、节点、条件边、循环、终止条件、持久化</w:t>
            </w:r>
          </w:p>
        </w:tc>
      </w:tr>
      <w:tr>
        <w:tc>
          <w:tcPr>
            <w:tcW w:type="dxa" w:w="3312"/>
            <w:vAlign w:val="center"/>
          </w:tcPr>
          <w:p>
            <w:r>
              <w:t>知识检索</w:t>
            </w:r>
          </w:p>
        </w:tc>
        <w:tc>
          <w:tcPr>
            <w:tcW w:type="dxa" w:w="3312"/>
            <w:vAlign w:val="center"/>
          </w:tcPr>
          <w:p>
            <w:r>
              <w:t>RAG、Embedding、向量检索</w:t>
            </w:r>
          </w:p>
        </w:tc>
        <w:tc>
          <w:tcPr>
            <w:tcW w:type="dxa" w:w="3312"/>
            <w:vAlign w:val="center"/>
          </w:tcPr>
          <w:p>
            <w:r>
              <w:t>文档切片、混合检索、Rerank、来源引用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数据与部署</w:t>
            </w:r>
          </w:p>
        </w:tc>
        <w:tc>
          <w:tcPr>
            <w:tcW w:type="dxa" w:w="3312"/>
            <w:vAlign w:val="center"/>
          </w:tcPr>
          <w:p>
            <w:r>
              <w:t>PostgreSQL、Redis、Docker</w:t>
            </w:r>
          </w:p>
        </w:tc>
        <w:tc>
          <w:tcPr>
            <w:tcW w:type="dxa" w:w="3312"/>
            <w:vAlign w:val="center"/>
          </w:tcPr>
          <w:p>
            <w:r>
              <w:t>任务状态、执行记录、缓存、部署和排错</w:t>
            </w:r>
          </w:p>
        </w:tc>
      </w:tr>
      <w:tr>
        <w:tc>
          <w:tcPr>
            <w:tcW w:type="dxa" w:w="3312"/>
            <w:vAlign w:val="center"/>
          </w:tcPr>
          <w:p>
            <w:r>
              <w:t>质量与安全</w:t>
            </w:r>
          </w:p>
        </w:tc>
        <w:tc>
          <w:tcPr>
            <w:tcW w:type="dxa" w:w="3312"/>
            <w:vAlign w:val="center"/>
          </w:tcPr>
          <w:p>
            <w:r>
              <w:t>pytest、日志、Tracing、权限控制</w:t>
            </w:r>
          </w:p>
        </w:tc>
        <w:tc>
          <w:tcPr>
            <w:tcW w:type="dxa" w:w="3312"/>
            <w:vAlign w:val="center"/>
          </w:tcPr>
          <w:p>
            <w:r>
              <w:t>评估集、异常恢复、人工审批、成本和延迟监控</w:t>
            </w:r>
          </w:p>
        </w:tc>
      </w:tr>
    </w:tbl>
    <w:p>
      <w:pPr>
        <w:pStyle w:val="Heading1"/>
      </w:pPr>
      <w:r>
        <w:t>三、8 周学习路线</w:t>
      </w:r>
    </w:p>
    <w:p>
      <w:pPr>
        <w:pStyle w:val="Heading2"/>
      </w:pPr>
      <w:r>
        <w:t>第 1 周：Python 后端基础</w:t>
      </w:r>
    </w:p>
    <w:p>
      <w:r>
        <w:t>目标：能用 Python 独立编写和测试简单后端服务。</w:t>
      </w:r>
    </w:p>
    <w:p>
      <w:pPr>
        <w:pStyle w:val="ListBullet"/>
      </w:pPr>
      <w:r>
        <w:t>Python 基础语法、函数、类、异常处理、列表/字典/集合。</w:t>
      </w:r>
    </w:p>
    <w:p>
      <w:pPr>
        <w:pStyle w:val="ListBullet"/>
      </w:pPr>
      <w:r>
        <w:t>类型标注、Pydantic、虚拟环境、pip 和依赖管理。</w:t>
      </w:r>
    </w:p>
    <w:p>
      <w:pPr>
        <w:pStyle w:val="ListBullet"/>
      </w:pPr>
      <w:r>
        <w:t>FastAPI、HTTP API、异步编程入门、pytest。</w:t>
      </w:r>
    </w:p>
    <w:p>
      <w:pPr>
        <w:pStyle w:val="ListBullet"/>
      </w:pPr>
      <w:r>
        <w:t>实战：实现任务管理 API，支持创建、查询、更新任务，并编写测试。</w:t>
      </w:r>
    </w:p>
    <w:p>
      <w:pPr>
        <w:ind w:left="288" w:right="288"/>
      </w:pPr>
      <w:r>
        <w:rPr>
          <w:b/>
          <w:color w:val="1F4E79"/>
        </w:rPr>
        <w:t>验收：能够独立修改接口、理解代码并排查常见异常。</w:t>
      </w:r>
    </w:p>
    <w:p>
      <w:pPr>
        <w:pStyle w:val="Heading2"/>
      </w:pPr>
      <w:r>
        <w:t>第 2 周：大模型应用开发</w:t>
      </w:r>
    </w:p>
    <w:p>
      <w:r>
        <w:t>目标：掌握模型调用和结构化交互。</w:t>
      </w:r>
    </w:p>
    <w:p>
      <w:pPr>
        <w:pStyle w:val="ListBullet"/>
      </w:pPr>
      <w:r>
        <w:t>模型 API 调用、参数配置、超时、重试与异常处理。</w:t>
      </w:r>
    </w:p>
    <w:p>
      <w:pPr>
        <w:pStyle w:val="ListBullet"/>
      </w:pPr>
      <w:r>
        <w:t>Prompt、结构化 JSON 输出、Pydantic 校验。</w:t>
      </w:r>
    </w:p>
    <w:p>
      <w:pPr>
        <w:pStyle w:val="ListBullet"/>
      </w:pPr>
      <w:r>
        <w:t>SSE 流式输出、Token 使用量与成本统计。</w:t>
      </w:r>
    </w:p>
    <w:p>
      <w:pPr>
        <w:pStyle w:val="ListBullet"/>
      </w:pPr>
      <w:r>
        <w:t>Tool Calling：定义工具、参数 Schema、执行工具、将结果交回模型。</w:t>
      </w:r>
    </w:p>
    <w:p>
      <w:pPr>
        <w:pStyle w:val="ListBullet"/>
      </w:pPr>
      <w:r>
        <w:t>实战：实现一个可调用任务状态查询工具的 AI 助手。</w:t>
      </w:r>
    </w:p>
    <w:p>
      <w:pPr>
        <w:ind w:left="288" w:right="288"/>
      </w:pPr>
      <w:r>
        <w:rPr>
          <w:b/>
          <w:color w:val="1F4E79"/>
        </w:rPr>
        <w:t>验收：能解释从用户输入到工具执行、结果回传和最终回答的完整链路。</w:t>
      </w:r>
    </w:p>
    <w:p>
      <w:pPr>
        <w:pStyle w:val="Heading2"/>
      </w:pPr>
      <w:r>
        <w:t>第 3 周：Agent 核心机制与 LangGraph</w:t>
      </w:r>
    </w:p>
    <w:p>
      <w:r>
        <w:t>目标：理解 Agent 的多步骤执行过程。</w:t>
      </w:r>
    </w:p>
    <w:p>
      <w:pPr>
        <w:pStyle w:val="ListBullet"/>
      </w:pPr>
      <w:r>
        <w:t>区分固定工作流与可根据结果动态选择动作的 Agent。</w:t>
      </w:r>
    </w:p>
    <w:p>
      <w:pPr>
        <w:pStyle w:val="ListBullet"/>
      </w:pPr>
      <w:r>
        <w:t>学习 ReAct、工具选择、状态传递、条件分支与循环。</w:t>
      </w:r>
    </w:p>
    <w:p>
      <w:pPr>
        <w:pStyle w:val="ListBullet"/>
      </w:pPr>
      <w:r>
        <w:t>实现最大迭代次数、超时、重试、终止条件和异常恢复。</w:t>
      </w:r>
    </w:p>
    <w:p>
      <w:pPr>
        <w:pStyle w:val="ListBullet"/>
      </w:pPr>
      <w:r>
        <w:t>实战：研究任务 Agent 可选择搜索、读取文档、提取信息并生成报告。</w:t>
      </w:r>
    </w:p>
    <w:p>
      <w:pPr>
        <w:ind w:left="288" w:right="288"/>
      </w:pPr>
      <w:r>
        <w:rPr>
          <w:b/>
          <w:color w:val="1F4E79"/>
        </w:rPr>
        <w:t>验收：能画出执行流程图，说明状态如何传递、何时继续或终止。</w:t>
      </w:r>
    </w:p>
    <w:p>
      <w:pPr>
        <w:pStyle w:val="Heading2"/>
      </w:pPr>
      <w:r>
        <w:t>第 4 周：RAG、记忆与持久化</w:t>
      </w:r>
    </w:p>
    <w:p>
      <w:r>
        <w:t>目标：让 Agent 能检索外部资料并恢复任务状态。</w:t>
      </w:r>
    </w:p>
    <w:p>
      <w:pPr>
        <w:pStyle w:val="ListBullet"/>
      </w:pPr>
      <w:r>
        <w:t>文档加载、切片、Embedding、向量检索。</w:t>
      </w:r>
    </w:p>
    <w:p>
      <w:pPr>
        <w:pStyle w:val="ListBullet"/>
      </w:pPr>
      <w:r>
        <w:t>了解关键词检索、混合检索、Rerank 与引用来源。</w:t>
      </w:r>
    </w:p>
    <w:p>
      <w:pPr>
        <w:pStyle w:val="ListBullet"/>
      </w:pPr>
      <w:r>
        <w:t>区分会话历史与长期记忆。</w:t>
      </w:r>
    </w:p>
    <w:p>
      <w:pPr>
        <w:pStyle w:val="ListBullet"/>
      </w:pPr>
      <w:r>
        <w:t>学习 LangGraph 状态持久化和任务恢复。</w:t>
      </w:r>
    </w:p>
    <w:p>
      <w:pPr>
        <w:pStyle w:val="ListBullet"/>
      </w:pPr>
      <w:r>
        <w:t>实战：为研究 Agent 接入本地技术文档知识库。</w:t>
      </w:r>
    </w:p>
    <w:p>
      <w:pPr>
        <w:ind w:left="288" w:right="288"/>
      </w:pPr>
      <w:r>
        <w:rPr>
          <w:b/>
          <w:color w:val="1F4E79"/>
        </w:rPr>
        <w:t>验收：回答能引用检索来源；能说明检索失败、状态保存和恢复策略。</w:t>
      </w:r>
    </w:p>
    <w:p>
      <w:pPr>
        <w:pStyle w:val="Heading2"/>
      </w:pPr>
      <w:r>
        <w:t>第 5 周：项目主体开发</w:t>
      </w:r>
    </w:p>
    <w:p>
      <w:r>
        <w:t>目标：完成企业智能任务执行 Agent 的主要链路。</w:t>
      </w:r>
    </w:p>
    <w:p>
      <w:pPr>
        <w:pStyle w:val="ListBullet"/>
      </w:pPr>
      <w:r>
        <w:t>实现任务创建、查询、执行状态与执行记录。</w:t>
      </w:r>
    </w:p>
    <w:p>
      <w:pPr>
        <w:pStyle w:val="ListBullet"/>
      </w:pPr>
      <w:r>
        <w:t>设计 Agent 编排层、工具层、模型适配层和数据访问层。</w:t>
      </w:r>
    </w:p>
    <w:p>
      <w:pPr>
        <w:pStyle w:val="ListBullet"/>
      </w:pPr>
      <w:r>
        <w:t>实现至少 3 个工具：文档检索、模拟业务数据库查询、创建工单。</w:t>
      </w:r>
    </w:p>
    <w:p>
      <w:pPr>
        <w:pStyle w:val="ListBullet"/>
      </w:pPr>
      <w:r>
        <w:t>通过 SSE 展示任务进度，并保存任务状态。</w:t>
      </w:r>
    </w:p>
    <w:p>
      <w:pPr>
        <w:ind w:left="288" w:right="288"/>
      </w:pPr>
      <w:r>
        <w:rPr>
          <w:b/>
          <w:color w:val="1F4E79"/>
        </w:rPr>
        <w:t>验收：从创建任务到完成结果，核心流程可以端到端运行。</w:t>
      </w:r>
    </w:p>
    <w:p>
      <w:pPr>
        <w:pStyle w:val="Heading2"/>
      </w:pPr>
      <w:r>
        <w:t>第 6 周：可靠性、评估与部署</w:t>
      </w:r>
    </w:p>
    <w:p>
      <w:r>
        <w:t>目标：把 Demo 提升到可演示、可排错的工程项目。</w:t>
      </w:r>
    </w:p>
    <w:p>
      <w:pPr>
        <w:pStyle w:val="ListBullet"/>
      </w:pPr>
      <w:r>
        <w:t>实现超时、重试、最大执行次数、幂等与失败记录。</w:t>
      </w:r>
    </w:p>
    <w:p>
      <w:pPr>
        <w:pStyle w:val="ListBullet"/>
      </w:pPr>
      <w:r>
        <w:t>高风险操作增加人工确认和权限校验。</w:t>
      </w:r>
    </w:p>
    <w:p>
      <w:pPr>
        <w:pStyle w:val="ListBullet"/>
      </w:pPr>
      <w:r>
        <w:t>准备 20–30 个测试任务，记录成功率、工具调用正确性、延迟和成本。</w:t>
      </w:r>
    </w:p>
    <w:p>
      <w:pPr>
        <w:pStyle w:val="ListBullet"/>
      </w:pPr>
      <w:r>
        <w:t>补充日志、基础监控、Docker 部署和启动文档。</w:t>
      </w:r>
    </w:p>
    <w:p>
      <w:pPr>
        <w:ind w:left="288" w:right="288"/>
      </w:pPr>
      <w:r>
        <w:rPr>
          <w:b/>
          <w:color w:val="1F4E79"/>
        </w:rPr>
        <w:t>验收：能演示正常、失败、重试、人工审批等场景，并提供真实测试结果。</w:t>
      </w:r>
    </w:p>
    <w:p>
      <w:pPr>
        <w:pStyle w:val="Heading2"/>
      </w:pPr>
      <w:r>
        <w:t>第 7 周：作品集打磨</w:t>
      </w:r>
    </w:p>
    <w:p>
      <w:r>
        <w:t>目标：让招聘方快速理解项目价值和技术能力。</w:t>
      </w:r>
    </w:p>
    <w:p>
      <w:pPr>
        <w:pStyle w:val="ListBullet"/>
      </w:pPr>
      <w:r>
        <w:t>完善 GitHub README、环境变量示例、启动说明和接口示例。</w:t>
      </w:r>
    </w:p>
    <w:p>
      <w:pPr>
        <w:pStyle w:val="ListBullet"/>
      </w:pPr>
      <w:r>
        <w:t>绘制系统架构图与 Agent 执行流程图。</w:t>
      </w:r>
    </w:p>
    <w:p>
      <w:pPr>
        <w:pStyle w:val="ListBullet"/>
      </w:pPr>
      <w:r>
        <w:t>录制演示视频，展示工具调用、状态变化和异常恢复。</w:t>
      </w:r>
    </w:p>
    <w:p>
      <w:pPr>
        <w:pStyle w:val="ListBullet"/>
      </w:pPr>
      <w:r>
        <w:t>整理技术设计文档：技术选型、失败场景、权限边界和优化方向。</w:t>
      </w:r>
    </w:p>
    <w:p>
      <w:pPr>
        <w:ind w:left="288" w:right="288"/>
      </w:pPr>
      <w:r>
        <w:rPr>
          <w:b/>
          <w:color w:val="1F4E79"/>
        </w:rPr>
        <w:t>验收：他人按照文档可以启动项目，并理解主要设计。</w:t>
      </w:r>
    </w:p>
    <w:p>
      <w:pPr>
        <w:pStyle w:val="Heading2"/>
      </w:pPr>
      <w:r>
        <w:t>第 8 周：岗位匹配与求职准备</w:t>
      </w:r>
    </w:p>
    <w:p>
      <w:r>
        <w:t>目标：针对目标岗位形成简历和面试材料。</w:t>
      </w:r>
    </w:p>
    <w:p>
      <w:pPr>
        <w:pStyle w:val="ListBullet"/>
      </w:pPr>
      <w:r>
        <w:t>搜索 AI Agent 开发、大模型应用、LLM 应用后端、智能体平台等岗位。</w:t>
      </w:r>
    </w:p>
    <w:p>
      <w:pPr>
        <w:pStyle w:val="ListBullet"/>
      </w:pPr>
      <w:r>
        <w:t>按岗位要求补齐 Python、LangGraph、RAG、评估、部署等短板。</w:t>
      </w:r>
    </w:p>
    <w:p>
      <w:pPr>
        <w:pStyle w:val="ListBullet"/>
      </w:pPr>
      <w:r>
        <w:t>准备项目讲解：架构、工具调用、状态持久化、失败恢复和评估方法。</w:t>
      </w:r>
    </w:p>
    <w:p>
      <w:pPr>
        <w:pStyle w:val="ListBullet"/>
      </w:pPr>
      <w:r>
        <w:t>复习必要的数据库、网络、并发、数据结构和系统设计基础。</w:t>
      </w:r>
    </w:p>
    <w:p>
      <w:pPr>
        <w:ind w:left="288" w:right="288"/>
      </w:pPr>
      <w:r>
        <w:rPr>
          <w:b/>
          <w:color w:val="1F4E79"/>
        </w:rPr>
        <w:t>验收：形成一份针对 Agent 岗位的简历、项目讲解稿和持续投递清单。</w:t>
      </w:r>
    </w:p>
    <w:p>
      <w:pPr>
        <w:pStyle w:val="Heading1"/>
      </w:pPr>
      <w:r>
        <w:t>四、作品集项目设计</w:t>
      </w:r>
    </w:p>
    <w:p>
      <w:pPr>
        <w:pStyle w:val="Heading2"/>
      </w:pPr>
      <w:r>
        <w:t>项目名称：企业智能任务执行 Agent</w:t>
      </w:r>
    </w:p>
    <w:p>
      <w:r>
        <w:t>用户提交一个目标，Agent 将任务拆分为多个步骤，根据执行结果选择合适工具，查询知识库或业务数据，保存执行状态，并在执行重要操作前请求人工确认。</w:t>
      </w:r>
    </w:p>
    <w:p>
      <w:r>
        <w:t>建议技术栈：Python + FastAPI + LangGraph + PostgreSQL + Redis + SSE + Docker。</w:t>
      </w:r>
    </w:p>
    <w:p>
      <w:pPr>
        <w:pStyle w:val="Heading3"/>
      </w:pPr>
      <w:r>
        <w:t>第一版必做功能</w:t>
      </w:r>
    </w:p>
    <w:p>
      <w:pPr>
        <w:pStyle w:val="ListBullet"/>
      </w:pPr>
      <w:r>
        <w:t>用户提交目标并创建任务。</w:t>
      </w:r>
    </w:p>
    <w:p>
      <w:pPr>
        <w:pStyle w:val="ListBullet"/>
      </w:pPr>
      <w:r>
        <w:t>Agent 能根据任务选择并调用工具。</w:t>
      </w:r>
    </w:p>
    <w:p>
      <w:pPr>
        <w:pStyle w:val="ListBullet"/>
      </w:pPr>
      <w:r>
        <w:t>至少三个真实可运行的工具：文档检索、模拟业务数据库查询、创建工单。</w:t>
      </w:r>
    </w:p>
    <w:p>
      <w:pPr>
        <w:pStyle w:val="ListBullet"/>
      </w:pPr>
      <w:r>
        <w:t>多步骤执行、条件分支、明确的终止条件。</w:t>
      </w:r>
    </w:p>
    <w:p>
      <w:pPr>
        <w:pStyle w:val="ListBullet"/>
      </w:pPr>
      <w:r>
        <w:t>SSE 流式展示执行进度。</w:t>
      </w:r>
    </w:p>
    <w:p>
      <w:pPr>
        <w:pStyle w:val="ListBullet"/>
      </w:pPr>
      <w:r>
        <w:t>任务状态和工具执行记录持久化。</w:t>
      </w:r>
    </w:p>
    <w:p>
      <w:pPr>
        <w:pStyle w:val="ListBullet"/>
      </w:pPr>
      <w:r>
        <w:t>异常重试、超时、最大执行次数。</w:t>
      </w:r>
    </w:p>
    <w:p>
      <w:pPr>
        <w:pStyle w:val="ListBullet"/>
      </w:pPr>
      <w:r>
        <w:t>高风险操作需要人工确认。</w:t>
      </w:r>
    </w:p>
    <w:p>
      <w:pPr>
        <w:pStyle w:val="Heading3"/>
      </w:pPr>
      <w:r>
        <w:t>第二版增强功能</w:t>
      </w:r>
    </w:p>
    <w:p>
      <w:pPr>
        <w:pStyle w:val="ListBullet"/>
      </w:pPr>
      <w:r>
        <w:t>接入 RAG 知识库和来源引用。</w:t>
      </w:r>
    </w:p>
    <w:p>
      <w:pPr>
        <w:pStyle w:val="ListBullet"/>
      </w:pPr>
      <w:r>
        <w:t>支持任务暂停与恢复。</w:t>
      </w:r>
    </w:p>
    <w:p>
      <w:pPr>
        <w:pStyle w:val="ListBullet"/>
      </w:pPr>
      <w:r>
        <w:t>统计 Token 使用量、成本与延迟。</w:t>
      </w:r>
    </w:p>
    <w:p>
      <w:pPr>
        <w:pStyle w:val="ListBullet"/>
      </w:pPr>
      <w:r>
        <w:t>建立自动化评估集和回归测试。</w:t>
      </w:r>
    </w:p>
    <w:p>
      <w:pPr>
        <w:pStyle w:val="ListBullet"/>
      </w:pPr>
      <w:r>
        <w:t>补充 Docker 部署、日志追踪和安全说明。</w:t>
      </w:r>
    </w:p>
    <w:p>
      <w:pPr>
        <w:pStyle w:val="Heading1"/>
      </w:pPr>
      <w:r>
        <w:t>五、每日学习安排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时间</w:t>
            </w:r>
          </w:p>
        </w:tc>
        <w:tc>
          <w:tcPr>
            <w:tcW w:type="dxa" w:w="3312"/>
          </w:tcPr>
          <w:p>
            <w:r>
              <w:t>安排</w:t>
            </w:r>
          </w:p>
        </w:tc>
        <w:tc>
          <w:tcPr>
            <w:tcW w:type="dxa" w:w="3312"/>
          </w:tcPr>
          <w:p>
            <w:r>
              <w:t>要求</w:t>
            </w:r>
          </w:p>
        </w:tc>
      </w:tr>
      <w:tr>
        <w:tc>
          <w:tcPr>
            <w:tcW w:type="dxa" w:w="3312"/>
          </w:tcPr>
          <w:p>
            <w:r>
              <w:t>20 分钟</w:t>
            </w:r>
          </w:p>
        </w:tc>
        <w:tc>
          <w:tcPr>
            <w:tcW w:type="dxa" w:w="3312"/>
          </w:tcPr>
          <w:p>
            <w:r>
              <w:t>学习一个概念</w:t>
            </w:r>
          </w:p>
        </w:tc>
        <w:tc>
          <w:tcPr>
            <w:tcW w:type="dxa" w:w="3312"/>
          </w:tcPr>
          <w:p>
            <w:r>
              <w:t>优先看官方文档，弄清概念和使用边界</w:t>
            </w:r>
          </w:p>
        </w:tc>
      </w:tr>
      <w:tr>
        <w:tc>
          <w:tcPr>
            <w:tcW w:type="dxa" w:w="3312"/>
          </w:tcPr>
          <w:p>
            <w:r>
              <w:t>60 分钟</w:t>
            </w:r>
          </w:p>
        </w:tc>
        <w:tc>
          <w:tcPr>
            <w:tcW w:type="dxa" w:w="3312"/>
          </w:tcPr>
          <w:p>
            <w:r>
              <w:t>动手编码</w:t>
            </w:r>
          </w:p>
        </w:tc>
        <w:tc>
          <w:tcPr>
            <w:tcW w:type="dxa" w:w="3312"/>
          </w:tcPr>
          <w:p>
            <w:r>
              <w:t>围绕当前项目实现功能，AI 可辅助但关键逻辑要能解释</w:t>
            </w:r>
          </w:p>
        </w:tc>
      </w:tr>
      <w:tr>
        <w:tc>
          <w:tcPr>
            <w:tcW w:type="dxa" w:w="3312"/>
          </w:tcPr>
          <w:p>
            <w:r>
              <w:t>20 分钟</w:t>
            </w:r>
          </w:p>
        </w:tc>
        <w:tc>
          <w:tcPr>
            <w:tcW w:type="dxa" w:w="3312"/>
          </w:tcPr>
          <w:p>
            <w:r>
              <w:t>测试与排错</w:t>
            </w:r>
          </w:p>
        </w:tc>
        <w:tc>
          <w:tcPr>
            <w:tcW w:type="dxa" w:w="3312"/>
          </w:tcPr>
          <w:p>
            <w:r>
              <w:t>主动测试异常输入、超时、工具失败和边界条件</w:t>
            </w:r>
          </w:p>
        </w:tc>
      </w:tr>
      <w:tr>
        <w:tc>
          <w:tcPr>
            <w:tcW w:type="dxa" w:w="3312"/>
          </w:tcPr>
          <w:p>
            <w:r>
              <w:t>10 分钟</w:t>
            </w:r>
          </w:p>
        </w:tc>
        <w:tc>
          <w:tcPr>
            <w:tcW w:type="dxa" w:w="3312"/>
          </w:tcPr>
          <w:p>
            <w:r>
              <w:t>记录进度</w:t>
            </w:r>
          </w:p>
        </w:tc>
        <w:tc>
          <w:tcPr>
            <w:tcW w:type="dxa" w:w="3312"/>
          </w:tcPr>
          <w:p>
            <w:r>
              <w:t>记录完成内容、问题、解决方案和下一步</w:t>
            </w:r>
          </w:p>
        </w:tc>
      </w:tr>
    </w:tbl>
    <w:p>
      <w:r>
        <w:t>如果工作较忙，可将最低任务压缩到 20 分钟；尽量保持连续性，不必为了补时影响休息。</w:t>
      </w:r>
    </w:p>
    <w:p>
      <w:pPr>
        <w:pStyle w:val="Heading1"/>
      </w:pPr>
      <w:r>
        <w:t>六、官方学习资料</w:t>
      </w:r>
    </w:p>
    <w:p>
      <w:pPr>
        <w:pStyle w:val="ListBullet"/>
      </w:pPr>
      <w:r>
        <w:t>Python 官方教程：</w:t>
      </w:r>
      <w:r>
        <w:t>https://docs.python.org/3/tutorial/</w:t>
      </w:r>
    </w:p>
    <w:p>
      <w:pPr>
        <w:pStyle w:val="ListBullet"/>
      </w:pPr>
      <w:r>
        <w:t>FastAPI 官方文档：</w:t>
      </w:r>
      <w:r>
        <w:t>https://fastapi.tiangolo.com/</w:t>
      </w:r>
    </w:p>
    <w:p>
      <w:pPr>
        <w:pStyle w:val="ListBullet"/>
      </w:pPr>
      <w:r>
        <w:t>Pydantic 官方文档：</w:t>
      </w:r>
      <w:r>
        <w:t>https://docs.pydantic.dev/latest/</w:t>
      </w:r>
    </w:p>
    <w:p>
      <w:pPr>
        <w:pStyle w:val="ListBullet"/>
      </w:pPr>
      <w:r>
        <w:t>LangGraph 官方文档：</w:t>
      </w:r>
      <w:r>
        <w:t>https://docs.langchain.com/oss/python/langgraph/overview</w:t>
      </w:r>
    </w:p>
    <w:p>
      <w:pPr>
        <w:pStyle w:val="ListBullet"/>
      </w:pPr>
      <w:r>
        <w:t>LangChain 模型文档：</w:t>
      </w:r>
      <w:r>
        <w:t>https://docs.langchain.com/oss/python/langchain/models</w:t>
      </w:r>
    </w:p>
    <w:p>
      <w:pPr>
        <w:pStyle w:val="ListBullet"/>
      </w:pPr>
      <w:r>
        <w:t>LangChain RAG 指南：</w:t>
      </w:r>
      <w:r>
        <w:t>https://docs.langchain.com/oss/python/langchain/rag</w:t>
      </w:r>
    </w:p>
    <w:p>
      <w:pPr>
        <w:pStyle w:val="Heading1"/>
      </w:pPr>
      <w:r>
        <w:t>七、暂时不必优先投入的内容</w:t>
      </w:r>
    </w:p>
    <w:p>
      <w:pPr>
        <w:pStyle w:val="ListBullet"/>
      </w:pPr>
      <w:r>
        <w:t>从零训练大模型、深入研究反向传播等算法数学。</w:t>
      </w:r>
    </w:p>
    <w:p>
      <w:pPr>
        <w:pStyle w:val="ListBullet"/>
      </w:pPr>
      <w:r>
        <w:t>在没有项目需求前投入大量时间做 LoRA 或全量微调。</w:t>
      </w:r>
    </w:p>
    <w:p>
      <w:pPr>
        <w:pStyle w:val="ListBullet"/>
      </w:pPr>
      <w:r>
        <w:t>同时学习多个相似 Agent 框架，导致每个都只会基础用法。</w:t>
      </w:r>
    </w:p>
    <w:p>
      <w:pPr>
        <w:pStyle w:val="ListBullet"/>
      </w:pPr>
      <w:r>
        <w:t>一开始就引入复杂多 Agent 协作、Kubernetes 或过重的分布式架构。</w:t>
      </w:r>
    </w:p>
    <w:p>
      <w:pPr>
        <w:pStyle w:val="ListBullet"/>
      </w:pPr>
      <w:r>
        <w:t>只做聊天界面而不关注工具执行、评估、状态管理和可靠性。</w:t>
      </w:r>
    </w:p>
    <w:p>
      <w:pPr>
        <w:pStyle w:val="Heading1"/>
      </w:pPr>
      <w:r>
        <w:t>八、求职准备清单</w:t>
      </w:r>
    </w:p>
    <w:p>
      <w:pPr>
        <w:pStyle w:val="ListBullet"/>
      </w:pPr>
      <w:r>
        <w:t>简历突出后端工程能力与 AI 应用实践，明确区分已实现和计划中的功能。</w:t>
      </w:r>
    </w:p>
    <w:p>
      <w:pPr>
        <w:pStyle w:val="ListBullet"/>
      </w:pPr>
      <w:r>
        <w:t>准备 3 分钟项目介绍、10 分钟技术深挖和架构图。</w:t>
      </w:r>
    </w:p>
    <w:p>
      <w:pPr>
        <w:pStyle w:val="ListBullet"/>
      </w:pPr>
      <w:r>
        <w:t>能够解释 Agent 与固定工作流的区别，以及为什么选择 LangGraph。</w:t>
      </w:r>
    </w:p>
    <w:p>
      <w:pPr>
        <w:pStyle w:val="ListBullet"/>
      </w:pPr>
      <w:r>
        <w:t>能够讲清 Tool Calling、RAG、状态持久化、重试、权限控制和评估方法。</w:t>
      </w:r>
    </w:p>
    <w:p>
      <w:pPr>
        <w:pStyle w:val="ListBullet"/>
      </w:pPr>
      <w:r>
        <w:t>准备数据库、HTTP、异步编程、并发、缓存和基础数据结构题。</w:t>
      </w:r>
    </w:p>
    <w:p>
      <w:pPr>
        <w:pStyle w:val="ListBullet"/>
      </w:pPr>
      <w:r>
        <w:t>从第 2 周起持续查看招聘要求，按目标岗位更新学习清单。</w:t>
      </w:r>
    </w:p>
    <w:p>
      <w:pPr>
        <w:pStyle w:val="Heading1"/>
      </w:pPr>
      <w:r>
        <w:t>九、阶段性验收标准</w:t>
      </w:r>
    </w:p>
    <w:p>
      <w:pPr>
        <w:pStyle w:val="ListBullet"/>
      </w:pPr>
      <w:r>
        <w:t>第 1 周：可以独立开发并测试一个简单 FastAPI 服务。</w:t>
      </w:r>
    </w:p>
    <w:p>
      <w:pPr>
        <w:pStyle w:val="ListBullet"/>
      </w:pPr>
      <w:r>
        <w:t>第 2 周：能够完成模型调用、结构化输出和工具调用闭环。</w:t>
      </w:r>
    </w:p>
    <w:p>
      <w:pPr>
        <w:pStyle w:val="ListBullet"/>
      </w:pPr>
      <w:r>
        <w:t>第 3 周：能够解释并实现 Agent 状态、条件分支、循环与终止机制。</w:t>
      </w:r>
    </w:p>
    <w:p>
      <w:pPr>
        <w:pStyle w:val="ListBullet"/>
      </w:pPr>
      <w:r>
        <w:t>第 4 周：能够接入知识检索并保存/恢复任务状态。</w:t>
      </w:r>
    </w:p>
    <w:p>
      <w:pPr>
        <w:pStyle w:val="ListBullet"/>
      </w:pPr>
      <w:r>
        <w:t>第 6 周：端到端项目可运行，具备异常处理、权限控制和真实测试结果。</w:t>
      </w:r>
    </w:p>
    <w:p>
      <w:pPr>
        <w:pStyle w:val="ListBullet"/>
      </w:pPr>
      <w:r>
        <w:t>第 7 周：他人能根据 README 运行项目，项目有架构图和演示材料。</w:t>
      </w:r>
    </w:p>
    <w:p>
      <w:pPr>
        <w:pStyle w:val="ListBullet"/>
      </w:pPr>
      <w:r>
        <w:t>第 8 周：具备针对目标岗位的简历、项目讲解和持续投递计划。</w:t>
      </w:r>
    </w:p>
    <w:p/>
    <w:p>
      <w:pPr>
        <w:jc w:val="center"/>
      </w:pPr>
      <w:r>
        <w:rPr>
          <w:b/>
          <w:color w:val="1F4E79"/>
        </w:rPr>
        <w:t>执行原则：少换框架，持续交付；先做出可靠的单 Agent，再考虑复杂协作。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Agent 开发工程师 8 周转型方案  |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