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E352" w14:textId="6CFE83E7" w:rsidR="00C365AE" w:rsidRPr="00AC0C86" w:rsidRDefault="0080528D" w:rsidP="00AC0C86">
      <w:pPr>
        <w:jc w:val="center"/>
        <w:rPr>
          <w:rFonts w:ascii="Times New Roman" w:eastAsia="標楷體" w:hAnsi="Times New Roman"/>
          <w:b/>
          <w:bCs/>
        </w:rPr>
      </w:pPr>
      <w:r w:rsidRPr="00AC0C86">
        <w:rPr>
          <w:rFonts w:ascii="Times New Roman" w:eastAsia="標楷體" w:hAnsi="Times New Roman" w:hint="eastAsia"/>
          <w:b/>
          <w:bCs/>
        </w:rPr>
        <w:t>N</w:t>
      </w:r>
      <w:r w:rsidRPr="00AC0C86">
        <w:rPr>
          <w:rFonts w:ascii="Times New Roman" w:eastAsia="標楷體" w:hAnsi="Times New Roman"/>
          <w:b/>
          <w:bCs/>
        </w:rPr>
        <w:t>ational Sun Yat-sen University</w:t>
      </w:r>
    </w:p>
    <w:p w14:paraId="7B172EF9" w14:textId="6ADD62C6" w:rsidR="0080528D" w:rsidRDefault="0080528D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A23368C" w14:textId="77777777" w:rsidR="00AC0C86" w:rsidRP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07DB1A21" w14:textId="195C99EE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E</w:t>
      </w:r>
      <w:r w:rsidRPr="00AC0C86">
        <w:rPr>
          <w:rFonts w:ascii="Times New Roman" w:eastAsia="標楷體" w:hAnsi="Times New Roman"/>
          <w:b/>
          <w:bCs/>
          <w:sz w:val="28"/>
          <w:szCs w:val="24"/>
        </w:rPr>
        <w:t>XPERIMENT OF MEMS FABRICATION PROCESS</w:t>
      </w:r>
    </w:p>
    <w:p w14:paraId="108A00E0" w14:textId="5CD878C5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36"/>
          <w:szCs w:val="32"/>
        </w:rPr>
      </w:pPr>
      <w:r w:rsidRPr="00AC0C86">
        <w:rPr>
          <w:rFonts w:ascii="Times New Roman" w:eastAsia="標楷體" w:hAnsi="Times New Roman" w:hint="eastAsia"/>
          <w:b/>
          <w:bCs/>
          <w:sz w:val="36"/>
          <w:szCs w:val="32"/>
        </w:rPr>
        <w:t>微機電製程實務</w:t>
      </w:r>
    </w:p>
    <w:p w14:paraId="7A788E2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7E3591FB" w14:textId="7BCBE8F1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58B45711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FBDEE2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901183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779E1320" w14:textId="4467464F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製程實驗報告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-1</w:t>
      </w:r>
    </w:p>
    <w:p w14:paraId="471CAA69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0701185F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28A216C0" w14:textId="6AAD7492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1B5DE2A1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1F020233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3D431EB7" w14:textId="6D4F872F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授課教授：潘正堂教授</w:t>
      </w:r>
    </w:p>
    <w:p w14:paraId="492F7ACB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6F49E8F9" w14:textId="3DE9E2D0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50AF2864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2E0A2D1E" w14:textId="3D869689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組別：第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8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組</w:t>
      </w:r>
    </w:p>
    <w:p w14:paraId="3B85053D" w14:textId="3875D166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姓名：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B083022053</w:t>
      </w:r>
      <w:r w:rsidR="00AC0C86" w:rsidRPr="00AC0C86">
        <w:rPr>
          <w:rFonts w:ascii="Times New Roman" w:eastAsia="標楷體" w:hAnsi="Times New Roman" w:hint="eastAsia"/>
          <w:b/>
          <w:bCs/>
          <w:sz w:val="28"/>
          <w:szCs w:val="24"/>
        </w:rPr>
        <w:t xml:space="preserve"> </w:t>
      </w:r>
      <w:r w:rsidR="00AC0C86"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黃啟桓</w:t>
      </w:r>
    </w:p>
    <w:p w14:paraId="61416A5A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1C8A551F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7A8D1AA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0D675B6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02018C22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3EFC7157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48B852A8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787DE8AC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5ECD3E3D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24F1E8B4" w14:textId="11540194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實驗日期：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113/3/8</w:t>
      </w:r>
    </w:p>
    <w:p w14:paraId="07BBFD59" w14:textId="4AA11B5B" w:rsidR="0080528D" w:rsidRPr="00AC0C86" w:rsidRDefault="00AC0C86" w:rsidP="00AC0C8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lastRenderedPageBreak/>
        <w:t>實驗參數與操作流程</w:t>
      </w:r>
    </w:p>
    <w:p w14:paraId="63BFA81C" w14:textId="752D56D2" w:rsidR="00AC0C86" w:rsidRDefault="00AC0C86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清洗晶圓</w:t>
      </w:r>
      <w:r>
        <w:rPr>
          <w:rFonts w:ascii="Times New Roman" w:eastAsia="標楷體" w:hAnsi="Times New Roman" w:hint="eastAsia"/>
        </w:rPr>
        <w:t>。先以丙酮清洗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，丙酮具有脂溶性與水溶性，能清洗</w:t>
      </w:r>
      <w:r w:rsidR="00F47B9C">
        <w:rPr>
          <w:rFonts w:ascii="Times New Roman" w:eastAsia="標楷體" w:hAnsi="Times New Roman" w:hint="eastAsia"/>
        </w:rPr>
        <w:t>有機</w:t>
      </w:r>
      <w:r>
        <w:rPr>
          <w:rFonts w:ascii="Times New Roman" w:eastAsia="標楷體" w:hAnsi="Times New Roman" w:hint="eastAsia"/>
        </w:rPr>
        <w:t>雜質</w:t>
      </w:r>
      <w:r w:rsidR="003A37FE">
        <w:rPr>
          <w:rFonts w:ascii="Times New Roman" w:eastAsia="標楷體" w:hAnsi="Times New Roman" w:hint="eastAsia"/>
        </w:rPr>
        <w:t>。再以蒸餾水清洗</w:t>
      </w:r>
      <w:r w:rsidR="00F47B9C">
        <w:rPr>
          <w:rFonts w:ascii="Times New Roman" w:eastAsia="標楷體" w:hAnsi="Times New Roman" w:hint="eastAsia"/>
        </w:rPr>
        <w:t>無機物與丙酮</w:t>
      </w:r>
      <w:r w:rsidR="003A37FE">
        <w:rPr>
          <w:rFonts w:ascii="Times New Roman" w:eastAsia="標楷體" w:hAnsi="Times New Roman" w:hint="eastAsia"/>
        </w:rPr>
        <w:t>。接著以鼓風機吹乾</w:t>
      </w:r>
      <w:r w:rsidR="00F47B9C">
        <w:rPr>
          <w:rFonts w:ascii="Times New Roman" w:eastAsia="標楷體" w:hAnsi="Times New Roman" w:hint="eastAsia"/>
        </w:rPr>
        <w:t>銅箔基板</w:t>
      </w:r>
      <w:r w:rsidR="003A37FE">
        <w:rPr>
          <w:rFonts w:ascii="Times New Roman" w:eastAsia="標楷體" w:hAnsi="Times New Roman" w:hint="eastAsia"/>
        </w:rPr>
        <w:t>上的水分。</w:t>
      </w:r>
    </w:p>
    <w:p w14:paraId="47EE8E1F" w14:textId="352B0D6E" w:rsidR="003A37FE" w:rsidRDefault="003A37FE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脫水烘烤</w:t>
      </w:r>
      <w:r>
        <w:rPr>
          <w:rFonts w:ascii="Times New Roman" w:eastAsia="標楷體" w:hAnsi="Times New Roman" w:hint="eastAsia"/>
        </w:rPr>
        <w:t>。使用電子加熱器，以</w:t>
      </w:r>
      <w:r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- 30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，去除殘</w:t>
      </w:r>
      <w:r w:rsidR="00F159C4">
        <w:rPr>
          <w:rFonts w:ascii="Times New Roman" w:eastAsia="標楷體" w:hAnsi="Times New Roman" w:hint="eastAsia"/>
        </w:rPr>
        <w:t>餘的濕氣、增加表面附著力</w:t>
      </w:r>
      <w:r>
        <w:rPr>
          <w:rFonts w:ascii="Times New Roman" w:eastAsia="標楷體" w:hAnsi="Times New Roman" w:hint="eastAsia"/>
        </w:rPr>
        <w:t>。取下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並靜置</w:t>
      </w:r>
      <w:r w:rsidR="00230B72">
        <w:rPr>
          <w:rFonts w:ascii="Times New Roman" w:eastAsia="標楷體" w:hAnsi="Times New Roman" w:hint="eastAsia"/>
        </w:rPr>
        <w:t>冷卻，避免高溫影響光阻劑的黏性。</w:t>
      </w:r>
    </w:p>
    <w:p w14:paraId="3341493E" w14:textId="06FAA120" w:rsidR="00230B72" w:rsidRDefault="00230B72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旋轉</w:t>
      </w:r>
      <w:r w:rsidR="0046085D" w:rsidRPr="00F47B9C">
        <w:rPr>
          <w:rFonts w:ascii="Times New Roman" w:eastAsia="標楷體" w:hAnsi="Times New Roman" w:hint="eastAsia"/>
          <w:b/>
          <w:bCs/>
        </w:rPr>
        <w:t>塗佈底漆層和光阻</w:t>
      </w:r>
      <w:r w:rsidR="0046085D">
        <w:rPr>
          <w:rFonts w:ascii="Times New Roman" w:eastAsia="標楷體" w:hAnsi="Times New Roman" w:hint="eastAsia"/>
        </w:rPr>
        <w:t>。旋轉塗佈機利用真空吸附，將</w:t>
      </w:r>
      <w:r w:rsidR="00F47B9C">
        <w:rPr>
          <w:rFonts w:ascii="Times New Roman" w:eastAsia="標楷體" w:hAnsi="Times New Roman" w:hint="eastAsia"/>
        </w:rPr>
        <w:t>銅箔基板</w:t>
      </w:r>
      <w:r w:rsidR="0046085D">
        <w:rPr>
          <w:rFonts w:ascii="Times New Roman" w:eastAsia="標楷體" w:hAnsi="Times New Roman" w:hint="eastAsia"/>
        </w:rPr>
        <w:t>吸附。擠出光阻劑</w:t>
      </w:r>
      <w:r w:rsidR="0046085D">
        <w:rPr>
          <w:rFonts w:ascii="Times New Roman" w:eastAsia="標楷體" w:hAnsi="Times New Roman" w:hint="eastAsia"/>
        </w:rPr>
        <w:t>50</w:t>
      </w:r>
      <w:r w:rsidR="0046085D">
        <w:rPr>
          <w:rFonts w:ascii="Times New Roman" w:eastAsia="標楷體" w:hAnsi="Times New Roman" w:hint="eastAsia"/>
        </w:rPr>
        <w:t>元硬幣的大小，蓋上蓋子，兩階段旋轉。第一階段低轉速</w:t>
      </w:r>
      <w:r w:rsidR="0046085D">
        <w:rPr>
          <w:rFonts w:ascii="Times New Roman" w:eastAsia="標楷體" w:hAnsi="Times New Roman" w:hint="eastAsia"/>
        </w:rPr>
        <w:t>400</w:t>
      </w:r>
      <w:r w:rsidR="0046085D">
        <w:rPr>
          <w:rFonts w:ascii="Times New Roman" w:eastAsia="標楷體" w:hAnsi="Times New Roman"/>
        </w:rPr>
        <w:t>rpm</w:t>
      </w:r>
      <w:r w:rsidR="0046085D">
        <w:rPr>
          <w:rFonts w:ascii="Times New Roman" w:eastAsia="標楷體" w:hAnsi="Times New Roman" w:hint="eastAsia"/>
        </w:rPr>
        <w:t xml:space="preserve"> </w:t>
      </w:r>
      <w:r w:rsidR="0046085D">
        <w:rPr>
          <w:rFonts w:ascii="Times New Roman" w:eastAsia="標楷體" w:hAnsi="Times New Roman"/>
        </w:rPr>
        <w:t>–</w:t>
      </w:r>
      <w:r w:rsidR="0046085D">
        <w:rPr>
          <w:rFonts w:ascii="Times New Roman" w:eastAsia="標楷體" w:hAnsi="Times New Roman" w:hint="eastAsia"/>
        </w:rPr>
        <w:t xml:space="preserve"> 15</w:t>
      </w:r>
      <w:r w:rsidR="0046085D">
        <w:rPr>
          <w:rFonts w:ascii="Times New Roman" w:eastAsia="標楷體" w:hAnsi="Times New Roman" w:hint="eastAsia"/>
        </w:rPr>
        <w:t>秒，第二階段高轉速</w:t>
      </w:r>
      <w:r w:rsidR="0046085D">
        <w:rPr>
          <w:rFonts w:ascii="Times New Roman" w:eastAsia="標楷體" w:hAnsi="Times New Roman" w:hint="eastAsia"/>
        </w:rPr>
        <w:t>1600</w:t>
      </w:r>
      <w:r w:rsidR="0046085D">
        <w:rPr>
          <w:rFonts w:ascii="Times New Roman" w:eastAsia="標楷體" w:hAnsi="Times New Roman"/>
        </w:rPr>
        <w:t>rpm – 30</w:t>
      </w:r>
      <w:r w:rsidR="0046085D">
        <w:rPr>
          <w:rFonts w:ascii="Times New Roman" w:eastAsia="標楷體" w:hAnsi="Times New Roman" w:hint="eastAsia"/>
        </w:rPr>
        <w:t>秒</w:t>
      </w:r>
      <w:r w:rsidR="00C070E0">
        <w:rPr>
          <w:rFonts w:ascii="Times New Roman" w:eastAsia="標楷體" w:hAnsi="Times New Roman" w:hint="eastAsia"/>
        </w:rPr>
        <w:t>。</w:t>
      </w:r>
    </w:p>
    <w:p w14:paraId="6E3631E4" w14:textId="4C4652E0" w:rsidR="0046085D" w:rsidRPr="00F159C4" w:rsidRDefault="00F159C4" w:rsidP="00F159C4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軟烘烤</w:t>
      </w:r>
      <w:r>
        <w:rPr>
          <w:rFonts w:ascii="Times New Roman" w:eastAsia="標楷體" w:hAnsi="Times New Roman" w:hint="eastAsia"/>
        </w:rPr>
        <w:t>。以</w:t>
      </w:r>
      <w:r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- 30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。蒸發光阻內部大部分的溶劑，取下</w:t>
      </w:r>
      <w:r w:rsidR="00F33482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並靜置冷卻。</w:t>
      </w:r>
    </w:p>
    <w:p w14:paraId="179CDF88" w14:textId="6A07B680" w:rsidR="00F159C4" w:rsidRDefault="00F159C4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對準和曝光</w:t>
      </w:r>
      <w:r>
        <w:rPr>
          <w:rFonts w:ascii="Times New Roman" w:eastAsia="標楷體" w:hAnsi="Times New Roman" w:hint="eastAsia"/>
        </w:rPr>
        <w:t>。</w:t>
      </w:r>
      <w:r w:rsidR="00C070E0">
        <w:rPr>
          <w:rFonts w:ascii="Times New Roman" w:eastAsia="標楷體" w:hAnsi="Times New Roman" w:hint="eastAsia"/>
        </w:rPr>
        <w:t>將光罩放置在</w:t>
      </w:r>
      <w:r w:rsidR="00F47B9C">
        <w:rPr>
          <w:rFonts w:ascii="Times New Roman" w:eastAsia="標楷體" w:hAnsi="Times New Roman" w:hint="eastAsia"/>
        </w:rPr>
        <w:t>銅箔基板</w:t>
      </w:r>
      <w:r w:rsidR="00C070E0">
        <w:rPr>
          <w:rFonts w:ascii="Times New Roman" w:eastAsia="標楷體" w:hAnsi="Times New Roman" w:hint="eastAsia"/>
        </w:rPr>
        <w:t>上，進行接觸式曝光，以紫外光曝光，曝光時間</w:t>
      </w:r>
      <w:r w:rsidR="005C5BC2">
        <w:rPr>
          <w:rFonts w:ascii="Times New Roman" w:eastAsia="標楷體" w:hAnsi="Times New Roman" w:hint="eastAsia"/>
        </w:rPr>
        <w:t>60</w:t>
      </w:r>
      <w:r w:rsidR="00C070E0" w:rsidRPr="00FF16C6">
        <w:rPr>
          <w:rFonts w:ascii="Times New Roman" w:eastAsia="標楷體" w:hAnsi="Times New Roman" w:hint="eastAsia"/>
        </w:rPr>
        <w:t>秒。</w:t>
      </w:r>
    </w:p>
    <w:p w14:paraId="3681F2B3" w14:textId="344CE9BF" w:rsidR="00CF6701" w:rsidRPr="00F159C4" w:rsidRDefault="00C070E0" w:rsidP="00CF670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曝後烤</w:t>
      </w:r>
      <w:r>
        <w:rPr>
          <w:rFonts w:ascii="Times New Roman" w:eastAsia="標楷體" w:hAnsi="Times New Roman" w:hint="eastAsia"/>
        </w:rPr>
        <w:t>。以</w:t>
      </w:r>
      <w:r w:rsidRPr="00FF16C6"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</w:t>
      </w:r>
      <w:r w:rsidR="00FF16C6" w:rsidRPr="00FF16C6">
        <w:rPr>
          <w:rFonts w:ascii="Times New Roman" w:eastAsia="標楷體" w:hAnsi="Times New Roman" w:hint="eastAsia"/>
        </w:rPr>
        <w:t>60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。</w:t>
      </w:r>
      <w:r w:rsidR="00CF6701">
        <w:rPr>
          <w:rFonts w:ascii="Times New Roman" w:eastAsia="標楷體" w:hAnsi="Times New Roman" w:hint="eastAsia"/>
        </w:rPr>
        <w:t>光阻產生熱運動，將曝光過度和曝光不足的分子重新排列。平均駐波效應、改善解析度。取下</w:t>
      </w:r>
      <w:r w:rsidR="00F47B9C">
        <w:rPr>
          <w:rFonts w:ascii="Times New Roman" w:eastAsia="標楷體" w:hAnsi="Times New Roman" w:hint="eastAsia"/>
        </w:rPr>
        <w:t>銅箔基板</w:t>
      </w:r>
      <w:r w:rsidR="00CF6701">
        <w:rPr>
          <w:rFonts w:ascii="Times New Roman" w:eastAsia="標楷體" w:hAnsi="Times New Roman" w:hint="eastAsia"/>
        </w:rPr>
        <w:t>並靜置冷卻。</w:t>
      </w:r>
    </w:p>
    <w:p w14:paraId="3A851CA3" w14:textId="77777777" w:rsidR="00F33482" w:rsidRDefault="00CF6701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顯影</w:t>
      </w:r>
      <w:r>
        <w:rPr>
          <w:rFonts w:ascii="Times New Roman" w:eastAsia="標楷體" w:hAnsi="Times New Roman" w:hint="eastAsia"/>
        </w:rPr>
        <w:t>。將鹼性顯影液與蒸餾水以</w:t>
      </w:r>
      <w:r>
        <w:rPr>
          <w:rFonts w:ascii="Times New Roman" w:eastAsia="標楷體" w:hAnsi="Times New Roman" w:hint="eastAsia"/>
        </w:rPr>
        <w:t>1:3</w:t>
      </w:r>
      <w:r>
        <w:rPr>
          <w:rFonts w:ascii="Times New Roman" w:eastAsia="標楷體" w:hAnsi="Times New Roman" w:hint="eastAsia"/>
        </w:rPr>
        <w:t>比例混合，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放入顯影液搖晃數秒，觀察顯影效果。</w:t>
      </w:r>
    </w:p>
    <w:p w14:paraId="65A208FB" w14:textId="0DE69432" w:rsidR="00C070E0" w:rsidRDefault="00F33482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bCs/>
        </w:rPr>
        <w:t>清洗</w:t>
      </w:r>
      <w:r w:rsidRPr="00F33482">
        <w:rPr>
          <w:rFonts w:ascii="Times New Roman" w:eastAsia="標楷體" w:hAnsi="Times New Roman" w:hint="eastAsia"/>
        </w:rPr>
        <w:t>。</w:t>
      </w:r>
      <w:r w:rsidR="00CF6701">
        <w:rPr>
          <w:rFonts w:ascii="Times New Roman" w:eastAsia="標楷體" w:hAnsi="Times New Roman" w:hint="eastAsia"/>
        </w:rPr>
        <w:t>取出</w:t>
      </w:r>
      <w:r w:rsidR="00F47B9C">
        <w:rPr>
          <w:rFonts w:ascii="Times New Roman" w:eastAsia="標楷體" w:hAnsi="Times New Roman" w:hint="eastAsia"/>
        </w:rPr>
        <w:t>銅箔基板</w:t>
      </w:r>
      <w:r w:rsidR="00CF6701">
        <w:rPr>
          <w:rFonts w:ascii="Times New Roman" w:eastAsia="標楷體" w:hAnsi="Times New Roman" w:hint="eastAsia"/>
        </w:rPr>
        <w:t>，以蒸餾水沖洗</w:t>
      </w:r>
      <w:r>
        <w:rPr>
          <w:rFonts w:ascii="Times New Roman" w:eastAsia="標楷體" w:hAnsi="Times New Roman" w:hint="eastAsia"/>
        </w:rPr>
        <w:t>多餘的顯影液</w:t>
      </w:r>
      <w:r w:rsidR="00CF6701">
        <w:rPr>
          <w:rFonts w:ascii="Times New Roman" w:eastAsia="標楷體" w:hAnsi="Times New Roman" w:hint="eastAsia"/>
        </w:rPr>
        <w:t>，並以鼓風機吹乾表面水分。</w:t>
      </w:r>
    </w:p>
    <w:p w14:paraId="525F3CFD" w14:textId="34FE372A" w:rsidR="00CF6701" w:rsidRDefault="00CF6701" w:rsidP="0037611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硬烘烤</w:t>
      </w:r>
      <w:r w:rsidRPr="0037611C">
        <w:rPr>
          <w:rFonts w:ascii="Times New Roman" w:eastAsia="標楷體" w:hAnsi="Times New Roman" w:hint="eastAsia"/>
        </w:rPr>
        <w:t>。以</w:t>
      </w:r>
      <w:r w:rsidRPr="0037611C">
        <w:rPr>
          <w:rFonts w:ascii="Times New Roman" w:eastAsia="標楷體" w:hAnsi="Times New Roman" w:hint="eastAsia"/>
        </w:rPr>
        <w:t>120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</w:t>
      </w:r>
      <w:r w:rsidR="00FF16C6" w:rsidRPr="00FF16C6">
        <w:rPr>
          <w:rFonts w:ascii="Times New Roman" w:eastAsia="標楷體" w:hAnsi="Times New Roman" w:hint="eastAsia"/>
        </w:rPr>
        <w:t>120</w:t>
      </w:r>
      <w:r w:rsidRPr="00FF16C6">
        <w:rPr>
          <w:rFonts w:ascii="Times New Roman" w:eastAsia="標楷體" w:hAnsi="Times New Roman" w:hint="eastAsia"/>
        </w:rPr>
        <w:t>秒</w:t>
      </w:r>
      <w:r w:rsidRPr="0037611C"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 w:rsidRPr="0037611C">
        <w:rPr>
          <w:rFonts w:ascii="Times New Roman" w:eastAsia="標楷體" w:hAnsi="Times New Roman" w:hint="eastAsia"/>
        </w:rPr>
        <w:t>。</w:t>
      </w:r>
      <w:r w:rsidR="0037611C" w:rsidRPr="0037611C">
        <w:rPr>
          <w:rFonts w:ascii="Times New Roman" w:eastAsia="標楷體" w:hAnsi="Times New Roman" w:hint="eastAsia"/>
        </w:rPr>
        <w:t>蒸發所有光阻中的溶劑、增加抗蝕刻及佈植能力、增加光阻和表面的附著力、聚合反應並穩定光阻</w:t>
      </w:r>
      <w:r w:rsidR="0037611C">
        <w:rPr>
          <w:rFonts w:ascii="Times New Roman" w:eastAsia="標楷體" w:hAnsi="Times New Roman" w:hint="eastAsia"/>
        </w:rPr>
        <w:t>、</w:t>
      </w:r>
      <w:r w:rsidR="0037611C" w:rsidRPr="0037611C">
        <w:rPr>
          <w:rFonts w:ascii="Times New Roman" w:eastAsia="標楷體" w:hAnsi="Times New Roman" w:hint="eastAsia"/>
        </w:rPr>
        <w:t>光阻流動並填充針孔</w:t>
      </w:r>
      <w:r w:rsidR="0037611C">
        <w:rPr>
          <w:rFonts w:ascii="Times New Roman" w:eastAsia="標楷體" w:hAnsi="Times New Roman" w:hint="eastAsia"/>
        </w:rPr>
        <w:t>。</w:t>
      </w:r>
    </w:p>
    <w:p w14:paraId="6A462EC4" w14:textId="17A99672" w:rsidR="0037611C" w:rsidRPr="0037611C" w:rsidRDefault="0037611C" w:rsidP="0037611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圖案檢視</w:t>
      </w:r>
      <w:r>
        <w:rPr>
          <w:rFonts w:ascii="Times New Roman" w:eastAsia="標楷體" w:hAnsi="Times New Roman" w:hint="eastAsia"/>
        </w:rPr>
        <w:t>。觀察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的光阻結果。</w:t>
      </w:r>
    </w:p>
    <w:p w14:paraId="36E04159" w14:textId="5437C4B4" w:rsidR="00AC0C86" w:rsidRDefault="00AC0C86">
      <w:pPr>
        <w:rPr>
          <w:rFonts w:ascii="Times New Roman" w:eastAsia="標楷體" w:hAnsi="Times New Roman"/>
        </w:rPr>
      </w:pPr>
    </w:p>
    <w:p w14:paraId="7466A8D4" w14:textId="6735F43A" w:rsidR="00AC6A12" w:rsidRPr="00F47B9C" w:rsidRDefault="00AC6A12" w:rsidP="00AC6A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實驗結果</w:t>
      </w:r>
    </w:p>
    <w:p w14:paraId="301E21A8" w14:textId="3FE42B26" w:rsidR="008C4641" w:rsidRPr="008C4641" w:rsidRDefault="00F33482" w:rsidP="008C464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清洗晶圓</w:t>
      </w:r>
      <w:r>
        <w:rPr>
          <w:rFonts w:ascii="Times New Roman" w:eastAsia="標楷體" w:hAnsi="Times New Roman" w:hint="eastAsia"/>
        </w:rPr>
        <w:t>。</w:t>
      </w:r>
    </w:p>
    <w:p w14:paraId="0C460AD5" w14:textId="2F5822B4" w:rsidR="008C4641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4F5FB6D2" wp14:editId="02958C2C">
            <wp:extent cx="1858645" cy="196596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72"/>
                    <a:stretch/>
                  </pic:blipFill>
                  <pic:spPr bwMode="auto">
                    <a:xfrm>
                      <a:off x="0" y="0"/>
                      <a:ext cx="1861314" cy="196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1B52" w14:textId="77777777" w:rsidR="008C4641" w:rsidRDefault="008C4641" w:rsidP="008C4641">
      <w:pPr>
        <w:pStyle w:val="a3"/>
        <w:ind w:leftChars="0" w:left="840"/>
        <w:rPr>
          <w:rFonts w:ascii="Times New Roman" w:eastAsia="標楷體" w:hAnsi="Times New Roman"/>
        </w:rPr>
      </w:pPr>
    </w:p>
    <w:p w14:paraId="2DFB14DD" w14:textId="5820A76B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lastRenderedPageBreak/>
        <w:t>脫水烘烤</w:t>
      </w:r>
      <w:r>
        <w:rPr>
          <w:rFonts w:ascii="Times New Roman" w:eastAsia="標楷體" w:hAnsi="Times New Roman" w:hint="eastAsia"/>
        </w:rPr>
        <w:t>。</w:t>
      </w:r>
    </w:p>
    <w:p w14:paraId="77C385C4" w14:textId="5CA92BBB" w:rsidR="008C4641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8FA0768" wp14:editId="4589883D">
            <wp:extent cx="1891608" cy="25222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216" cy="253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32C3" w14:textId="6A252C16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旋轉塗佈底漆層和光阻</w:t>
      </w:r>
      <w:r>
        <w:rPr>
          <w:rFonts w:ascii="Times New Roman" w:eastAsia="標楷體" w:hAnsi="Times New Roman" w:hint="eastAsia"/>
        </w:rPr>
        <w:t>。</w:t>
      </w:r>
    </w:p>
    <w:p w14:paraId="2F194353" w14:textId="23C04681" w:rsidR="008C4641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9A70302" wp14:editId="5DE16A3B">
            <wp:extent cx="2166112" cy="248412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61"/>
                    <a:stretch/>
                  </pic:blipFill>
                  <pic:spPr bwMode="auto">
                    <a:xfrm>
                      <a:off x="0" y="0"/>
                      <a:ext cx="2173548" cy="24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1977" w14:textId="0DF24D4F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軟烘烤</w:t>
      </w:r>
      <w:r>
        <w:rPr>
          <w:rFonts w:ascii="Times New Roman" w:eastAsia="標楷體" w:hAnsi="Times New Roman" w:hint="eastAsia"/>
        </w:rPr>
        <w:t>。</w:t>
      </w:r>
    </w:p>
    <w:p w14:paraId="238C9AA1" w14:textId="43E2A110" w:rsidR="00F715E6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AAA8FC2" wp14:editId="635050F5">
            <wp:extent cx="2395493" cy="2491740"/>
            <wp:effectExtent l="0" t="0" r="508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" t="17941" r="10585" b="13529"/>
                    <a:stretch/>
                  </pic:blipFill>
                  <pic:spPr bwMode="auto">
                    <a:xfrm>
                      <a:off x="0" y="0"/>
                      <a:ext cx="2405195" cy="25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5E6">
        <w:rPr>
          <w:rFonts w:ascii="Times New Roman" w:eastAsia="標楷體" w:hAnsi="Times New Roman"/>
        </w:rPr>
        <w:br w:type="page"/>
      </w:r>
    </w:p>
    <w:p w14:paraId="6849AC8A" w14:textId="77777777" w:rsidR="008C4641" w:rsidRPr="00F159C4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</w:p>
    <w:p w14:paraId="0E21ADAB" w14:textId="0E1200AD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對準和曝光</w:t>
      </w:r>
      <w:r>
        <w:rPr>
          <w:rFonts w:ascii="Times New Roman" w:eastAsia="標楷體" w:hAnsi="Times New Roman" w:hint="eastAsia"/>
        </w:rPr>
        <w:t>。</w:t>
      </w:r>
    </w:p>
    <w:p w14:paraId="0D52ADBB" w14:textId="2A2023F2" w:rsidR="008C4641" w:rsidRDefault="00F715E6" w:rsidP="00F715E6">
      <w:pPr>
        <w:pStyle w:val="a3"/>
        <w:ind w:leftChars="0" w:left="840"/>
        <w:jc w:val="center"/>
        <w:rPr>
          <w:noProof/>
        </w:rPr>
      </w:pPr>
      <w:r>
        <w:rPr>
          <w:noProof/>
        </w:rPr>
        <w:drawing>
          <wp:inline distT="0" distB="0" distL="0" distR="0" wp14:anchorId="2E0FD0C9" wp14:editId="7F188BB8">
            <wp:extent cx="1861248" cy="2346960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6" t="9210" r="19962" b="25345"/>
                    <a:stretch/>
                  </pic:blipFill>
                  <pic:spPr bwMode="auto">
                    <a:xfrm>
                      <a:off x="0" y="0"/>
                      <a:ext cx="1871489" cy="235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B886" w14:textId="792AECA4" w:rsidR="008C4641" w:rsidRDefault="008C4641" w:rsidP="008C4641">
      <w:pPr>
        <w:pStyle w:val="a3"/>
        <w:ind w:leftChars="0" w:left="840"/>
        <w:rPr>
          <w:rFonts w:ascii="Times New Roman" w:eastAsia="標楷體" w:hAnsi="Times New Roman"/>
        </w:rPr>
      </w:pPr>
    </w:p>
    <w:p w14:paraId="1A997E18" w14:textId="77777777" w:rsidR="00F715E6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曝後烤</w:t>
      </w:r>
      <w:r>
        <w:rPr>
          <w:rFonts w:ascii="Times New Roman" w:eastAsia="標楷體" w:hAnsi="Times New Roman" w:hint="eastAsia"/>
        </w:rPr>
        <w:t>。</w:t>
      </w:r>
    </w:p>
    <w:p w14:paraId="3D103EE1" w14:textId="6BB5054E" w:rsidR="00F33482" w:rsidRPr="00F159C4" w:rsidRDefault="008C4641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4A19E11" wp14:editId="4DCE89AD">
            <wp:extent cx="1958340" cy="2611199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9" cy="26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1BB3" w14:textId="07849535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顯影</w:t>
      </w:r>
      <w:r>
        <w:rPr>
          <w:rFonts w:ascii="Times New Roman" w:eastAsia="標楷體" w:hAnsi="Times New Roman" w:hint="eastAsia"/>
        </w:rPr>
        <w:t>。</w:t>
      </w:r>
    </w:p>
    <w:p w14:paraId="045CC030" w14:textId="55757D35" w:rsidR="00F715E6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3C7BCE6" wp14:editId="09C12DB9">
            <wp:extent cx="2819400" cy="2209508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41475"/>
                    <a:stretch/>
                  </pic:blipFill>
                  <pic:spPr bwMode="auto">
                    <a:xfrm>
                      <a:off x="0" y="0"/>
                      <a:ext cx="2819838" cy="220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</w:rPr>
        <w:br w:type="page"/>
      </w:r>
    </w:p>
    <w:p w14:paraId="16B87354" w14:textId="14242EF7" w:rsidR="00F33482" w:rsidRPr="00F715E6" w:rsidRDefault="00F33482" w:rsidP="00F715E6">
      <w:pPr>
        <w:rPr>
          <w:rFonts w:ascii="Times New Roman" w:eastAsia="標楷體" w:hAnsi="Times New Roman"/>
        </w:rPr>
      </w:pPr>
    </w:p>
    <w:p w14:paraId="3D2D1410" w14:textId="0D99F210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硬烘烤</w:t>
      </w:r>
      <w:r w:rsidRPr="0037611C">
        <w:rPr>
          <w:rFonts w:ascii="Times New Roman" w:eastAsia="標楷體" w:hAnsi="Times New Roman" w:hint="eastAsia"/>
        </w:rPr>
        <w:t>。</w:t>
      </w:r>
    </w:p>
    <w:p w14:paraId="65E812F2" w14:textId="4916B8D4" w:rsidR="00F715E6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E4D4F14" wp14:editId="1601D2DB">
            <wp:extent cx="2217420" cy="295664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88" cy="295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983C" w14:textId="77777777" w:rsidR="00F715E6" w:rsidRDefault="00F715E6" w:rsidP="00F715E6">
      <w:pPr>
        <w:pStyle w:val="a3"/>
        <w:ind w:leftChars="0" w:left="840"/>
        <w:rPr>
          <w:rFonts w:ascii="Times New Roman" w:eastAsia="標楷體" w:hAnsi="Times New Roman"/>
        </w:rPr>
      </w:pPr>
    </w:p>
    <w:p w14:paraId="05678CA6" w14:textId="5F02C7EA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圖案檢視</w:t>
      </w:r>
      <w:r>
        <w:rPr>
          <w:rFonts w:ascii="Times New Roman" w:eastAsia="標楷體" w:hAnsi="Times New Roman" w:hint="eastAsia"/>
        </w:rPr>
        <w:t>。</w:t>
      </w:r>
    </w:p>
    <w:p w14:paraId="08BC4A3B" w14:textId="118A471B" w:rsidR="00F715E6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  <w:b/>
          <w:bCs/>
        </w:rPr>
      </w:pPr>
      <w:r>
        <w:rPr>
          <w:noProof/>
        </w:rPr>
        <w:drawing>
          <wp:inline distT="0" distB="0" distL="0" distR="0" wp14:anchorId="5758ED83" wp14:editId="5AD3AF7D">
            <wp:extent cx="2301160" cy="3068306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84" cy="307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8B84" w14:textId="77777777" w:rsidR="00F715E6" w:rsidRPr="0037611C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</w:p>
    <w:p w14:paraId="1BE736C8" w14:textId="77777777" w:rsidR="00F47B9C" w:rsidRPr="00F33482" w:rsidRDefault="00F47B9C" w:rsidP="00F33482">
      <w:pPr>
        <w:pStyle w:val="a3"/>
        <w:ind w:leftChars="0"/>
        <w:rPr>
          <w:rFonts w:ascii="Times New Roman" w:eastAsia="標楷體" w:hAnsi="Times New Roman"/>
        </w:rPr>
      </w:pPr>
    </w:p>
    <w:p w14:paraId="5D94330E" w14:textId="29D13C15" w:rsidR="007318C6" w:rsidRPr="007318C6" w:rsidRDefault="00AC6A12" w:rsidP="007318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  <w:b/>
          <w:bCs/>
        </w:rPr>
        <w:t>實驗結果討論</w:t>
      </w:r>
    </w:p>
    <w:p w14:paraId="26428A24" w14:textId="19777D39" w:rsidR="00FF16C6" w:rsidRPr="007318C6" w:rsidRDefault="00FF16C6" w:rsidP="00FF16C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</w:rPr>
        <w:t>顯影劑使用</w:t>
      </w:r>
      <w:r w:rsidRPr="007318C6">
        <w:rPr>
          <w:rFonts w:ascii="Times New Roman" w:eastAsia="標楷體" w:hAnsi="Times New Roman" w:hint="eastAsia"/>
        </w:rPr>
        <w:t>1:3</w:t>
      </w:r>
      <w:r w:rsidRPr="007318C6">
        <w:rPr>
          <w:rFonts w:ascii="Times New Roman" w:eastAsia="標楷體" w:hAnsi="Times New Roman" w:hint="eastAsia"/>
        </w:rPr>
        <w:t>的比例濃度</w:t>
      </w:r>
      <w:r w:rsidR="00E25B35" w:rsidRPr="007318C6">
        <w:rPr>
          <w:rFonts w:ascii="Times New Roman" w:eastAsia="標楷體" w:hAnsi="Times New Roman" w:hint="eastAsia"/>
        </w:rPr>
        <w:t>太</w:t>
      </w:r>
      <w:r w:rsidRPr="007318C6">
        <w:rPr>
          <w:rFonts w:ascii="Times New Roman" w:eastAsia="標楷體" w:hAnsi="Times New Roman" w:hint="eastAsia"/>
        </w:rPr>
        <w:t>高，顯影的效率太好，無法及時控制顯影效果</w:t>
      </w:r>
      <w:r w:rsidR="00B6670D" w:rsidRPr="007318C6">
        <w:rPr>
          <w:rFonts w:ascii="Times New Roman" w:eastAsia="標楷體" w:hAnsi="Times New Roman" w:hint="eastAsia"/>
        </w:rPr>
        <w:t>，最後結果相較於其他組別的顯影結果，我們的顏色特別淡</w:t>
      </w:r>
      <w:r w:rsidRPr="007318C6">
        <w:rPr>
          <w:rFonts w:ascii="Times New Roman" w:eastAsia="標楷體" w:hAnsi="Times New Roman" w:hint="eastAsia"/>
        </w:rPr>
        <w:t>。</w:t>
      </w:r>
    </w:p>
    <w:p w14:paraId="32B2A272" w14:textId="102D44BE" w:rsidR="00FF16C6" w:rsidRDefault="00FF16C6" w:rsidP="00FF16C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光阻劑，形狀和大小可以討論，我們實驗擠出</w:t>
      </w:r>
      <w:r>
        <w:rPr>
          <w:rFonts w:ascii="Times New Roman" w:eastAsia="標楷體" w:hAnsi="Times New Roman" w:hint="eastAsia"/>
        </w:rPr>
        <w:t>50</w:t>
      </w:r>
      <w:r>
        <w:rPr>
          <w:rFonts w:ascii="Times New Roman" w:eastAsia="標楷體" w:hAnsi="Times New Roman" w:hint="eastAsia"/>
        </w:rPr>
        <w:t>元硬幣的大小，在旋轉塗佈後邊邊角角沒有光阻劑附著。當然這個區域此實驗也不會用到，</w:t>
      </w:r>
      <w:r>
        <w:rPr>
          <w:rFonts w:ascii="Times New Roman" w:eastAsia="標楷體" w:hAnsi="Times New Roman" w:hint="eastAsia"/>
        </w:rPr>
        <w:lastRenderedPageBreak/>
        <w:t>所以沒有影響實驗結果</w:t>
      </w:r>
      <w:r w:rsidR="001140FD">
        <w:rPr>
          <w:rFonts w:ascii="Times New Roman" w:eastAsia="標楷體" w:hAnsi="Times New Roman" w:hint="eastAsia"/>
        </w:rPr>
        <w:t>。</w:t>
      </w:r>
    </w:p>
    <w:p w14:paraId="33B2D556" w14:textId="77777777" w:rsidR="00F47B9C" w:rsidRPr="00F47B9C" w:rsidRDefault="00F47B9C" w:rsidP="00F47B9C">
      <w:pPr>
        <w:rPr>
          <w:rFonts w:ascii="Times New Roman" w:eastAsia="標楷體" w:hAnsi="Times New Roman"/>
        </w:rPr>
      </w:pPr>
    </w:p>
    <w:p w14:paraId="1245B8D7" w14:textId="2902575E" w:rsidR="00AC6A12" w:rsidRPr="007318C6" w:rsidRDefault="00AC6A12" w:rsidP="007318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  <w:b/>
          <w:bCs/>
        </w:rPr>
        <w:t>實驗心得</w:t>
      </w:r>
    </w:p>
    <w:p w14:paraId="59DE7B8D" w14:textId="143A380E" w:rsidR="00E25B35" w:rsidRDefault="00E25B35" w:rsidP="00E25B35">
      <w:pPr>
        <w:pStyle w:val="a3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在此實驗中，有幾個細節要小心，顯影劑是強鹼性需要謹慎作業。丙酮與蒸餾水在清洗</w:t>
      </w:r>
      <w:r w:rsidR="00F33482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階段不要搞混。</w:t>
      </w:r>
      <w:r w:rsidR="00F33482">
        <w:rPr>
          <w:rFonts w:ascii="Times New Roman" w:eastAsia="標楷體" w:hAnsi="Times New Roman" w:hint="eastAsia"/>
        </w:rPr>
        <w:t>曝光機開啟前需要關閉電源。</w:t>
      </w:r>
      <w:r w:rsidR="007318C6">
        <w:rPr>
          <w:rFonts w:ascii="Times New Roman" w:eastAsia="標楷體" w:hAnsi="Times New Roman" w:hint="eastAsia"/>
        </w:rPr>
        <w:t>每個步驟的時間都要留意，盡可能的避免人工的錯誤，以達成更完美的微影成品。除此之外，儘管助教實驗過程中詳細介紹，但沒有紙筆的情況下難以記下所有的實驗參數。下次需要記得攜帶</w:t>
      </w:r>
    </w:p>
    <w:p w14:paraId="5AC4725D" w14:textId="77777777" w:rsidR="00F47B9C" w:rsidRDefault="00F47B9C" w:rsidP="00E25B35">
      <w:pPr>
        <w:pStyle w:val="a3"/>
        <w:ind w:leftChars="0"/>
        <w:rPr>
          <w:rFonts w:ascii="Times New Roman" w:eastAsia="標楷體" w:hAnsi="Times New Roman"/>
        </w:rPr>
      </w:pPr>
    </w:p>
    <w:p w14:paraId="19674815" w14:textId="3BCC8A95" w:rsidR="00AC6A12" w:rsidRDefault="00AC6A12" w:rsidP="00AC6A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補充資訊與問題討論</w:t>
      </w:r>
    </w:p>
    <w:p w14:paraId="30ED3F7C" w14:textId="62D83444" w:rsidR="00AC6A12" w:rsidRDefault="00AC6A12" w:rsidP="00AC6A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駐波效應與影響</w:t>
      </w:r>
    </w:p>
    <w:p w14:paraId="1B59F956" w14:textId="3C907D9F" w:rsidR="00B6670D" w:rsidRDefault="00B6670D" w:rsidP="00B6670D">
      <w:pPr>
        <w:pStyle w:val="a3"/>
        <w:ind w:leftChars="0" w:left="8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曝光時，反射光線與入射光線產生干涉效應</w:t>
      </w:r>
      <w:r w:rsidR="001140FD">
        <w:rPr>
          <w:rFonts w:ascii="Times New Roman" w:eastAsia="標楷體" w:hAnsi="Times New Roman" w:hint="eastAsia"/>
        </w:rPr>
        <w:t>。光阻劑因為曝光過度與曝光不足的區域產生條文狀的結構，影響微影技術的解析度。</w:t>
      </w:r>
    </w:p>
    <w:p w14:paraId="0E301F85" w14:textId="77777777" w:rsidR="00F47B9C" w:rsidRDefault="00F47B9C" w:rsidP="00B6670D">
      <w:pPr>
        <w:pStyle w:val="a3"/>
        <w:ind w:leftChars="0" w:left="840"/>
        <w:rPr>
          <w:rFonts w:ascii="Times New Roman" w:eastAsia="標楷體" w:hAnsi="Times New Roman"/>
        </w:rPr>
      </w:pPr>
    </w:p>
    <w:p w14:paraId="51CC8174" w14:textId="61704B63" w:rsidR="001140FD" w:rsidRDefault="001140FD" w:rsidP="001140FD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光阻劑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個成分與功用</w:t>
      </w:r>
    </w:p>
    <w:p w14:paraId="2C08EEF5" w14:textId="10E3A1B6" w:rsidR="0099256C" w:rsidRDefault="0099256C" w:rsidP="0099256C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聚合體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在曝光的過程中，聚合體在光照下會發生化學變化例如鍵結斷裂、交連、聚合。</w:t>
      </w:r>
    </w:p>
    <w:p w14:paraId="07BF7C97" w14:textId="5C5E300C" w:rsidR="0099256C" w:rsidRDefault="0099256C" w:rsidP="0099256C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溶劑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溶解光敏物質、調節黏度、控制乾燥速度、調節溶解度。</w:t>
      </w:r>
    </w:p>
    <w:p w14:paraId="24661DD8" w14:textId="411D2E89" w:rsidR="0099256C" w:rsidRDefault="0099256C" w:rsidP="0099256C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感光劑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增強</w:t>
      </w:r>
      <w:r w:rsidR="008064B4">
        <w:rPr>
          <w:rFonts w:ascii="Times New Roman" w:eastAsia="標楷體" w:hAnsi="Times New Roman" w:hint="eastAsia"/>
        </w:rPr>
        <w:t>光阻劑對於紫外線的敏感度。感光劑可以通過吸收紫外光轉化成化學活性物質，促進光阻劑反應。可以改善光阻劑的曝光靈敏度、對比度。</w:t>
      </w:r>
    </w:p>
    <w:p w14:paraId="178F1570" w14:textId="2877EEC5" w:rsidR="008064B4" w:rsidRDefault="008064B4" w:rsidP="0099256C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添加劑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添加劑的種類多樣，可以根據需求進行調整種類、含量。例如增溶劑、增感劑、抗疲勞劑、抗反射劑、增黏劑</w:t>
      </w:r>
      <w:r>
        <w:rPr>
          <w:rFonts w:ascii="Times New Roman" w:eastAsia="標楷體" w:hAnsi="Times New Roman"/>
        </w:rPr>
        <w:t>…</w:t>
      </w:r>
      <w:r>
        <w:rPr>
          <w:rFonts w:ascii="Times New Roman" w:eastAsia="標楷體" w:hAnsi="Times New Roman" w:hint="eastAsia"/>
        </w:rPr>
        <w:t>。</w:t>
      </w:r>
    </w:p>
    <w:p w14:paraId="11D02B4E" w14:textId="18D82DAA" w:rsidR="001140FD" w:rsidRDefault="001140FD" w:rsidP="001140FD">
      <w:pPr>
        <w:rPr>
          <w:rFonts w:ascii="Times New Roman" w:eastAsia="標楷體" w:hAnsi="Times New Roman"/>
        </w:rPr>
      </w:pPr>
    </w:p>
    <w:p w14:paraId="385C8C14" w14:textId="77777777" w:rsidR="001140FD" w:rsidRPr="001140FD" w:rsidRDefault="001140FD" w:rsidP="001140FD">
      <w:pPr>
        <w:rPr>
          <w:rFonts w:ascii="Times New Roman" w:eastAsia="標楷體" w:hAnsi="Times New Roman"/>
        </w:rPr>
      </w:pPr>
    </w:p>
    <w:p w14:paraId="7A821144" w14:textId="2167C341" w:rsidR="00AC0C86" w:rsidRPr="00B6670D" w:rsidRDefault="00AC0C86">
      <w:pPr>
        <w:rPr>
          <w:rFonts w:ascii="Times New Roman" w:eastAsia="標楷體" w:hAnsi="Times New Roman"/>
        </w:rPr>
      </w:pPr>
    </w:p>
    <w:sectPr w:rsidR="00AC0C86" w:rsidRPr="00B667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3A97F" w14:textId="77777777" w:rsidR="000031BA" w:rsidRDefault="000031BA" w:rsidP="005C5BC2">
      <w:r>
        <w:separator/>
      </w:r>
    </w:p>
  </w:endnote>
  <w:endnote w:type="continuationSeparator" w:id="0">
    <w:p w14:paraId="16F10E9B" w14:textId="77777777" w:rsidR="000031BA" w:rsidRDefault="000031BA" w:rsidP="005C5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B850E" w14:textId="77777777" w:rsidR="000031BA" w:rsidRDefault="000031BA" w:rsidP="005C5BC2">
      <w:r>
        <w:separator/>
      </w:r>
    </w:p>
  </w:footnote>
  <w:footnote w:type="continuationSeparator" w:id="0">
    <w:p w14:paraId="603C76E9" w14:textId="77777777" w:rsidR="000031BA" w:rsidRDefault="000031BA" w:rsidP="005C5B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3054"/>
    <w:multiLevelType w:val="hybridMultilevel"/>
    <w:tmpl w:val="93709C2C"/>
    <w:lvl w:ilvl="0" w:tplc="9F02ACD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C3B230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DA68743A">
      <w:start w:val="1"/>
      <w:numFmt w:val="bullet"/>
      <w:lvlText w:val="-"/>
      <w:lvlJc w:val="left"/>
      <w:pPr>
        <w:ind w:left="1320" w:hanging="360"/>
      </w:pPr>
      <w:rPr>
        <w:rFonts w:ascii="Times New Roman" w:eastAsia="標楷體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28D"/>
    <w:rsid w:val="000031BA"/>
    <w:rsid w:val="001140FD"/>
    <w:rsid w:val="00230B72"/>
    <w:rsid w:val="00346B8A"/>
    <w:rsid w:val="0037611C"/>
    <w:rsid w:val="003A37FE"/>
    <w:rsid w:val="0046085D"/>
    <w:rsid w:val="005C5BC2"/>
    <w:rsid w:val="007318C6"/>
    <w:rsid w:val="0080528D"/>
    <w:rsid w:val="008064B4"/>
    <w:rsid w:val="008C4641"/>
    <w:rsid w:val="0099256C"/>
    <w:rsid w:val="00AC0C86"/>
    <w:rsid w:val="00AC6A12"/>
    <w:rsid w:val="00B6670D"/>
    <w:rsid w:val="00C070E0"/>
    <w:rsid w:val="00C365AE"/>
    <w:rsid w:val="00CF6701"/>
    <w:rsid w:val="00E25B35"/>
    <w:rsid w:val="00F159C4"/>
    <w:rsid w:val="00F33482"/>
    <w:rsid w:val="00F47B9C"/>
    <w:rsid w:val="00F715E6"/>
    <w:rsid w:val="00FF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10A0DA"/>
  <w15:chartTrackingRefBased/>
  <w15:docId w15:val="{578A7726-64D5-4BAF-A70C-AAE7AE50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C8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C5B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C5BC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C5B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C5BC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6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啟桓 黃</dc:creator>
  <cp:keywords/>
  <dc:description/>
  <cp:lastModifiedBy>啟桓 黃</cp:lastModifiedBy>
  <cp:revision>4</cp:revision>
  <dcterms:created xsi:type="dcterms:W3CDTF">2024-03-11T23:18:00Z</dcterms:created>
  <dcterms:modified xsi:type="dcterms:W3CDTF">2024-03-17T10:48:00Z</dcterms:modified>
</cp:coreProperties>
</file>