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46F0" w14:textId="77777777" w:rsidR="00485CC8" w:rsidRPr="0057507F" w:rsidRDefault="00485CC8" w:rsidP="00485CC8">
      <w:pPr>
        <w:jc w:val="center"/>
        <w:rPr>
          <w:rFonts w:ascii="標楷體" w:eastAsia="標楷體" w:hAnsi="標楷體"/>
          <w:sz w:val="48"/>
          <w:szCs w:val="44"/>
        </w:rPr>
      </w:pPr>
    </w:p>
    <w:p w14:paraId="75E21E21" w14:textId="77777777" w:rsidR="00485CC8" w:rsidRPr="0057507F" w:rsidRDefault="00485CC8" w:rsidP="00485CC8">
      <w:pPr>
        <w:jc w:val="center"/>
        <w:rPr>
          <w:rFonts w:ascii="標楷體" w:eastAsia="標楷體" w:hAnsi="標楷體"/>
          <w:sz w:val="48"/>
          <w:szCs w:val="44"/>
        </w:rPr>
      </w:pPr>
      <w:r w:rsidRPr="0057507F">
        <w:rPr>
          <w:rFonts w:ascii="標楷體" w:eastAsia="標楷體" w:hAnsi="標楷體" w:hint="eastAsia"/>
          <w:sz w:val="48"/>
          <w:szCs w:val="44"/>
        </w:rPr>
        <w:t>國立中山大學機械與機電工程學系</w:t>
      </w:r>
    </w:p>
    <w:p w14:paraId="7EAAD9FC" w14:textId="77777777" w:rsidR="00485CC8" w:rsidRPr="0057507F" w:rsidRDefault="00485CC8" w:rsidP="00485CC8">
      <w:pPr>
        <w:jc w:val="center"/>
        <w:rPr>
          <w:rFonts w:ascii="標楷體" w:eastAsia="標楷體" w:hAnsi="標楷體"/>
          <w:sz w:val="48"/>
          <w:szCs w:val="44"/>
        </w:rPr>
      </w:pPr>
    </w:p>
    <w:p w14:paraId="7B799E71" w14:textId="77777777" w:rsidR="00485CC8" w:rsidRPr="0057507F" w:rsidRDefault="00485CC8" w:rsidP="00485CC8">
      <w:pPr>
        <w:jc w:val="center"/>
        <w:rPr>
          <w:rFonts w:ascii="標楷體" w:eastAsia="標楷體" w:hAnsi="標楷體"/>
          <w:sz w:val="48"/>
          <w:szCs w:val="44"/>
        </w:rPr>
      </w:pPr>
      <w:r>
        <w:rPr>
          <w:rFonts w:ascii="標楷體" w:eastAsia="標楷體" w:hAnsi="標楷體" w:hint="eastAsia"/>
          <w:sz w:val="48"/>
          <w:szCs w:val="44"/>
        </w:rPr>
        <w:t>熱流</w:t>
      </w:r>
      <w:r w:rsidRPr="0057507F">
        <w:rPr>
          <w:rFonts w:ascii="標楷體" w:eastAsia="標楷體" w:hAnsi="標楷體" w:hint="eastAsia"/>
          <w:sz w:val="48"/>
          <w:szCs w:val="44"/>
        </w:rPr>
        <w:t>實驗報告</w:t>
      </w:r>
    </w:p>
    <w:p w14:paraId="03C045AC" w14:textId="77777777" w:rsidR="00485CC8" w:rsidRPr="0057507F" w:rsidRDefault="00485CC8" w:rsidP="00485CC8">
      <w:pPr>
        <w:jc w:val="center"/>
        <w:rPr>
          <w:rFonts w:ascii="標楷體" w:eastAsia="標楷體" w:hAnsi="標楷體"/>
          <w:sz w:val="48"/>
          <w:szCs w:val="44"/>
        </w:rPr>
      </w:pPr>
    </w:p>
    <w:p w14:paraId="023D8B44" w14:textId="4167EC39" w:rsidR="00485CC8" w:rsidRPr="0057507F" w:rsidRDefault="00485CC8" w:rsidP="00485CC8">
      <w:pPr>
        <w:jc w:val="center"/>
        <w:rPr>
          <w:rFonts w:ascii="標楷體" w:eastAsia="標楷體" w:hAnsi="標楷體"/>
          <w:sz w:val="48"/>
          <w:szCs w:val="44"/>
        </w:rPr>
      </w:pPr>
      <w:r w:rsidRPr="0057507F">
        <w:rPr>
          <w:rFonts w:ascii="標楷體" w:eastAsia="標楷體" w:hAnsi="標楷體" w:hint="eastAsia"/>
          <w:sz w:val="48"/>
          <w:szCs w:val="44"/>
        </w:rPr>
        <w:t xml:space="preserve">實驗題目 : </w:t>
      </w:r>
      <w:r w:rsidRPr="00485CC8">
        <w:rPr>
          <w:rFonts w:ascii="標楷體" w:eastAsia="標楷體" w:hAnsi="標楷體" w:hint="eastAsia"/>
          <w:sz w:val="48"/>
          <w:szCs w:val="44"/>
        </w:rPr>
        <w:t>風 洞 實 驗</w:t>
      </w:r>
    </w:p>
    <w:p w14:paraId="0E145086" w14:textId="77777777" w:rsidR="00485CC8" w:rsidRPr="0057507F" w:rsidRDefault="00485CC8" w:rsidP="00485CC8">
      <w:pPr>
        <w:jc w:val="center"/>
        <w:rPr>
          <w:rFonts w:ascii="標楷體" w:eastAsia="標楷體" w:hAnsi="標楷體"/>
          <w:sz w:val="48"/>
          <w:szCs w:val="44"/>
        </w:rPr>
      </w:pPr>
      <w:r w:rsidRPr="0057507F">
        <w:rPr>
          <w:rFonts w:ascii="標楷體" w:eastAsia="標楷體" w:hAnsi="標楷體" w:hint="eastAsia"/>
          <w:sz w:val="48"/>
          <w:szCs w:val="44"/>
        </w:rPr>
        <w:t>第十組</w:t>
      </w:r>
    </w:p>
    <w:p w14:paraId="3C61ED96" w14:textId="77777777" w:rsidR="00485CC8" w:rsidRDefault="00485CC8" w:rsidP="00485CC8">
      <w:pPr>
        <w:jc w:val="center"/>
        <w:rPr>
          <w:rFonts w:ascii="標楷體" w:eastAsia="標楷體" w:hAnsi="標楷體"/>
          <w:sz w:val="48"/>
          <w:szCs w:val="44"/>
        </w:rPr>
      </w:pPr>
      <w:r w:rsidRPr="0057507F">
        <w:rPr>
          <w:rFonts w:ascii="標楷體" w:eastAsia="標楷體" w:hAnsi="標楷體" w:hint="eastAsia"/>
          <w:sz w:val="48"/>
          <w:szCs w:val="44"/>
        </w:rPr>
        <w:t>報告者 :</w:t>
      </w:r>
      <w:r w:rsidRPr="0057507F">
        <w:rPr>
          <w:rFonts w:ascii="標楷體" w:eastAsia="標楷體" w:hAnsi="標楷體" w:hint="eastAsia"/>
          <w:sz w:val="48"/>
          <w:szCs w:val="44"/>
        </w:rPr>
        <w:tab/>
      </w:r>
    </w:p>
    <w:p w14:paraId="13E47A39" w14:textId="77777777" w:rsidR="00485CC8" w:rsidRPr="0057507F" w:rsidRDefault="00485CC8" w:rsidP="00485CC8">
      <w:pPr>
        <w:jc w:val="center"/>
        <w:rPr>
          <w:rFonts w:ascii="標楷體" w:eastAsia="標楷體" w:hAnsi="標楷體"/>
          <w:sz w:val="48"/>
          <w:szCs w:val="44"/>
        </w:rPr>
      </w:pPr>
      <w:r w:rsidRPr="0057507F">
        <w:rPr>
          <w:rFonts w:ascii="標楷體" w:eastAsia="標楷體" w:hAnsi="標楷體" w:hint="eastAsia"/>
          <w:sz w:val="48"/>
          <w:szCs w:val="44"/>
        </w:rPr>
        <w:t>B083022053</w:t>
      </w:r>
      <w:r w:rsidRPr="0057507F">
        <w:rPr>
          <w:rFonts w:ascii="標楷體" w:eastAsia="標楷體" w:hAnsi="標楷體" w:hint="eastAsia"/>
          <w:sz w:val="48"/>
          <w:szCs w:val="44"/>
        </w:rPr>
        <w:tab/>
        <w:t>黃啟桓</w:t>
      </w:r>
    </w:p>
    <w:p w14:paraId="3F31914F" w14:textId="77777777" w:rsidR="00485CC8" w:rsidRPr="0057507F" w:rsidRDefault="00485CC8" w:rsidP="00485CC8">
      <w:pPr>
        <w:jc w:val="center"/>
        <w:rPr>
          <w:rFonts w:ascii="標楷體" w:eastAsia="標楷體" w:hAnsi="標楷體"/>
          <w:sz w:val="48"/>
          <w:szCs w:val="44"/>
        </w:rPr>
      </w:pPr>
      <w:r w:rsidRPr="0057507F">
        <w:rPr>
          <w:rFonts w:ascii="標楷體" w:eastAsia="標楷體" w:hAnsi="標楷體" w:hint="eastAsia"/>
          <w:sz w:val="48"/>
          <w:szCs w:val="44"/>
        </w:rPr>
        <w:t>B083022055</w:t>
      </w:r>
      <w:r w:rsidRPr="0057507F">
        <w:rPr>
          <w:rFonts w:ascii="標楷體" w:eastAsia="標楷體" w:hAnsi="標楷體" w:hint="eastAsia"/>
          <w:sz w:val="48"/>
          <w:szCs w:val="44"/>
        </w:rPr>
        <w:tab/>
        <w:t>江杰飛</w:t>
      </w:r>
    </w:p>
    <w:p w14:paraId="6BA04ACE" w14:textId="77777777" w:rsidR="00485CC8" w:rsidRPr="0057507F" w:rsidRDefault="00485CC8" w:rsidP="00485CC8">
      <w:pPr>
        <w:jc w:val="center"/>
        <w:rPr>
          <w:rFonts w:ascii="標楷體" w:eastAsia="標楷體" w:hAnsi="標楷體"/>
          <w:sz w:val="48"/>
          <w:szCs w:val="44"/>
        </w:rPr>
      </w:pPr>
      <w:r w:rsidRPr="0057507F">
        <w:rPr>
          <w:rFonts w:ascii="標楷體" w:eastAsia="標楷體" w:hAnsi="標楷體" w:hint="eastAsia"/>
          <w:sz w:val="48"/>
          <w:szCs w:val="44"/>
        </w:rPr>
        <w:t>B083022056</w:t>
      </w:r>
      <w:r w:rsidRPr="0057507F">
        <w:rPr>
          <w:rFonts w:ascii="標楷體" w:eastAsia="標楷體" w:hAnsi="標楷體" w:hint="eastAsia"/>
          <w:sz w:val="48"/>
          <w:szCs w:val="44"/>
        </w:rPr>
        <w:tab/>
        <w:t>施平福</w:t>
      </w:r>
    </w:p>
    <w:p w14:paraId="7F62A922" w14:textId="77777777" w:rsidR="00485CC8" w:rsidRPr="0057507F" w:rsidRDefault="00485CC8" w:rsidP="00485CC8">
      <w:pPr>
        <w:jc w:val="center"/>
        <w:rPr>
          <w:rFonts w:ascii="標楷體" w:eastAsia="標楷體" w:hAnsi="標楷體"/>
          <w:sz w:val="48"/>
          <w:szCs w:val="44"/>
        </w:rPr>
      </w:pPr>
      <w:r w:rsidRPr="0057507F">
        <w:rPr>
          <w:rFonts w:ascii="標楷體" w:eastAsia="標楷體" w:hAnsi="標楷體" w:hint="eastAsia"/>
          <w:sz w:val="48"/>
          <w:szCs w:val="44"/>
        </w:rPr>
        <w:t>B083022058</w:t>
      </w:r>
      <w:r w:rsidRPr="0057507F">
        <w:rPr>
          <w:rFonts w:ascii="標楷體" w:eastAsia="標楷體" w:hAnsi="標楷體" w:hint="eastAsia"/>
          <w:sz w:val="48"/>
          <w:szCs w:val="44"/>
        </w:rPr>
        <w:tab/>
        <w:t>顏志憲</w:t>
      </w:r>
    </w:p>
    <w:p w14:paraId="06FF7790" w14:textId="77777777" w:rsidR="00485CC8" w:rsidRPr="0057507F" w:rsidRDefault="00485CC8" w:rsidP="00485CC8">
      <w:pPr>
        <w:jc w:val="center"/>
        <w:rPr>
          <w:rFonts w:ascii="標楷體" w:eastAsia="標楷體" w:hAnsi="標楷體"/>
          <w:sz w:val="48"/>
          <w:szCs w:val="44"/>
        </w:rPr>
      </w:pPr>
    </w:p>
    <w:p w14:paraId="119A8CAF" w14:textId="251835AF" w:rsidR="00485CC8" w:rsidRPr="0057507F" w:rsidRDefault="00485CC8" w:rsidP="00485CC8">
      <w:pPr>
        <w:jc w:val="center"/>
        <w:rPr>
          <w:rFonts w:ascii="標楷體" w:eastAsia="標楷體" w:hAnsi="標楷體"/>
          <w:sz w:val="48"/>
          <w:szCs w:val="44"/>
        </w:rPr>
      </w:pPr>
      <w:r w:rsidRPr="0057507F">
        <w:rPr>
          <w:rFonts w:ascii="標楷體" w:eastAsia="標楷體" w:hAnsi="標楷體" w:hint="eastAsia"/>
          <w:sz w:val="48"/>
          <w:szCs w:val="44"/>
        </w:rPr>
        <w:t>實驗日期 : 202</w:t>
      </w:r>
      <w:r>
        <w:rPr>
          <w:rFonts w:ascii="標楷體" w:eastAsia="標楷體" w:hAnsi="標楷體" w:hint="eastAsia"/>
          <w:sz w:val="48"/>
          <w:szCs w:val="44"/>
        </w:rPr>
        <w:t>2</w:t>
      </w:r>
      <w:r w:rsidRPr="0057507F">
        <w:rPr>
          <w:rFonts w:ascii="標楷體" w:eastAsia="標楷體" w:hAnsi="標楷體" w:hint="eastAsia"/>
          <w:sz w:val="48"/>
          <w:szCs w:val="44"/>
        </w:rPr>
        <w:t xml:space="preserve">年 </w:t>
      </w:r>
      <w:r>
        <w:rPr>
          <w:rFonts w:ascii="標楷體" w:eastAsia="標楷體" w:hAnsi="標楷體"/>
          <w:sz w:val="48"/>
          <w:szCs w:val="44"/>
        </w:rPr>
        <w:t>11</w:t>
      </w:r>
      <w:r w:rsidRPr="0057507F">
        <w:rPr>
          <w:rFonts w:ascii="標楷體" w:eastAsia="標楷體" w:hAnsi="標楷體" w:hint="eastAsia"/>
          <w:sz w:val="48"/>
          <w:szCs w:val="44"/>
        </w:rPr>
        <w:t>月</w:t>
      </w:r>
      <w:r>
        <w:rPr>
          <w:rFonts w:ascii="標楷體" w:eastAsia="標楷體" w:hAnsi="標楷體" w:hint="eastAsia"/>
          <w:sz w:val="48"/>
          <w:szCs w:val="44"/>
        </w:rPr>
        <w:t>1</w:t>
      </w:r>
      <w:r>
        <w:rPr>
          <w:rFonts w:ascii="標楷體" w:eastAsia="標楷體" w:hAnsi="標楷體"/>
          <w:sz w:val="48"/>
          <w:szCs w:val="44"/>
        </w:rPr>
        <w:t>5</w:t>
      </w:r>
      <w:r w:rsidRPr="0057507F">
        <w:rPr>
          <w:rFonts w:ascii="標楷體" w:eastAsia="標楷體" w:hAnsi="標楷體"/>
          <w:sz w:val="48"/>
          <w:szCs w:val="44"/>
        </w:rPr>
        <w:t xml:space="preserve"> </w:t>
      </w:r>
      <w:r w:rsidRPr="0057507F">
        <w:rPr>
          <w:rFonts w:ascii="標楷體" w:eastAsia="標楷體" w:hAnsi="標楷體" w:hint="eastAsia"/>
          <w:sz w:val="48"/>
          <w:szCs w:val="44"/>
        </w:rPr>
        <w:t>日</w:t>
      </w:r>
    </w:p>
    <w:p w14:paraId="7113BFFB" w14:textId="77777777" w:rsidR="00485CC8" w:rsidRDefault="00485CC8" w:rsidP="00485CC8">
      <w:pPr>
        <w:ind w:firstLineChars="200" w:firstLine="480"/>
      </w:pPr>
      <w:r>
        <w:br w:type="page"/>
      </w:r>
    </w:p>
    <w:p w14:paraId="0E01CD5D" w14:textId="3171096D" w:rsidR="00A061CF" w:rsidRDefault="00D06409">
      <w:pPr>
        <w:rPr>
          <w:noProof/>
        </w:rPr>
      </w:pPr>
      <w:r w:rsidRPr="00D06409">
        <w:rPr>
          <w:noProof/>
        </w:rPr>
        <w:lastRenderedPageBreak/>
        <w:drawing>
          <wp:inline distT="0" distB="0" distL="0" distR="0" wp14:anchorId="17F9DAC3" wp14:editId="01692AA4">
            <wp:extent cx="5542972" cy="7603067"/>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6341" cy="7607688"/>
                    </a:xfrm>
                    <a:prstGeom prst="rect">
                      <a:avLst/>
                    </a:prstGeom>
                  </pic:spPr>
                </pic:pic>
              </a:graphicData>
            </a:graphic>
          </wp:inline>
        </w:drawing>
      </w:r>
      <w:r w:rsidRPr="00D06409">
        <w:rPr>
          <w:noProof/>
        </w:rPr>
        <w:t xml:space="preserve"> </w:t>
      </w:r>
      <w:r w:rsidRPr="00D06409">
        <w:rPr>
          <w:noProof/>
        </w:rPr>
        <w:lastRenderedPageBreak/>
        <w:drawing>
          <wp:inline distT="0" distB="0" distL="0" distR="0" wp14:anchorId="08F61CF8" wp14:editId="5DB0FF4D">
            <wp:extent cx="5334000" cy="834833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5002" cy="8365549"/>
                    </a:xfrm>
                    <a:prstGeom prst="rect">
                      <a:avLst/>
                    </a:prstGeom>
                  </pic:spPr>
                </pic:pic>
              </a:graphicData>
            </a:graphic>
          </wp:inline>
        </w:drawing>
      </w:r>
      <w:r w:rsidRPr="00D06409">
        <w:rPr>
          <w:noProof/>
        </w:rPr>
        <w:t xml:space="preserve"> </w:t>
      </w:r>
      <w:r w:rsidRPr="00D06409">
        <w:rPr>
          <w:noProof/>
        </w:rPr>
        <w:lastRenderedPageBreak/>
        <w:drawing>
          <wp:inline distT="0" distB="0" distL="0" distR="0" wp14:anchorId="22DD7D9D" wp14:editId="167C1652">
            <wp:extent cx="5308600" cy="4838700"/>
            <wp:effectExtent l="0" t="0" r="635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6826" cy="4846198"/>
                    </a:xfrm>
                    <a:prstGeom prst="rect">
                      <a:avLst/>
                    </a:prstGeom>
                  </pic:spPr>
                </pic:pic>
              </a:graphicData>
            </a:graphic>
          </wp:inline>
        </w:drawing>
      </w:r>
    </w:p>
    <w:p w14:paraId="588378EE" w14:textId="46C3369A" w:rsidR="00D06409" w:rsidRDefault="00D06409">
      <w:pPr>
        <w:rPr>
          <w:noProof/>
        </w:rPr>
      </w:pPr>
    </w:p>
    <w:tbl>
      <w:tblPr>
        <w:tblStyle w:val="TableNormal"/>
        <w:tblW w:w="81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63"/>
        <w:gridCol w:w="1165"/>
        <w:gridCol w:w="1165"/>
        <w:gridCol w:w="1165"/>
        <w:gridCol w:w="1164"/>
        <w:gridCol w:w="1165"/>
        <w:gridCol w:w="1165"/>
      </w:tblGrid>
      <w:tr w:rsidR="00240535" w:rsidRPr="00D06409" w14:paraId="135C659A" w14:textId="7997F94D" w:rsidTr="00FA0127">
        <w:trPr>
          <w:trHeight w:val="805"/>
          <w:jc w:val="center"/>
        </w:trPr>
        <w:tc>
          <w:tcPr>
            <w:tcW w:w="1163" w:type="dxa"/>
          </w:tcPr>
          <w:p w14:paraId="3030A4C6"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rPr>
              <w:t>g (m/s^2)</w:t>
            </w:r>
          </w:p>
        </w:tc>
        <w:tc>
          <w:tcPr>
            <w:tcW w:w="1165" w:type="dxa"/>
          </w:tcPr>
          <w:p w14:paraId="552E0BFB"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rPr>
              <w:t>空氣密度</w:t>
            </w:r>
          </w:p>
          <w:p w14:paraId="628E8408"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rPr>
              <w:t>(kg/m^3)ρ</w:t>
            </w:r>
          </w:p>
        </w:tc>
        <w:tc>
          <w:tcPr>
            <w:tcW w:w="1165" w:type="dxa"/>
          </w:tcPr>
          <w:p w14:paraId="106C1DAC"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rPr>
              <w:t>水密度(kg/m^3)</w:t>
            </w:r>
          </w:p>
        </w:tc>
        <w:tc>
          <w:tcPr>
            <w:tcW w:w="1165" w:type="dxa"/>
          </w:tcPr>
          <w:p w14:paraId="1EBAFF24"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rPr>
              <w:t>大氣壓力(Pa)</w:t>
            </w:r>
          </w:p>
        </w:tc>
        <w:tc>
          <w:tcPr>
            <w:tcW w:w="1164" w:type="dxa"/>
          </w:tcPr>
          <w:p w14:paraId="06DACFA3"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rPr>
              <w:t>μ(N*s/m^2)</w:t>
            </w:r>
          </w:p>
        </w:tc>
        <w:tc>
          <w:tcPr>
            <w:tcW w:w="1165" w:type="dxa"/>
          </w:tcPr>
          <w:p w14:paraId="0B20BDBB" w14:textId="0AD186FE" w:rsidR="00240535" w:rsidRPr="00D06409" w:rsidRDefault="00240535" w:rsidP="00240535">
            <w:pPr>
              <w:pStyle w:val="TableParagraph"/>
              <w:jc w:val="center"/>
              <w:rPr>
                <w:rFonts w:ascii="標楷體" w:eastAsia="標楷體" w:hAnsi="標楷體"/>
              </w:rPr>
            </w:pPr>
            <w:r w:rsidRPr="00D06409">
              <w:rPr>
                <w:rFonts w:ascii="標楷體" w:eastAsia="標楷體" w:hAnsi="標楷體" w:hint="eastAsia"/>
              </w:rPr>
              <w:t>流場流速(</w:t>
            </w:r>
            <w:r w:rsidRPr="00D06409">
              <w:rPr>
                <w:rFonts w:ascii="標楷體" w:eastAsia="標楷體" w:hAnsi="標楷體"/>
              </w:rPr>
              <w:t>m/s</w:t>
            </w:r>
            <w:r w:rsidRPr="00D06409">
              <w:rPr>
                <w:rFonts w:ascii="標楷體" w:eastAsia="標楷體" w:hAnsi="標楷體" w:hint="eastAsia"/>
              </w:rPr>
              <w:t>)</w:t>
            </w:r>
          </w:p>
        </w:tc>
        <w:tc>
          <w:tcPr>
            <w:tcW w:w="1165" w:type="dxa"/>
          </w:tcPr>
          <w:p w14:paraId="564409AA" w14:textId="1BA2397C" w:rsidR="00240535" w:rsidRPr="00D06409" w:rsidRDefault="00240535" w:rsidP="00240535">
            <w:pPr>
              <w:pStyle w:val="TableParagraph"/>
              <w:jc w:val="center"/>
              <w:rPr>
                <w:rFonts w:ascii="標楷體" w:eastAsia="標楷體" w:hAnsi="標楷體"/>
              </w:rPr>
            </w:pPr>
            <w:r w:rsidRPr="00D06409">
              <w:rPr>
                <w:rFonts w:ascii="標楷體" w:eastAsia="標楷體" w:hAnsi="標楷體" w:hint="eastAsia"/>
              </w:rPr>
              <w:t>流速(</w:t>
            </w:r>
            <w:r w:rsidRPr="00D06409">
              <w:rPr>
                <w:rFonts w:ascii="標楷體" w:eastAsia="標楷體" w:hAnsi="標楷體"/>
              </w:rPr>
              <w:t>m/s</w:t>
            </w:r>
            <w:r w:rsidRPr="00D06409">
              <w:rPr>
                <w:rFonts w:ascii="標楷體" w:eastAsia="標楷體" w:hAnsi="標楷體" w:hint="eastAsia"/>
              </w:rPr>
              <w:t>)</w:t>
            </w:r>
          </w:p>
        </w:tc>
      </w:tr>
      <w:tr w:rsidR="00240535" w:rsidRPr="00D06409" w14:paraId="032B6973" w14:textId="0B33A0FE" w:rsidTr="00FA0127">
        <w:trPr>
          <w:trHeight w:val="556"/>
          <w:jc w:val="center"/>
        </w:trPr>
        <w:tc>
          <w:tcPr>
            <w:tcW w:w="1163" w:type="dxa"/>
          </w:tcPr>
          <w:p w14:paraId="5AB28010"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w w:val="95"/>
              </w:rPr>
              <w:t>9.807</w:t>
            </w:r>
          </w:p>
        </w:tc>
        <w:tc>
          <w:tcPr>
            <w:tcW w:w="1165" w:type="dxa"/>
          </w:tcPr>
          <w:p w14:paraId="0CE7CBB8"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w w:val="95"/>
              </w:rPr>
              <w:t>1.184</w:t>
            </w:r>
          </w:p>
        </w:tc>
        <w:tc>
          <w:tcPr>
            <w:tcW w:w="1165" w:type="dxa"/>
          </w:tcPr>
          <w:p w14:paraId="337F0685"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w w:val="95"/>
              </w:rPr>
              <w:t>996.4</w:t>
            </w:r>
          </w:p>
        </w:tc>
        <w:tc>
          <w:tcPr>
            <w:tcW w:w="1165" w:type="dxa"/>
          </w:tcPr>
          <w:p w14:paraId="2B29EA65"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rPr>
              <w:t>101300</w:t>
            </w:r>
          </w:p>
        </w:tc>
        <w:tc>
          <w:tcPr>
            <w:tcW w:w="1164" w:type="dxa"/>
          </w:tcPr>
          <w:p w14:paraId="0211E283"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rPr>
              <w:t>0.0000185</w:t>
            </w:r>
          </w:p>
        </w:tc>
        <w:tc>
          <w:tcPr>
            <w:tcW w:w="1165" w:type="dxa"/>
            <w:tcBorders>
              <w:bottom w:val="single" w:sz="4" w:space="0" w:color="000000"/>
            </w:tcBorders>
          </w:tcPr>
          <w:p w14:paraId="6DD4FC3F" w14:textId="51A398A9" w:rsidR="00240535" w:rsidRPr="00D06409" w:rsidRDefault="00240535" w:rsidP="00240535">
            <w:pPr>
              <w:pStyle w:val="TableParagraph"/>
              <w:jc w:val="center"/>
              <w:rPr>
                <w:rFonts w:ascii="標楷體" w:eastAsia="標楷體" w:hAnsi="標楷體"/>
                <w:lang w:eastAsia="zh-TW"/>
              </w:rPr>
            </w:pPr>
            <w:r>
              <w:rPr>
                <w:rFonts w:ascii="標楷體" w:eastAsia="標楷體" w:hAnsi="標楷體" w:hint="eastAsia"/>
                <w:lang w:eastAsia="zh-TW"/>
              </w:rPr>
              <w:t>0</w:t>
            </w:r>
            <w:r>
              <w:rPr>
                <w:rFonts w:ascii="標楷體" w:eastAsia="標楷體" w:hAnsi="標楷體"/>
                <w:lang w:eastAsia="zh-TW"/>
              </w:rPr>
              <w:t>.00430163</w:t>
            </w:r>
          </w:p>
        </w:tc>
        <w:tc>
          <w:tcPr>
            <w:tcW w:w="1165" w:type="dxa"/>
            <w:tcBorders>
              <w:bottom w:val="single" w:sz="4" w:space="0" w:color="000000"/>
            </w:tcBorders>
          </w:tcPr>
          <w:p w14:paraId="56B3E8C5" w14:textId="3984168D" w:rsidR="00240535" w:rsidRDefault="00240535" w:rsidP="00240535">
            <w:pPr>
              <w:pStyle w:val="TableParagraph"/>
              <w:jc w:val="center"/>
              <w:rPr>
                <w:rFonts w:ascii="標楷體" w:eastAsia="標楷體" w:hAnsi="標楷體"/>
                <w:lang w:eastAsia="zh-TW"/>
              </w:rPr>
            </w:pPr>
            <w:r>
              <w:rPr>
                <w:rFonts w:ascii="標楷體" w:eastAsia="標楷體" w:hAnsi="標楷體" w:hint="eastAsia"/>
                <w:lang w:eastAsia="zh-TW"/>
              </w:rPr>
              <w:t>9</w:t>
            </w:r>
            <w:r>
              <w:rPr>
                <w:rFonts w:ascii="標楷體" w:eastAsia="標楷體" w:hAnsi="標楷體"/>
                <w:lang w:eastAsia="zh-TW"/>
              </w:rPr>
              <w:t>.951756</w:t>
            </w:r>
          </w:p>
        </w:tc>
      </w:tr>
      <w:tr w:rsidR="00240535" w:rsidRPr="00D06409" w14:paraId="348C8F48" w14:textId="4EF5A5C2" w:rsidTr="00FA0127">
        <w:trPr>
          <w:trHeight w:val="804"/>
          <w:jc w:val="center"/>
        </w:trPr>
        <w:tc>
          <w:tcPr>
            <w:tcW w:w="1163" w:type="dxa"/>
          </w:tcPr>
          <w:p w14:paraId="58A6BC52" w14:textId="77777777" w:rsidR="00FA0127" w:rsidRDefault="00240535" w:rsidP="00240535">
            <w:pPr>
              <w:pStyle w:val="TableParagraph"/>
              <w:jc w:val="center"/>
              <w:rPr>
                <w:rFonts w:ascii="標楷體" w:eastAsia="標楷體" w:hAnsi="標楷體"/>
              </w:rPr>
            </w:pPr>
            <w:r w:rsidRPr="00D06409">
              <w:rPr>
                <w:rFonts w:ascii="標楷體" w:eastAsia="標楷體" w:hAnsi="標楷體"/>
              </w:rPr>
              <w:t>皮托管高</w:t>
            </w:r>
          </w:p>
          <w:p w14:paraId="47FC5F6B" w14:textId="0F937061" w:rsidR="00240535" w:rsidRPr="00D06409" w:rsidRDefault="00240535" w:rsidP="00FA0127">
            <w:pPr>
              <w:pStyle w:val="TableParagraph"/>
              <w:jc w:val="center"/>
              <w:rPr>
                <w:rFonts w:ascii="標楷體" w:eastAsia="標楷體" w:hAnsi="標楷體"/>
              </w:rPr>
            </w:pPr>
            <w:r w:rsidRPr="00D06409">
              <w:rPr>
                <w:rFonts w:ascii="標楷體" w:eastAsia="標楷體" w:hAnsi="標楷體"/>
              </w:rPr>
              <w:t>度差(cm)</w:t>
            </w:r>
          </w:p>
        </w:tc>
        <w:tc>
          <w:tcPr>
            <w:tcW w:w="1165" w:type="dxa"/>
          </w:tcPr>
          <w:p w14:paraId="37E57A04"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w w:val="95"/>
              </w:rPr>
              <w:t>圓柱半徑(m)</w:t>
            </w:r>
          </w:p>
        </w:tc>
        <w:tc>
          <w:tcPr>
            <w:tcW w:w="1165" w:type="dxa"/>
          </w:tcPr>
          <w:p w14:paraId="7986C5BD"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w w:val="95"/>
              </w:rPr>
              <w:t>圓柱長度(m)</w:t>
            </w:r>
          </w:p>
        </w:tc>
        <w:tc>
          <w:tcPr>
            <w:tcW w:w="1165" w:type="dxa"/>
          </w:tcPr>
          <w:p w14:paraId="425CDF24"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rPr>
              <w:t>頻率(kHz)</w:t>
            </w:r>
          </w:p>
        </w:tc>
        <w:tc>
          <w:tcPr>
            <w:tcW w:w="1164" w:type="dxa"/>
            <w:tcBorders>
              <w:right w:val="nil"/>
            </w:tcBorders>
          </w:tcPr>
          <w:p w14:paraId="7FE94F1A" w14:textId="5B87B8C9" w:rsidR="00240535" w:rsidRPr="00D06409" w:rsidRDefault="00240535" w:rsidP="00240535">
            <w:pPr>
              <w:pStyle w:val="TableParagraph"/>
              <w:jc w:val="center"/>
              <w:rPr>
                <w:rFonts w:ascii="標楷體" w:eastAsia="標楷體" w:hAnsi="標楷體"/>
                <w:lang w:eastAsia="zh-TW"/>
              </w:rPr>
            </w:pPr>
            <w:r>
              <w:rPr>
                <w:rFonts w:ascii="標楷體" w:eastAsia="標楷體" w:hAnsi="標楷體" w:hint="eastAsia"/>
                <w:lang w:eastAsia="zh-TW"/>
              </w:rPr>
              <w:t>阻力係數</w:t>
            </w:r>
          </w:p>
        </w:tc>
        <w:tc>
          <w:tcPr>
            <w:tcW w:w="1165" w:type="dxa"/>
            <w:tcBorders>
              <w:bottom w:val="single" w:sz="4" w:space="0" w:color="000000"/>
              <w:right w:val="single" w:sz="4" w:space="0" w:color="auto"/>
            </w:tcBorders>
          </w:tcPr>
          <w:p w14:paraId="4509C69E" w14:textId="01F6E313" w:rsidR="00240535" w:rsidRPr="00D06409" w:rsidRDefault="00240535" w:rsidP="00240535">
            <w:pPr>
              <w:pStyle w:val="TableParagraph"/>
              <w:jc w:val="center"/>
              <w:rPr>
                <w:rFonts w:ascii="標楷體" w:eastAsia="標楷體" w:hAnsi="標楷體"/>
              </w:rPr>
            </w:pPr>
            <w:r>
              <w:rPr>
                <w:rFonts w:ascii="標楷體" w:eastAsia="標楷體" w:hAnsi="標楷體" w:hint="eastAsia"/>
                <w:lang w:eastAsia="zh-TW"/>
              </w:rPr>
              <w:t>總阻力</w:t>
            </w:r>
          </w:p>
        </w:tc>
        <w:tc>
          <w:tcPr>
            <w:tcW w:w="1165" w:type="dxa"/>
            <w:tcBorders>
              <w:bottom w:val="single" w:sz="4" w:space="0" w:color="000000"/>
              <w:right w:val="single" w:sz="4" w:space="0" w:color="auto"/>
            </w:tcBorders>
          </w:tcPr>
          <w:p w14:paraId="40E4D54C" w14:textId="753658BB" w:rsidR="00240535" w:rsidRPr="00D06409" w:rsidRDefault="00240535" w:rsidP="00240535">
            <w:pPr>
              <w:pStyle w:val="TableParagraph"/>
              <w:jc w:val="center"/>
              <w:rPr>
                <w:rFonts w:ascii="標楷體" w:eastAsia="標楷體" w:hAnsi="標楷體"/>
              </w:rPr>
            </w:pPr>
            <w:r>
              <w:rPr>
                <w:rFonts w:ascii="標楷體" w:eastAsia="標楷體" w:hAnsi="標楷體" w:hint="eastAsia"/>
                <w:lang w:eastAsia="zh-TW"/>
              </w:rPr>
              <w:t>雷諾數</w:t>
            </w:r>
          </w:p>
        </w:tc>
      </w:tr>
      <w:tr w:rsidR="00240535" w:rsidRPr="00D06409" w14:paraId="177D82F7" w14:textId="25D7ABF0" w:rsidTr="00FA0127">
        <w:trPr>
          <w:trHeight w:val="556"/>
          <w:jc w:val="center"/>
        </w:trPr>
        <w:tc>
          <w:tcPr>
            <w:tcW w:w="1163" w:type="dxa"/>
          </w:tcPr>
          <w:p w14:paraId="0F619A4C" w14:textId="77777777" w:rsidR="00240535" w:rsidRPr="00D06409" w:rsidRDefault="00240535" w:rsidP="00240535">
            <w:pPr>
              <w:pStyle w:val="TableParagraph"/>
              <w:jc w:val="center"/>
              <w:rPr>
                <w:rFonts w:ascii="標楷體" w:eastAsia="標楷體" w:hAnsi="標楷體"/>
              </w:rPr>
            </w:pPr>
          </w:p>
        </w:tc>
        <w:tc>
          <w:tcPr>
            <w:tcW w:w="1165" w:type="dxa"/>
          </w:tcPr>
          <w:p w14:paraId="2E69009F"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w w:val="95"/>
              </w:rPr>
              <w:t>0.031</w:t>
            </w:r>
          </w:p>
        </w:tc>
        <w:tc>
          <w:tcPr>
            <w:tcW w:w="1165" w:type="dxa"/>
          </w:tcPr>
          <w:p w14:paraId="0D499148"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rPr>
              <w:t>0.296</w:t>
            </w:r>
          </w:p>
        </w:tc>
        <w:tc>
          <w:tcPr>
            <w:tcW w:w="1165" w:type="dxa"/>
          </w:tcPr>
          <w:p w14:paraId="5A572F80" w14:textId="0BCF4BE3" w:rsidR="00240535" w:rsidRPr="00D06409" w:rsidRDefault="00240535" w:rsidP="00240535">
            <w:pPr>
              <w:pStyle w:val="TableParagraph"/>
              <w:jc w:val="center"/>
              <w:rPr>
                <w:rFonts w:ascii="標楷體" w:eastAsia="標楷體" w:hAnsi="標楷體"/>
              </w:rPr>
            </w:pPr>
            <w:r w:rsidRPr="00D06409">
              <w:rPr>
                <w:rFonts w:ascii="標楷體" w:eastAsia="標楷體" w:hAnsi="標楷體" w:hint="eastAsia"/>
              </w:rPr>
              <w:t>0</w:t>
            </w:r>
          </w:p>
        </w:tc>
        <w:tc>
          <w:tcPr>
            <w:tcW w:w="1164" w:type="dxa"/>
            <w:tcBorders>
              <w:top w:val="nil"/>
              <w:right w:val="nil"/>
            </w:tcBorders>
          </w:tcPr>
          <w:p w14:paraId="5DC6321E" w14:textId="67199422" w:rsidR="00240535" w:rsidRPr="00D06409" w:rsidRDefault="00240535" w:rsidP="00240535">
            <w:pPr>
              <w:pStyle w:val="TableParagraph"/>
              <w:jc w:val="center"/>
              <w:rPr>
                <w:rFonts w:ascii="標楷體" w:eastAsia="標楷體" w:hAnsi="標楷體"/>
              </w:rPr>
            </w:pPr>
            <w:r>
              <w:rPr>
                <w:rFonts w:ascii="標楷體" w:eastAsia="標楷體" w:hAnsi="標楷體" w:hint="eastAsia"/>
                <w:lang w:eastAsia="zh-TW"/>
              </w:rPr>
              <w:t>0.0107641</w:t>
            </w:r>
          </w:p>
        </w:tc>
        <w:tc>
          <w:tcPr>
            <w:tcW w:w="1165" w:type="dxa"/>
            <w:tcBorders>
              <w:top w:val="single" w:sz="4" w:space="0" w:color="000000"/>
              <w:right w:val="single" w:sz="4" w:space="0" w:color="auto"/>
            </w:tcBorders>
          </w:tcPr>
          <w:p w14:paraId="08ACDD6E" w14:textId="3E23CF37" w:rsidR="00240535" w:rsidRPr="00FA0127" w:rsidRDefault="00FA0127" w:rsidP="00FA0127">
            <w:pPr>
              <w:widowControl/>
              <w:jc w:val="center"/>
              <w:rPr>
                <w:color w:val="000000"/>
              </w:rPr>
            </w:pPr>
            <w:r w:rsidRPr="00FA0127">
              <w:rPr>
                <w:rFonts w:ascii="標楷體" w:eastAsia="標楷體" w:hAnsi="標楷體" w:cs="Yu Gothic UI" w:hint="eastAsia"/>
                <w:lang w:eastAsia="zh-TW"/>
              </w:rPr>
              <w:t>-0.78533</w:t>
            </w:r>
          </w:p>
        </w:tc>
        <w:tc>
          <w:tcPr>
            <w:tcW w:w="1165" w:type="dxa"/>
            <w:tcBorders>
              <w:top w:val="single" w:sz="4" w:space="0" w:color="000000"/>
              <w:right w:val="single" w:sz="4" w:space="0" w:color="auto"/>
            </w:tcBorders>
          </w:tcPr>
          <w:p w14:paraId="5DEBDC2B" w14:textId="3E5F5D9E" w:rsidR="00240535" w:rsidRPr="00D06409" w:rsidRDefault="00240535" w:rsidP="00240535">
            <w:pPr>
              <w:pStyle w:val="TableParagraph"/>
              <w:jc w:val="center"/>
              <w:rPr>
                <w:rFonts w:ascii="標楷體" w:eastAsia="標楷體" w:hAnsi="標楷體"/>
              </w:rPr>
            </w:pPr>
            <w:r>
              <w:rPr>
                <w:rFonts w:ascii="標楷體" w:eastAsia="標楷體" w:hAnsi="標楷體" w:hint="eastAsia"/>
                <w:lang w:eastAsia="zh-TW"/>
              </w:rPr>
              <w:t>39488.6</w:t>
            </w:r>
          </w:p>
        </w:tc>
      </w:tr>
      <w:tr w:rsidR="00240535" w:rsidRPr="00D06409" w14:paraId="59041285" w14:textId="3C6A507D" w:rsidTr="00FA0127">
        <w:trPr>
          <w:trHeight w:val="400"/>
          <w:jc w:val="center"/>
        </w:trPr>
        <w:tc>
          <w:tcPr>
            <w:tcW w:w="1163" w:type="dxa"/>
            <w:vMerge w:val="restart"/>
          </w:tcPr>
          <w:p w14:paraId="4515FDF2" w14:textId="77777777" w:rsidR="00240535" w:rsidRPr="00D06409" w:rsidRDefault="00240535" w:rsidP="00240535">
            <w:pPr>
              <w:pStyle w:val="TableParagraph"/>
              <w:jc w:val="center"/>
              <w:rPr>
                <w:rFonts w:ascii="標楷體" w:eastAsia="標楷體" w:hAnsi="標楷體"/>
              </w:rPr>
            </w:pPr>
            <w:r w:rsidRPr="00D06409">
              <w:rPr>
                <w:rFonts w:ascii="標楷體" w:eastAsia="標楷體" w:hAnsi="標楷體"/>
              </w:rPr>
              <w:t>角度</w:t>
            </w:r>
          </w:p>
        </w:tc>
        <w:tc>
          <w:tcPr>
            <w:tcW w:w="3495" w:type="dxa"/>
            <w:gridSpan w:val="3"/>
          </w:tcPr>
          <w:p w14:paraId="4F689C2E" w14:textId="3EB5B3D6" w:rsidR="00240535" w:rsidRPr="00D06409" w:rsidRDefault="00240535" w:rsidP="00240535">
            <w:pPr>
              <w:pStyle w:val="TableParagraph"/>
              <w:jc w:val="center"/>
              <w:rPr>
                <w:rFonts w:ascii="標楷體" w:eastAsia="標楷體" w:hAnsi="標楷體"/>
              </w:rPr>
            </w:pPr>
            <w:r w:rsidRPr="00D06409">
              <w:rPr>
                <w:rFonts w:ascii="標楷體" w:eastAsia="標楷體" w:hAnsi="標楷體"/>
                <w:spacing w:val="-1"/>
                <w:w w:val="95"/>
              </w:rPr>
              <w:t>高度差</w:t>
            </w:r>
            <w:r w:rsidRPr="00D06409">
              <w:rPr>
                <w:rFonts w:ascii="標楷體" w:eastAsia="標楷體" w:hAnsi="標楷體"/>
                <w:w w:val="95"/>
              </w:rPr>
              <w:t>(cm)</w:t>
            </w:r>
          </w:p>
        </w:tc>
        <w:tc>
          <w:tcPr>
            <w:tcW w:w="1164" w:type="dxa"/>
            <w:vMerge w:val="restart"/>
          </w:tcPr>
          <w:p w14:paraId="7B3C7291" w14:textId="15115764" w:rsidR="00240535" w:rsidRPr="00D06409" w:rsidRDefault="00240535" w:rsidP="00240535">
            <w:pPr>
              <w:pStyle w:val="TableParagraph"/>
              <w:jc w:val="center"/>
              <w:rPr>
                <w:rFonts w:ascii="標楷體" w:eastAsia="標楷體" w:hAnsi="標楷體"/>
              </w:rPr>
            </w:pPr>
            <w:r w:rsidRPr="00D06409">
              <w:rPr>
                <w:rFonts w:ascii="標楷體" w:eastAsia="標楷體" w:hAnsi="標楷體"/>
                <w:w w:val="95"/>
              </w:rPr>
              <w:t>表面壓力(Pa)</w:t>
            </w:r>
          </w:p>
        </w:tc>
        <w:tc>
          <w:tcPr>
            <w:tcW w:w="1165" w:type="dxa"/>
            <w:vMerge w:val="restart"/>
          </w:tcPr>
          <w:p w14:paraId="1E433374" w14:textId="555241F6" w:rsidR="00240535" w:rsidRPr="00D06409" w:rsidRDefault="00240535" w:rsidP="00240535">
            <w:pPr>
              <w:pStyle w:val="TableParagraph"/>
              <w:jc w:val="center"/>
              <w:rPr>
                <w:rFonts w:ascii="標楷體" w:eastAsia="標楷體" w:hAnsi="標楷體"/>
              </w:rPr>
            </w:pPr>
            <w:r w:rsidRPr="00D06409">
              <w:rPr>
                <w:rFonts w:ascii="標楷體" w:eastAsia="標楷體" w:hAnsi="標楷體"/>
                <w:spacing w:val="5"/>
                <w:w w:val="95"/>
              </w:rPr>
              <w:t xml:space="preserve">壓力係數 </w:t>
            </w:r>
            <w:r w:rsidRPr="00D06409">
              <w:rPr>
                <w:rFonts w:ascii="標楷體" w:eastAsia="標楷體" w:hAnsi="標楷體"/>
                <w:w w:val="95"/>
              </w:rPr>
              <w:t>Cp</w:t>
            </w:r>
          </w:p>
        </w:tc>
        <w:tc>
          <w:tcPr>
            <w:tcW w:w="1165" w:type="dxa"/>
            <w:vMerge w:val="restart"/>
          </w:tcPr>
          <w:p w14:paraId="559E9058" w14:textId="4FB961C5" w:rsidR="00240535" w:rsidRPr="00D06409" w:rsidRDefault="00240535" w:rsidP="00240535">
            <w:pPr>
              <w:pStyle w:val="TableParagraph"/>
              <w:jc w:val="center"/>
              <w:rPr>
                <w:rFonts w:ascii="標楷體" w:eastAsia="標楷體" w:hAnsi="標楷體"/>
              </w:rPr>
            </w:pPr>
            <w:r w:rsidRPr="00D06409">
              <w:rPr>
                <w:rFonts w:ascii="標楷體" w:eastAsia="標楷體" w:hAnsi="標楷體"/>
              </w:rPr>
              <w:t>水平作用力</w:t>
            </w:r>
          </w:p>
        </w:tc>
      </w:tr>
      <w:tr w:rsidR="00240535" w:rsidRPr="00D06409" w14:paraId="07A6CD58" w14:textId="77777777" w:rsidTr="00FA0127">
        <w:trPr>
          <w:trHeight w:val="400"/>
          <w:jc w:val="center"/>
        </w:trPr>
        <w:tc>
          <w:tcPr>
            <w:tcW w:w="1163" w:type="dxa"/>
            <w:vMerge/>
          </w:tcPr>
          <w:p w14:paraId="37DC1536" w14:textId="77777777" w:rsidR="00240535" w:rsidRPr="00D06409" w:rsidRDefault="00240535" w:rsidP="00240535">
            <w:pPr>
              <w:pStyle w:val="TableParagraph"/>
              <w:jc w:val="center"/>
              <w:rPr>
                <w:rFonts w:ascii="標楷體" w:eastAsia="標楷體" w:hAnsi="標楷體"/>
              </w:rPr>
            </w:pPr>
          </w:p>
        </w:tc>
        <w:tc>
          <w:tcPr>
            <w:tcW w:w="1165" w:type="dxa"/>
          </w:tcPr>
          <w:p w14:paraId="51B8CA21" w14:textId="55685B41" w:rsidR="00240535" w:rsidRPr="00D06409" w:rsidRDefault="00240535" w:rsidP="00240535">
            <w:pPr>
              <w:pStyle w:val="TableParagraph"/>
              <w:jc w:val="center"/>
              <w:rPr>
                <w:rFonts w:ascii="標楷體" w:eastAsia="標楷體" w:hAnsi="標楷體"/>
                <w:spacing w:val="-1"/>
                <w:w w:val="95"/>
              </w:rPr>
            </w:pPr>
            <w:r>
              <w:rPr>
                <w:rFonts w:ascii="標楷體" w:eastAsia="標楷體" w:hAnsi="標楷體" w:hint="eastAsia"/>
                <w:spacing w:val="-1"/>
                <w:w w:val="95"/>
                <w:lang w:eastAsia="zh-TW"/>
              </w:rPr>
              <w:t>P2-P1</w:t>
            </w:r>
          </w:p>
        </w:tc>
        <w:tc>
          <w:tcPr>
            <w:tcW w:w="1165" w:type="dxa"/>
          </w:tcPr>
          <w:p w14:paraId="392F2AC2" w14:textId="6DCD4972" w:rsidR="00240535" w:rsidRPr="00D06409" w:rsidRDefault="00240535" w:rsidP="00240535">
            <w:pPr>
              <w:pStyle w:val="TableParagraph"/>
              <w:jc w:val="center"/>
              <w:rPr>
                <w:rFonts w:ascii="標楷體" w:eastAsia="標楷體" w:hAnsi="標楷體"/>
                <w:spacing w:val="-1"/>
                <w:w w:val="95"/>
              </w:rPr>
            </w:pPr>
            <w:r>
              <w:rPr>
                <w:rFonts w:ascii="標楷體" w:eastAsia="標楷體" w:hAnsi="標楷體" w:hint="eastAsia"/>
                <w:spacing w:val="-1"/>
                <w:w w:val="95"/>
                <w:lang w:eastAsia="zh-TW"/>
              </w:rPr>
              <w:t>A-C</w:t>
            </w:r>
          </w:p>
        </w:tc>
        <w:tc>
          <w:tcPr>
            <w:tcW w:w="1165" w:type="dxa"/>
          </w:tcPr>
          <w:p w14:paraId="11267982" w14:textId="3CEE093D" w:rsidR="00240535" w:rsidRPr="00D06409" w:rsidRDefault="00240535" w:rsidP="00240535">
            <w:pPr>
              <w:pStyle w:val="TableParagraph"/>
              <w:jc w:val="center"/>
              <w:rPr>
                <w:rFonts w:ascii="標楷體" w:eastAsia="標楷體" w:hAnsi="標楷體"/>
                <w:spacing w:val="-1"/>
                <w:w w:val="95"/>
              </w:rPr>
            </w:pPr>
            <w:r>
              <w:rPr>
                <w:rFonts w:ascii="標楷體" w:eastAsia="標楷體" w:hAnsi="標楷體" w:hint="eastAsia"/>
                <w:spacing w:val="-1"/>
                <w:w w:val="95"/>
                <w:lang w:eastAsia="zh-TW"/>
              </w:rPr>
              <w:t>P-A</w:t>
            </w:r>
          </w:p>
        </w:tc>
        <w:tc>
          <w:tcPr>
            <w:tcW w:w="1164" w:type="dxa"/>
            <w:vMerge/>
          </w:tcPr>
          <w:p w14:paraId="0C102F3F" w14:textId="77777777" w:rsidR="00240535" w:rsidRPr="00D06409" w:rsidRDefault="00240535" w:rsidP="00240535">
            <w:pPr>
              <w:pStyle w:val="TableParagraph"/>
              <w:jc w:val="center"/>
              <w:rPr>
                <w:rFonts w:ascii="標楷體" w:eastAsia="標楷體" w:hAnsi="標楷體"/>
                <w:w w:val="95"/>
              </w:rPr>
            </w:pPr>
          </w:p>
        </w:tc>
        <w:tc>
          <w:tcPr>
            <w:tcW w:w="1165" w:type="dxa"/>
            <w:vMerge/>
          </w:tcPr>
          <w:p w14:paraId="63F12E25" w14:textId="77777777" w:rsidR="00240535" w:rsidRPr="00D06409" w:rsidRDefault="00240535" w:rsidP="00240535">
            <w:pPr>
              <w:pStyle w:val="TableParagraph"/>
              <w:jc w:val="center"/>
              <w:rPr>
                <w:rFonts w:ascii="標楷體" w:eastAsia="標楷體" w:hAnsi="標楷體"/>
                <w:spacing w:val="5"/>
                <w:w w:val="95"/>
              </w:rPr>
            </w:pPr>
          </w:p>
        </w:tc>
        <w:tc>
          <w:tcPr>
            <w:tcW w:w="1165" w:type="dxa"/>
            <w:vMerge/>
          </w:tcPr>
          <w:p w14:paraId="36842C5D" w14:textId="77777777" w:rsidR="00240535" w:rsidRPr="00D06409" w:rsidRDefault="00240535" w:rsidP="00240535">
            <w:pPr>
              <w:pStyle w:val="TableParagraph"/>
              <w:jc w:val="center"/>
              <w:rPr>
                <w:rFonts w:ascii="標楷體" w:eastAsia="標楷體" w:hAnsi="標楷體"/>
              </w:rPr>
            </w:pPr>
          </w:p>
        </w:tc>
      </w:tr>
      <w:tr w:rsidR="00FA0127" w:rsidRPr="00D06409" w14:paraId="141D8374" w14:textId="77777777" w:rsidTr="00255D6A">
        <w:trPr>
          <w:trHeight w:val="404"/>
          <w:jc w:val="center"/>
        </w:trPr>
        <w:tc>
          <w:tcPr>
            <w:tcW w:w="1163" w:type="dxa"/>
            <w:vAlign w:val="bottom"/>
          </w:tcPr>
          <w:p w14:paraId="5B3F383F" w14:textId="51EBD4B6"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w:t>
            </w:r>
          </w:p>
        </w:tc>
        <w:tc>
          <w:tcPr>
            <w:tcW w:w="1165" w:type="dxa"/>
            <w:vAlign w:val="bottom"/>
          </w:tcPr>
          <w:p w14:paraId="235D9E62" w14:textId="7BB8F701"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5991D2BE" w14:textId="01E8E098"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4A4EA541" w14:textId="5DFCEB2D"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w:t>
            </w:r>
          </w:p>
        </w:tc>
        <w:tc>
          <w:tcPr>
            <w:tcW w:w="1164" w:type="dxa"/>
            <w:vAlign w:val="bottom"/>
          </w:tcPr>
          <w:p w14:paraId="46268D79" w14:textId="6CCD9E64"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68.40186</w:t>
            </w:r>
          </w:p>
        </w:tc>
        <w:tc>
          <w:tcPr>
            <w:tcW w:w="1165" w:type="dxa"/>
            <w:vAlign w:val="bottom"/>
          </w:tcPr>
          <w:p w14:paraId="500E3326" w14:textId="27426215"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0.1428571</w:t>
            </w:r>
          </w:p>
        </w:tc>
        <w:tc>
          <w:tcPr>
            <w:tcW w:w="1165" w:type="dxa"/>
            <w:vAlign w:val="bottom"/>
          </w:tcPr>
          <w:p w14:paraId="4BCD0AA0" w14:textId="38B98DEE"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0.20651</w:t>
            </w:r>
          </w:p>
        </w:tc>
      </w:tr>
      <w:tr w:rsidR="00FA0127" w:rsidRPr="00D06409" w14:paraId="59DAA406" w14:textId="77777777" w:rsidTr="00255D6A">
        <w:trPr>
          <w:trHeight w:val="404"/>
          <w:jc w:val="center"/>
        </w:trPr>
        <w:tc>
          <w:tcPr>
            <w:tcW w:w="1163" w:type="dxa"/>
            <w:vAlign w:val="bottom"/>
          </w:tcPr>
          <w:p w14:paraId="4B48BF20" w14:textId="5F4C1E43"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10</w:t>
            </w:r>
          </w:p>
        </w:tc>
        <w:tc>
          <w:tcPr>
            <w:tcW w:w="1165" w:type="dxa"/>
            <w:vAlign w:val="bottom"/>
          </w:tcPr>
          <w:p w14:paraId="40D8FB21" w14:textId="4AD713E3"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5F26E5EC" w14:textId="3822C395"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1.1</w:t>
            </w:r>
          </w:p>
        </w:tc>
        <w:tc>
          <w:tcPr>
            <w:tcW w:w="1165" w:type="dxa"/>
            <w:vAlign w:val="bottom"/>
          </w:tcPr>
          <w:p w14:paraId="724F6CC4" w14:textId="28B5F5FC"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-0.2</w:t>
            </w:r>
          </w:p>
        </w:tc>
        <w:tc>
          <w:tcPr>
            <w:tcW w:w="1164" w:type="dxa"/>
            <w:vAlign w:val="bottom"/>
          </w:tcPr>
          <w:p w14:paraId="6C0C99D4" w14:textId="4186B62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107.4886</w:t>
            </w:r>
          </w:p>
        </w:tc>
        <w:tc>
          <w:tcPr>
            <w:tcW w:w="1165" w:type="dxa"/>
            <w:vAlign w:val="bottom"/>
          </w:tcPr>
          <w:p w14:paraId="3A765952" w14:textId="6807F0EE"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-0.285714</w:t>
            </w:r>
          </w:p>
        </w:tc>
        <w:tc>
          <w:tcPr>
            <w:tcW w:w="1165" w:type="dxa"/>
            <w:vAlign w:val="bottom"/>
          </w:tcPr>
          <w:p w14:paraId="694D69A4" w14:textId="13B2BBB9"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0.319586</w:t>
            </w:r>
          </w:p>
        </w:tc>
      </w:tr>
      <w:tr w:rsidR="00FA0127" w:rsidRPr="00D06409" w14:paraId="15851436" w14:textId="77777777" w:rsidTr="00255D6A">
        <w:trPr>
          <w:trHeight w:val="404"/>
          <w:jc w:val="center"/>
        </w:trPr>
        <w:tc>
          <w:tcPr>
            <w:tcW w:w="1163" w:type="dxa"/>
            <w:vAlign w:val="bottom"/>
          </w:tcPr>
          <w:p w14:paraId="33D36627" w14:textId="0631C982"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20</w:t>
            </w:r>
          </w:p>
        </w:tc>
        <w:tc>
          <w:tcPr>
            <w:tcW w:w="1165" w:type="dxa"/>
            <w:vAlign w:val="bottom"/>
          </w:tcPr>
          <w:p w14:paraId="5002B631" w14:textId="67AA89A1"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13144F58" w14:textId="146ED177"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1.4</w:t>
            </w:r>
          </w:p>
        </w:tc>
        <w:tc>
          <w:tcPr>
            <w:tcW w:w="1165" w:type="dxa"/>
            <w:vAlign w:val="bottom"/>
          </w:tcPr>
          <w:p w14:paraId="0D3498C5" w14:textId="7A666BE3"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-0.6</w:t>
            </w:r>
          </w:p>
        </w:tc>
        <w:tc>
          <w:tcPr>
            <w:tcW w:w="1164" w:type="dxa"/>
            <w:vAlign w:val="bottom"/>
          </w:tcPr>
          <w:p w14:paraId="35D58114" w14:textId="4AD852D7"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136.8037</w:t>
            </w:r>
          </w:p>
        </w:tc>
        <w:tc>
          <w:tcPr>
            <w:tcW w:w="1165" w:type="dxa"/>
            <w:vAlign w:val="bottom"/>
          </w:tcPr>
          <w:p w14:paraId="5AC5A8FE" w14:textId="67EEE981"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-0.857143</w:t>
            </w:r>
          </w:p>
        </w:tc>
        <w:tc>
          <w:tcPr>
            <w:tcW w:w="1165" w:type="dxa"/>
            <w:vAlign w:val="bottom"/>
          </w:tcPr>
          <w:p w14:paraId="6BF0F21C" w14:textId="5380ED2D"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0.388112</w:t>
            </w:r>
          </w:p>
        </w:tc>
      </w:tr>
      <w:tr w:rsidR="00FA0127" w:rsidRPr="00D06409" w14:paraId="7AA9DE6C" w14:textId="77777777" w:rsidTr="00255D6A">
        <w:trPr>
          <w:trHeight w:val="404"/>
          <w:jc w:val="center"/>
        </w:trPr>
        <w:tc>
          <w:tcPr>
            <w:tcW w:w="1163" w:type="dxa"/>
            <w:vAlign w:val="bottom"/>
          </w:tcPr>
          <w:p w14:paraId="2D650ECB" w14:textId="3F0C398C"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30</w:t>
            </w:r>
          </w:p>
        </w:tc>
        <w:tc>
          <w:tcPr>
            <w:tcW w:w="1165" w:type="dxa"/>
            <w:vAlign w:val="bottom"/>
          </w:tcPr>
          <w:p w14:paraId="18F55DE9" w14:textId="4645E35E"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18207728" w14:textId="02306964"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w:t>
            </w:r>
          </w:p>
        </w:tc>
        <w:tc>
          <w:tcPr>
            <w:tcW w:w="1165" w:type="dxa"/>
            <w:vAlign w:val="bottom"/>
          </w:tcPr>
          <w:p w14:paraId="30880642" w14:textId="1647C572"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-0.8</w:t>
            </w:r>
          </w:p>
        </w:tc>
        <w:tc>
          <w:tcPr>
            <w:tcW w:w="1164" w:type="dxa"/>
            <w:vAlign w:val="bottom"/>
          </w:tcPr>
          <w:p w14:paraId="6D64EBD0" w14:textId="1417C618"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175.8905</w:t>
            </w:r>
          </w:p>
        </w:tc>
        <w:tc>
          <w:tcPr>
            <w:tcW w:w="1165" w:type="dxa"/>
            <w:vAlign w:val="bottom"/>
          </w:tcPr>
          <w:p w14:paraId="53B78299" w14:textId="6F174C06"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-1.142857</w:t>
            </w:r>
          </w:p>
        </w:tc>
        <w:tc>
          <w:tcPr>
            <w:tcW w:w="1165" w:type="dxa"/>
            <w:vAlign w:val="bottom"/>
          </w:tcPr>
          <w:p w14:paraId="421A011F" w14:textId="6BCC830E"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0.459882</w:t>
            </w:r>
          </w:p>
        </w:tc>
      </w:tr>
      <w:tr w:rsidR="00FA0127" w:rsidRPr="00D06409" w14:paraId="013F04DF" w14:textId="77777777" w:rsidTr="00255D6A">
        <w:trPr>
          <w:trHeight w:val="404"/>
          <w:jc w:val="center"/>
        </w:trPr>
        <w:tc>
          <w:tcPr>
            <w:tcW w:w="1163" w:type="dxa"/>
            <w:vAlign w:val="bottom"/>
          </w:tcPr>
          <w:p w14:paraId="61C6BF1B" w14:textId="530887F9"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40</w:t>
            </w:r>
          </w:p>
        </w:tc>
        <w:tc>
          <w:tcPr>
            <w:tcW w:w="1165" w:type="dxa"/>
            <w:vAlign w:val="bottom"/>
          </w:tcPr>
          <w:p w14:paraId="209E61FA" w14:textId="5A6E6F05"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77216E43" w14:textId="59A60408"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w:t>
            </w:r>
          </w:p>
        </w:tc>
        <w:tc>
          <w:tcPr>
            <w:tcW w:w="1165" w:type="dxa"/>
            <w:vAlign w:val="bottom"/>
          </w:tcPr>
          <w:p w14:paraId="588FF441" w14:textId="50F5925A"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-1.3</w:t>
            </w:r>
          </w:p>
        </w:tc>
        <w:tc>
          <w:tcPr>
            <w:tcW w:w="1164" w:type="dxa"/>
            <w:vAlign w:val="bottom"/>
          </w:tcPr>
          <w:p w14:paraId="259A3B74" w14:textId="1FCC9A1D"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185.6622</w:t>
            </w:r>
          </w:p>
        </w:tc>
        <w:tc>
          <w:tcPr>
            <w:tcW w:w="1165" w:type="dxa"/>
            <w:vAlign w:val="bottom"/>
          </w:tcPr>
          <w:p w14:paraId="28E7A2D0" w14:textId="0740FEEA"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-1.857143</w:t>
            </w:r>
          </w:p>
        </w:tc>
        <w:tc>
          <w:tcPr>
            <w:tcW w:w="1165" w:type="dxa"/>
            <w:vAlign w:val="bottom"/>
          </w:tcPr>
          <w:p w14:paraId="595DDEF3" w14:textId="63800935"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0.429389</w:t>
            </w:r>
          </w:p>
        </w:tc>
      </w:tr>
      <w:tr w:rsidR="00FA0127" w:rsidRPr="00D06409" w14:paraId="148A1402" w14:textId="77777777" w:rsidTr="00255D6A">
        <w:trPr>
          <w:trHeight w:val="361"/>
          <w:jc w:val="center"/>
        </w:trPr>
        <w:tc>
          <w:tcPr>
            <w:tcW w:w="1163" w:type="dxa"/>
            <w:vAlign w:val="bottom"/>
          </w:tcPr>
          <w:p w14:paraId="69AA8466" w14:textId="09554CAD"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lastRenderedPageBreak/>
              <w:t>50</w:t>
            </w:r>
          </w:p>
        </w:tc>
        <w:tc>
          <w:tcPr>
            <w:tcW w:w="1165" w:type="dxa"/>
            <w:vAlign w:val="bottom"/>
          </w:tcPr>
          <w:p w14:paraId="4DA62F65" w14:textId="77FC72AA"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7B752209" w14:textId="2AC7DA25"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57A7A622" w14:textId="500896FB"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-1.4</w:t>
            </w:r>
          </w:p>
        </w:tc>
        <w:tc>
          <w:tcPr>
            <w:tcW w:w="1164" w:type="dxa"/>
            <w:vAlign w:val="bottom"/>
          </w:tcPr>
          <w:p w14:paraId="559D51B9" w14:textId="41EE2AEB"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0F550B37" w14:textId="68F14C17"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4C9BEAC3" w14:textId="0C00FC94"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0.379263</w:t>
            </w:r>
          </w:p>
        </w:tc>
      </w:tr>
      <w:tr w:rsidR="00FA0127" w:rsidRPr="00D06409" w14:paraId="2FD7CB83" w14:textId="77777777" w:rsidTr="00255D6A">
        <w:trPr>
          <w:trHeight w:val="404"/>
          <w:jc w:val="center"/>
        </w:trPr>
        <w:tc>
          <w:tcPr>
            <w:tcW w:w="1163" w:type="dxa"/>
            <w:vAlign w:val="bottom"/>
          </w:tcPr>
          <w:p w14:paraId="102E4A0D" w14:textId="286B4DE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60</w:t>
            </w:r>
          </w:p>
        </w:tc>
        <w:tc>
          <w:tcPr>
            <w:tcW w:w="1165" w:type="dxa"/>
            <w:vAlign w:val="bottom"/>
          </w:tcPr>
          <w:p w14:paraId="5ADB8679" w14:textId="7494F758"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32C2C12D" w14:textId="11E1D4D8"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2.1</w:t>
            </w:r>
          </w:p>
        </w:tc>
        <w:tc>
          <w:tcPr>
            <w:tcW w:w="1165" w:type="dxa"/>
            <w:vAlign w:val="bottom"/>
          </w:tcPr>
          <w:p w14:paraId="7479A06E" w14:textId="1FAF2F46"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-1.4</w:t>
            </w:r>
          </w:p>
        </w:tc>
        <w:tc>
          <w:tcPr>
            <w:tcW w:w="1164" w:type="dxa"/>
            <w:vAlign w:val="bottom"/>
          </w:tcPr>
          <w:p w14:paraId="790C87EE" w14:textId="1CE674A9"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205.2056</w:t>
            </w:r>
          </w:p>
        </w:tc>
        <w:tc>
          <w:tcPr>
            <w:tcW w:w="1165" w:type="dxa"/>
            <w:vAlign w:val="bottom"/>
          </w:tcPr>
          <w:p w14:paraId="70C7ABEB" w14:textId="50164864"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371B5D51" w14:textId="01E40BBC"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0.309765</w:t>
            </w:r>
          </w:p>
        </w:tc>
      </w:tr>
      <w:tr w:rsidR="00FA0127" w:rsidRPr="00D06409" w14:paraId="67158AE9" w14:textId="77777777" w:rsidTr="00255D6A">
        <w:trPr>
          <w:trHeight w:val="404"/>
          <w:jc w:val="center"/>
        </w:trPr>
        <w:tc>
          <w:tcPr>
            <w:tcW w:w="1163" w:type="dxa"/>
            <w:vAlign w:val="bottom"/>
          </w:tcPr>
          <w:p w14:paraId="04A72753" w14:textId="37998F6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70</w:t>
            </w:r>
          </w:p>
        </w:tc>
        <w:tc>
          <w:tcPr>
            <w:tcW w:w="1165" w:type="dxa"/>
            <w:vAlign w:val="bottom"/>
          </w:tcPr>
          <w:p w14:paraId="1B9C609D" w14:textId="1EB54AE0"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5933291F" w14:textId="2C0640ED"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1ABD6C0C" w14:textId="06F59DDE"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-1.3</w:t>
            </w:r>
          </w:p>
        </w:tc>
        <w:tc>
          <w:tcPr>
            <w:tcW w:w="1164" w:type="dxa"/>
            <w:vAlign w:val="bottom"/>
          </w:tcPr>
          <w:p w14:paraId="6FE6BD68" w14:textId="24A2D1E3"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01FD2FB4" w14:textId="155AB9DA"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-1.857143</w:t>
            </w:r>
          </w:p>
        </w:tc>
        <w:tc>
          <w:tcPr>
            <w:tcW w:w="1165" w:type="dxa"/>
            <w:vAlign w:val="bottom"/>
          </w:tcPr>
          <w:p w14:paraId="691BB5AD" w14:textId="54989625"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0.201802</w:t>
            </w:r>
          </w:p>
        </w:tc>
      </w:tr>
      <w:tr w:rsidR="00FA0127" w:rsidRPr="00D06409" w14:paraId="04A892F7" w14:textId="77777777" w:rsidTr="00255D6A">
        <w:trPr>
          <w:trHeight w:val="404"/>
          <w:jc w:val="center"/>
        </w:trPr>
        <w:tc>
          <w:tcPr>
            <w:tcW w:w="1163" w:type="dxa"/>
            <w:vAlign w:val="bottom"/>
          </w:tcPr>
          <w:p w14:paraId="407EEE0D" w14:textId="1920655A"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80</w:t>
            </w:r>
          </w:p>
        </w:tc>
        <w:tc>
          <w:tcPr>
            <w:tcW w:w="1165" w:type="dxa"/>
            <w:vAlign w:val="bottom"/>
          </w:tcPr>
          <w:p w14:paraId="607F47A8" w14:textId="17B5F1FE"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0DECD732" w14:textId="3A11546C"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52084080" w14:textId="45E08116"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219F5634" w14:textId="7CC4DAE3"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78BACB59" w14:textId="270E2150"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311819F5" w14:textId="6420D4CC"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0.102457</w:t>
            </w:r>
          </w:p>
        </w:tc>
      </w:tr>
      <w:tr w:rsidR="00FA0127" w:rsidRPr="00D06409" w14:paraId="7CAF1C36" w14:textId="77777777" w:rsidTr="00255D6A">
        <w:trPr>
          <w:trHeight w:val="404"/>
          <w:jc w:val="center"/>
        </w:trPr>
        <w:tc>
          <w:tcPr>
            <w:tcW w:w="1163" w:type="dxa"/>
            <w:vAlign w:val="bottom"/>
          </w:tcPr>
          <w:p w14:paraId="521AC1BB" w14:textId="0ADCE0E0"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90</w:t>
            </w:r>
          </w:p>
        </w:tc>
        <w:tc>
          <w:tcPr>
            <w:tcW w:w="1165" w:type="dxa"/>
            <w:vAlign w:val="bottom"/>
          </w:tcPr>
          <w:p w14:paraId="6786FF05" w14:textId="50C4F844"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40F245B9" w14:textId="2F752949"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29699B0E" w14:textId="3CBDB487"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536E418D" w14:textId="5A909509"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47D5936A" w14:textId="77B26EEE"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67853780" w14:textId="1356998C"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3.61E-17</w:t>
            </w:r>
          </w:p>
        </w:tc>
      </w:tr>
      <w:tr w:rsidR="00FA0127" w:rsidRPr="00D06409" w14:paraId="43CFCB54" w14:textId="77777777" w:rsidTr="00255D6A">
        <w:trPr>
          <w:trHeight w:val="404"/>
          <w:jc w:val="center"/>
        </w:trPr>
        <w:tc>
          <w:tcPr>
            <w:tcW w:w="1163" w:type="dxa"/>
            <w:vAlign w:val="bottom"/>
          </w:tcPr>
          <w:p w14:paraId="64DA4757" w14:textId="56ABA72C"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100</w:t>
            </w:r>
          </w:p>
        </w:tc>
        <w:tc>
          <w:tcPr>
            <w:tcW w:w="1165" w:type="dxa"/>
            <w:vAlign w:val="bottom"/>
          </w:tcPr>
          <w:p w14:paraId="24EFBB09" w14:textId="54C3852B"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1BE7075D" w14:textId="6BD8B290"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w:t>
            </w:r>
          </w:p>
        </w:tc>
        <w:tc>
          <w:tcPr>
            <w:tcW w:w="1165" w:type="dxa"/>
            <w:vAlign w:val="bottom"/>
          </w:tcPr>
          <w:p w14:paraId="09122C04" w14:textId="73472663"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192F55E5" w14:textId="7C4D57B6"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185.6622</w:t>
            </w:r>
          </w:p>
        </w:tc>
        <w:tc>
          <w:tcPr>
            <w:tcW w:w="1165" w:type="dxa"/>
            <w:vAlign w:val="bottom"/>
          </w:tcPr>
          <w:p w14:paraId="47FEEDC2" w14:textId="3E2AE8BD"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19F414D4" w14:textId="0F2F6BD0"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-0.09733</w:t>
            </w:r>
          </w:p>
        </w:tc>
      </w:tr>
      <w:tr w:rsidR="00FA0127" w:rsidRPr="00D06409" w14:paraId="7C625BA2" w14:textId="77777777" w:rsidTr="00255D6A">
        <w:trPr>
          <w:trHeight w:val="404"/>
          <w:jc w:val="center"/>
        </w:trPr>
        <w:tc>
          <w:tcPr>
            <w:tcW w:w="1163" w:type="dxa"/>
            <w:vAlign w:val="bottom"/>
          </w:tcPr>
          <w:p w14:paraId="15B825D7" w14:textId="12392CDC"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110</w:t>
            </w:r>
          </w:p>
        </w:tc>
        <w:tc>
          <w:tcPr>
            <w:tcW w:w="1165" w:type="dxa"/>
            <w:vAlign w:val="bottom"/>
          </w:tcPr>
          <w:p w14:paraId="54907827" w14:textId="0B988959"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455E6235" w14:textId="75D9C5AA"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w:t>
            </w:r>
          </w:p>
        </w:tc>
        <w:tc>
          <w:tcPr>
            <w:tcW w:w="1165" w:type="dxa"/>
            <w:vAlign w:val="bottom"/>
          </w:tcPr>
          <w:p w14:paraId="50EA76A0" w14:textId="3E80FCA6"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-1.3</w:t>
            </w:r>
          </w:p>
        </w:tc>
        <w:tc>
          <w:tcPr>
            <w:tcW w:w="1164" w:type="dxa"/>
            <w:vAlign w:val="bottom"/>
          </w:tcPr>
          <w:p w14:paraId="4DD5BD21" w14:textId="2947B32D"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185.6622</w:t>
            </w:r>
          </w:p>
        </w:tc>
        <w:tc>
          <w:tcPr>
            <w:tcW w:w="1165" w:type="dxa"/>
            <w:vAlign w:val="bottom"/>
          </w:tcPr>
          <w:p w14:paraId="1BC56F23" w14:textId="3EB18A0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-1.857143</w:t>
            </w:r>
          </w:p>
        </w:tc>
        <w:tc>
          <w:tcPr>
            <w:tcW w:w="1165" w:type="dxa"/>
            <w:vAlign w:val="bottom"/>
          </w:tcPr>
          <w:p w14:paraId="00454485" w14:textId="3C0A2A94"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-0.19171</w:t>
            </w:r>
          </w:p>
        </w:tc>
      </w:tr>
      <w:tr w:rsidR="00FA0127" w:rsidRPr="00D06409" w14:paraId="44B722FB" w14:textId="77777777" w:rsidTr="00255D6A">
        <w:trPr>
          <w:trHeight w:val="404"/>
          <w:jc w:val="center"/>
        </w:trPr>
        <w:tc>
          <w:tcPr>
            <w:tcW w:w="1163" w:type="dxa"/>
            <w:vAlign w:val="bottom"/>
          </w:tcPr>
          <w:p w14:paraId="64625455" w14:textId="367AC0A6"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120</w:t>
            </w:r>
          </w:p>
        </w:tc>
        <w:tc>
          <w:tcPr>
            <w:tcW w:w="1165" w:type="dxa"/>
            <w:vAlign w:val="bottom"/>
          </w:tcPr>
          <w:p w14:paraId="2B4A1A1F" w14:textId="756949BD"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54D8D78D" w14:textId="633EC4E7"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1DD21038" w14:textId="7A14CBD3"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-1.3</w:t>
            </w:r>
          </w:p>
        </w:tc>
        <w:tc>
          <w:tcPr>
            <w:tcW w:w="1164" w:type="dxa"/>
            <w:vAlign w:val="bottom"/>
          </w:tcPr>
          <w:p w14:paraId="1EC4FF93" w14:textId="6D105464"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068D6BF8" w14:textId="26827E5C"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-1.857143</w:t>
            </w:r>
          </w:p>
        </w:tc>
        <w:tc>
          <w:tcPr>
            <w:tcW w:w="1165" w:type="dxa"/>
            <w:vAlign w:val="bottom"/>
          </w:tcPr>
          <w:p w14:paraId="7A73BA18" w14:textId="773656FA"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-0.29501</w:t>
            </w:r>
          </w:p>
        </w:tc>
      </w:tr>
      <w:tr w:rsidR="00FA0127" w:rsidRPr="00D06409" w14:paraId="6CB94091" w14:textId="77777777" w:rsidTr="00255D6A">
        <w:trPr>
          <w:trHeight w:val="404"/>
          <w:jc w:val="center"/>
        </w:trPr>
        <w:tc>
          <w:tcPr>
            <w:tcW w:w="1163" w:type="dxa"/>
            <w:vAlign w:val="bottom"/>
          </w:tcPr>
          <w:p w14:paraId="40C5BF31" w14:textId="1E3D7A25"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130</w:t>
            </w:r>
          </w:p>
        </w:tc>
        <w:tc>
          <w:tcPr>
            <w:tcW w:w="1165" w:type="dxa"/>
            <w:vAlign w:val="bottom"/>
          </w:tcPr>
          <w:p w14:paraId="7D4483A1" w14:textId="0ADC4BCD"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487AA69B" w14:textId="4054AB8C"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24567089" w14:textId="0B45FCEB"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-1.3</w:t>
            </w:r>
          </w:p>
        </w:tc>
        <w:tc>
          <w:tcPr>
            <w:tcW w:w="1164" w:type="dxa"/>
            <w:vAlign w:val="bottom"/>
          </w:tcPr>
          <w:p w14:paraId="232804A6" w14:textId="7AB3A090"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514715B7" w14:textId="5823BC4E"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-1.857143</w:t>
            </w:r>
          </w:p>
        </w:tc>
        <w:tc>
          <w:tcPr>
            <w:tcW w:w="1165" w:type="dxa"/>
            <w:vAlign w:val="bottom"/>
          </w:tcPr>
          <w:p w14:paraId="2F18FD46" w14:textId="6DFBF03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-0.37926</w:t>
            </w:r>
          </w:p>
        </w:tc>
      </w:tr>
      <w:tr w:rsidR="00FA0127" w:rsidRPr="00D06409" w14:paraId="37F43E01" w14:textId="77777777" w:rsidTr="00255D6A">
        <w:trPr>
          <w:trHeight w:val="404"/>
          <w:jc w:val="center"/>
        </w:trPr>
        <w:tc>
          <w:tcPr>
            <w:tcW w:w="1163" w:type="dxa"/>
            <w:vAlign w:val="bottom"/>
          </w:tcPr>
          <w:p w14:paraId="19EEE839" w14:textId="3783AF1D"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140</w:t>
            </w:r>
          </w:p>
        </w:tc>
        <w:tc>
          <w:tcPr>
            <w:tcW w:w="1165" w:type="dxa"/>
            <w:vAlign w:val="bottom"/>
          </w:tcPr>
          <w:p w14:paraId="7D4F9BC2" w14:textId="17047BCC"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7217657F" w14:textId="220DEBF8"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069DBB71" w14:textId="0B225F0A"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6C2C8CBB" w14:textId="753CA103"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041FC1FF" w14:textId="31F9E14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51620204" w14:textId="5A4558DB"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-0.45199</w:t>
            </w:r>
          </w:p>
        </w:tc>
      </w:tr>
      <w:tr w:rsidR="00FA0127" w:rsidRPr="00D06409" w14:paraId="31D1B582" w14:textId="77777777" w:rsidTr="00255D6A">
        <w:trPr>
          <w:trHeight w:val="404"/>
          <w:jc w:val="center"/>
        </w:trPr>
        <w:tc>
          <w:tcPr>
            <w:tcW w:w="1163" w:type="dxa"/>
            <w:vAlign w:val="bottom"/>
          </w:tcPr>
          <w:p w14:paraId="2FFB6B14" w14:textId="51E1C4ED"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150</w:t>
            </w:r>
          </w:p>
        </w:tc>
        <w:tc>
          <w:tcPr>
            <w:tcW w:w="1165" w:type="dxa"/>
            <w:vAlign w:val="bottom"/>
          </w:tcPr>
          <w:p w14:paraId="5B47B961" w14:textId="40A4C339"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699F9348" w14:textId="0BE22B37"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29E21137" w14:textId="7EA097B9"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60BB3F93" w14:textId="316EBC80"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0A82C704" w14:textId="00424668"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5619AB69" w14:textId="0993B756"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-0.51098</w:t>
            </w:r>
          </w:p>
        </w:tc>
      </w:tr>
      <w:tr w:rsidR="00FA0127" w:rsidRPr="00D06409" w14:paraId="4DC87F7E" w14:textId="77777777" w:rsidTr="00255D6A">
        <w:trPr>
          <w:trHeight w:val="404"/>
          <w:jc w:val="center"/>
        </w:trPr>
        <w:tc>
          <w:tcPr>
            <w:tcW w:w="1163" w:type="dxa"/>
            <w:vAlign w:val="bottom"/>
          </w:tcPr>
          <w:p w14:paraId="552D1850" w14:textId="5D4C8652"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160</w:t>
            </w:r>
          </w:p>
        </w:tc>
        <w:tc>
          <w:tcPr>
            <w:tcW w:w="1165" w:type="dxa"/>
            <w:vAlign w:val="bottom"/>
          </w:tcPr>
          <w:p w14:paraId="3E0A97F8" w14:textId="71E97DA1"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3774D5F1" w14:textId="25857935"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2.1</w:t>
            </w:r>
          </w:p>
        </w:tc>
        <w:tc>
          <w:tcPr>
            <w:tcW w:w="1165" w:type="dxa"/>
            <w:vAlign w:val="bottom"/>
          </w:tcPr>
          <w:p w14:paraId="18405805" w14:textId="0C87B981"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-1.3</w:t>
            </w:r>
          </w:p>
        </w:tc>
        <w:tc>
          <w:tcPr>
            <w:tcW w:w="1164" w:type="dxa"/>
            <w:vAlign w:val="bottom"/>
          </w:tcPr>
          <w:p w14:paraId="777D66A5" w14:textId="02ED1086"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205.2056</w:t>
            </w:r>
          </w:p>
        </w:tc>
        <w:tc>
          <w:tcPr>
            <w:tcW w:w="1165" w:type="dxa"/>
            <w:vAlign w:val="bottom"/>
          </w:tcPr>
          <w:p w14:paraId="20D7B5F0" w14:textId="5B9FA1F6"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-1.857143</w:t>
            </w:r>
          </w:p>
        </w:tc>
        <w:tc>
          <w:tcPr>
            <w:tcW w:w="1165" w:type="dxa"/>
            <w:vAlign w:val="bottom"/>
          </w:tcPr>
          <w:p w14:paraId="0E6B848B" w14:textId="16153B48"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-0.58217</w:t>
            </w:r>
          </w:p>
        </w:tc>
      </w:tr>
      <w:tr w:rsidR="00FA0127" w:rsidRPr="00D06409" w14:paraId="41F2A4ED" w14:textId="77777777" w:rsidTr="00255D6A">
        <w:trPr>
          <w:trHeight w:val="404"/>
          <w:jc w:val="center"/>
        </w:trPr>
        <w:tc>
          <w:tcPr>
            <w:tcW w:w="1163" w:type="dxa"/>
            <w:vAlign w:val="bottom"/>
          </w:tcPr>
          <w:p w14:paraId="1FCFEB0E" w14:textId="5BC9E9E7"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170</w:t>
            </w:r>
          </w:p>
        </w:tc>
        <w:tc>
          <w:tcPr>
            <w:tcW w:w="1165" w:type="dxa"/>
            <w:vAlign w:val="bottom"/>
          </w:tcPr>
          <w:p w14:paraId="0679293E" w14:textId="4DE435C5"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712FE8FE" w14:textId="46EFB157"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560A3E53" w14:textId="74732A39"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6205DF46" w14:textId="479005BC"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16537A91" w14:textId="7B38C932"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1B91C300" w14:textId="4C8B8371"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-0.58106</w:t>
            </w:r>
          </w:p>
        </w:tc>
      </w:tr>
      <w:tr w:rsidR="00FA0127" w:rsidRPr="00D06409" w14:paraId="54053D67" w14:textId="77777777" w:rsidTr="00255D6A">
        <w:trPr>
          <w:trHeight w:val="404"/>
          <w:jc w:val="center"/>
        </w:trPr>
        <w:tc>
          <w:tcPr>
            <w:tcW w:w="1163" w:type="dxa"/>
            <w:vAlign w:val="bottom"/>
          </w:tcPr>
          <w:p w14:paraId="14ADEE58" w14:textId="6C1F3542"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180</w:t>
            </w:r>
          </w:p>
        </w:tc>
        <w:tc>
          <w:tcPr>
            <w:tcW w:w="1165" w:type="dxa"/>
            <w:vAlign w:val="bottom"/>
          </w:tcPr>
          <w:p w14:paraId="6F9D5C10" w14:textId="0127C1D3"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02E1D790" w14:textId="6D436B87"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2.1</w:t>
            </w:r>
          </w:p>
        </w:tc>
        <w:tc>
          <w:tcPr>
            <w:tcW w:w="1165" w:type="dxa"/>
            <w:vAlign w:val="bottom"/>
          </w:tcPr>
          <w:p w14:paraId="2D176BA2" w14:textId="4E811CDE"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7688E1CB" w14:textId="1F3E5EB1"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205.2056</w:t>
            </w:r>
          </w:p>
        </w:tc>
        <w:tc>
          <w:tcPr>
            <w:tcW w:w="1165" w:type="dxa"/>
            <w:vAlign w:val="bottom"/>
          </w:tcPr>
          <w:p w14:paraId="7C4B2593" w14:textId="36C38192"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69ED69EB" w14:textId="054E8CA5"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-0.61953</w:t>
            </w:r>
          </w:p>
        </w:tc>
      </w:tr>
      <w:tr w:rsidR="00FA0127" w:rsidRPr="00D06409" w14:paraId="2FE0287B" w14:textId="77777777" w:rsidTr="00255D6A">
        <w:trPr>
          <w:trHeight w:val="404"/>
          <w:jc w:val="center"/>
        </w:trPr>
        <w:tc>
          <w:tcPr>
            <w:tcW w:w="1163" w:type="dxa"/>
            <w:vAlign w:val="bottom"/>
          </w:tcPr>
          <w:p w14:paraId="68117ADF" w14:textId="044B05DD"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190</w:t>
            </w:r>
          </w:p>
        </w:tc>
        <w:tc>
          <w:tcPr>
            <w:tcW w:w="1165" w:type="dxa"/>
            <w:vAlign w:val="bottom"/>
          </w:tcPr>
          <w:p w14:paraId="01A3B0C8" w14:textId="4A3D5B92"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7FC18E1E" w14:textId="2EEED199"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2.1</w:t>
            </w:r>
          </w:p>
        </w:tc>
        <w:tc>
          <w:tcPr>
            <w:tcW w:w="1165" w:type="dxa"/>
            <w:vAlign w:val="bottom"/>
          </w:tcPr>
          <w:p w14:paraId="3F760E35" w14:textId="1AEBA118"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-1.3</w:t>
            </w:r>
          </w:p>
        </w:tc>
        <w:tc>
          <w:tcPr>
            <w:tcW w:w="1164" w:type="dxa"/>
            <w:vAlign w:val="bottom"/>
          </w:tcPr>
          <w:p w14:paraId="2F0BEFA1" w14:textId="317637C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205.2056</w:t>
            </w:r>
          </w:p>
        </w:tc>
        <w:tc>
          <w:tcPr>
            <w:tcW w:w="1165" w:type="dxa"/>
            <w:vAlign w:val="bottom"/>
          </w:tcPr>
          <w:p w14:paraId="77F4CE4C" w14:textId="1F47DDF0"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-1.857143</w:t>
            </w:r>
          </w:p>
        </w:tc>
        <w:tc>
          <w:tcPr>
            <w:tcW w:w="1165" w:type="dxa"/>
            <w:vAlign w:val="bottom"/>
          </w:tcPr>
          <w:p w14:paraId="059B3F83" w14:textId="2319FC95"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-0.61012</w:t>
            </w:r>
          </w:p>
        </w:tc>
      </w:tr>
      <w:tr w:rsidR="00FA0127" w:rsidRPr="00D06409" w14:paraId="7ACD8909" w14:textId="77777777" w:rsidTr="00255D6A">
        <w:trPr>
          <w:trHeight w:val="404"/>
          <w:jc w:val="center"/>
        </w:trPr>
        <w:tc>
          <w:tcPr>
            <w:tcW w:w="1163" w:type="dxa"/>
            <w:vAlign w:val="bottom"/>
          </w:tcPr>
          <w:p w14:paraId="457DD0BF" w14:textId="4D2C9D84"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200</w:t>
            </w:r>
          </w:p>
        </w:tc>
        <w:tc>
          <w:tcPr>
            <w:tcW w:w="1165" w:type="dxa"/>
            <w:vAlign w:val="bottom"/>
          </w:tcPr>
          <w:p w14:paraId="06BE15F8" w14:textId="5C8FC645"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455D71C2" w14:textId="12B639E2"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2CE1EED4" w14:textId="73D74D65"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7293FC33" w14:textId="36FBA30A"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323F31C8" w14:textId="6EAA9856"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3D6585DF" w14:textId="21A3160D"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-0.55445</w:t>
            </w:r>
          </w:p>
        </w:tc>
      </w:tr>
      <w:tr w:rsidR="00FA0127" w:rsidRPr="00D06409" w14:paraId="60D8E1FD" w14:textId="77777777" w:rsidTr="00255D6A">
        <w:trPr>
          <w:trHeight w:val="404"/>
          <w:jc w:val="center"/>
        </w:trPr>
        <w:tc>
          <w:tcPr>
            <w:tcW w:w="1163" w:type="dxa"/>
            <w:vAlign w:val="bottom"/>
          </w:tcPr>
          <w:p w14:paraId="3A0F13FC" w14:textId="43A3AD91"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210</w:t>
            </w:r>
          </w:p>
        </w:tc>
        <w:tc>
          <w:tcPr>
            <w:tcW w:w="1165" w:type="dxa"/>
            <w:vAlign w:val="bottom"/>
          </w:tcPr>
          <w:p w14:paraId="6F7E6BCF" w14:textId="25C101AC"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5FFAC60E" w14:textId="7869DF33"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328CE99E" w14:textId="10A49ED1"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62EB26C4" w14:textId="0891BF7A"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723B1B45" w14:textId="5A6B5B20"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60921FC0" w14:textId="6393B01E"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-0.51098</w:t>
            </w:r>
          </w:p>
        </w:tc>
      </w:tr>
      <w:tr w:rsidR="00FA0127" w:rsidRPr="00D06409" w14:paraId="6A9EC1E9" w14:textId="77777777" w:rsidTr="00255D6A">
        <w:trPr>
          <w:trHeight w:val="404"/>
          <w:jc w:val="center"/>
        </w:trPr>
        <w:tc>
          <w:tcPr>
            <w:tcW w:w="1163" w:type="dxa"/>
            <w:vAlign w:val="bottom"/>
          </w:tcPr>
          <w:p w14:paraId="7B628D8F" w14:textId="79465AA1"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220</w:t>
            </w:r>
          </w:p>
        </w:tc>
        <w:tc>
          <w:tcPr>
            <w:tcW w:w="1165" w:type="dxa"/>
            <w:vAlign w:val="bottom"/>
          </w:tcPr>
          <w:p w14:paraId="0EDDA14F" w14:textId="166D7200"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67821F00" w14:textId="7FBB14B5"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w:t>
            </w:r>
          </w:p>
        </w:tc>
        <w:tc>
          <w:tcPr>
            <w:tcW w:w="1165" w:type="dxa"/>
            <w:vAlign w:val="bottom"/>
          </w:tcPr>
          <w:p w14:paraId="05EC31E6" w14:textId="47165220"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-1.3</w:t>
            </w:r>
          </w:p>
        </w:tc>
        <w:tc>
          <w:tcPr>
            <w:tcW w:w="1164" w:type="dxa"/>
            <w:vAlign w:val="bottom"/>
          </w:tcPr>
          <w:p w14:paraId="5142F170" w14:textId="33D85267"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185.6622</w:t>
            </w:r>
          </w:p>
        </w:tc>
        <w:tc>
          <w:tcPr>
            <w:tcW w:w="1165" w:type="dxa"/>
            <w:vAlign w:val="bottom"/>
          </w:tcPr>
          <w:p w14:paraId="103527F6" w14:textId="0CDE1BA7"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-1.857143</w:t>
            </w:r>
          </w:p>
        </w:tc>
        <w:tc>
          <w:tcPr>
            <w:tcW w:w="1165" w:type="dxa"/>
            <w:vAlign w:val="bottom"/>
          </w:tcPr>
          <w:p w14:paraId="624ACCC6" w14:textId="3FD78E2A"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-0.42939</w:t>
            </w:r>
          </w:p>
        </w:tc>
      </w:tr>
      <w:tr w:rsidR="00FA0127" w:rsidRPr="00D06409" w14:paraId="3C5F0FD0" w14:textId="77777777" w:rsidTr="00255D6A">
        <w:trPr>
          <w:trHeight w:val="404"/>
          <w:jc w:val="center"/>
        </w:trPr>
        <w:tc>
          <w:tcPr>
            <w:tcW w:w="1163" w:type="dxa"/>
            <w:vAlign w:val="bottom"/>
          </w:tcPr>
          <w:p w14:paraId="6781FCC1" w14:textId="1B0FD338"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230</w:t>
            </w:r>
          </w:p>
        </w:tc>
        <w:tc>
          <w:tcPr>
            <w:tcW w:w="1165" w:type="dxa"/>
            <w:vAlign w:val="bottom"/>
          </w:tcPr>
          <w:p w14:paraId="00CA74A6" w14:textId="3E595E88"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71E9B36F" w14:textId="058C5722"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w:t>
            </w:r>
          </w:p>
        </w:tc>
        <w:tc>
          <w:tcPr>
            <w:tcW w:w="1165" w:type="dxa"/>
            <w:vAlign w:val="bottom"/>
          </w:tcPr>
          <w:p w14:paraId="2D958CD5" w14:textId="73F77104"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5D488EC9" w14:textId="4B75B973"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185.6622</w:t>
            </w:r>
          </w:p>
        </w:tc>
        <w:tc>
          <w:tcPr>
            <w:tcW w:w="1165" w:type="dxa"/>
            <w:vAlign w:val="bottom"/>
          </w:tcPr>
          <w:p w14:paraId="439A92D4" w14:textId="7E584298"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1BFFB8BE" w14:textId="1AFFCEE9"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-0.3603</w:t>
            </w:r>
          </w:p>
        </w:tc>
      </w:tr>
      <w:tr w:rsidR="00FA0127" w:rsidRPr="00D06409" w14:paraId="00E42467" w14:textId="77777777" w:rsidTr="00255D6A">
        <w:trPr>
          <w:trHeight w:val="404"/>
          <w:jc w:val="center"/>
        </w:trPr>
        <w:tc>
          <w:tcPr>
            <w:tcW w:w="1163" w:type="dxa"/>
            <w:vAlign w:val="bottom"/>
          </w:tcPr>
          <w:p w14:paraId="25EE80A5" w14:textId="4926C138"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240</w:t>
            </w:r>
          </w:p>
        </w:tc>
        <w:tc>
          <w:tcPr>
            <w:tcW w:w="1165" w:type="dxa"/>
            <w:vAlign w:val="bottom"/>
          </w:tcPr>
          <w:p w14:paraId="49CA0ADD" w14:textId="76B79319"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670FA0B7" w14:textId="7B930E9B"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w:t>
            </w:r>
          </w:p>
        </w:tc>
        <w:tc>
          <w:tcPr>
            <w:tcW w:w="1165" w:type="dxa"/>
            <w:vAlign w:val="bottom"/>
          </w:tcPr>
          <w:p w14:paraId="5D9583EA" w14:textId="53A43922"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4BF29660" w14:textId="62B186B3"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185.6622</w:t>
            </w:r>
          </w:p>
        </w:tc>
        <w:tc>
          <w:tcPr>
            <w:tcW w:w="1165" w:type="dxa"/>
            <w:vAlign w:val="bottom"/>
          </w:tcPr>
          <w:p w14:paraId="347FD012" w14:textId="4F897ADC"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265E0B4C" w14:textId="683B3119"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-0.28026</w:t>
            </w:r>
          </w:p>
        </w:tc>
      </w:tr>
      <w:tr w:rsidR="00FA0127" w:rsidRPr="00D06409" w14:paraId="16BF7C1D" w14:textId="77777777" w:rsidTr="00255D6A">
        <w:trPr>
          <w:trHeight w:val="404"/>
          <w:jc w:val="center"/>
        </w:trPr>
        <w:tc>
          <w:tcPr>
            <w:tcW w:w="1163" w:type="dxa"/>
            <w:vAlign w:val="bottom"/>
          </w:tcPr>
          <w:p w14:paraId="4B5522F6" w14:textId="6ECF4BD2"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250</w:t>
            </w:r>
          </w:p>
        </w:tc>
        <w:tc>
          <w:tcPr>
            <w:tcW w:w="1165" w:type="dxa"/>
            <w:vAlign w:val="bottom"/>
          </w:tcPr>
          <w:p w14:paraId="1C2B2345" w14:textId="5E30ABAF"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3DF4BC39" w14:textId="0C374CB7"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70E5AC59" w14:textId="4086D0C9"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3611C3C6" w14:textId="41D76A7E"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62905D11" w14:textId="001D3886"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574F42B8" w14:textId="7C0E0A7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-0.2018</w:t>
            </w:r>
          </w:p>
        </w:tc>
      </w:tr>
      <w:tr w:rsidR="00FA0127" w:rsidRPr="00D06409" w14:paraId="56ADBAA9" w14:textId="77777777" w:rsidTr="00255D6A">
        <w:trPr>
          <w:trHeight w:val="404"/>
          <w:jc w:val="center"/>
        </w:trPr>
        <w:tc>
          <w:tcPr>
            <w:tcW w:w="1163" w:type="dxa"/>
            <w:vAlign w:val="bottom"/>
          </w:tcPr>
          <w:p w14:paraId="4B093442" w14:textId="219CA643"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260</w:t>
            </w:r>
          </w:p>
        </w:tc>
        <w:tc>
          <w:tcPr>
            <w:tcW w:w="1165" w:type="dxa"/>
            <w:vAlign w:val="bottom"/>
          </w:tcPr>
          <w:p w14:paraId="3B26AC02" w14:textId="0F0493BA"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55A18F02" w14:textId="3DA3FED8"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31F8281A" w14:textId="577467C1"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18274843" w14:textId="41B5B594"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360BEB83" w14:textId="7303D856"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0256CAC6" w14:textId="758F58D2"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-0.10246</w:t>
            </w:r>
          </w:p>
        </w:tc>
      </w:tr>
      <w:tr w:rsidR="00FA0127" w:rsidRPr="00D06409" w14:paraId="6AE2CC71" w14:textId="77777777" w:rsidTr="00255D6A">
        <w:trPr>
          <w:trHeight w:val="404"/>
          <w:jc w:val="center"/>
        </w:trPr>
        <w:tc>
          <w:tcPr>
            <w:tcW w:w="1163" w:type="dxa"/>
            <w:vAlign w:val="bottom"/>
          </w:tcPr>
          <w:p w14:paraId="61DED018" w14:textId="11A30C45"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270</w:t>
            </w:r>
          </w:p>
        </w:tc>
        <w:tc>
          <w:tcPr>
            <w:tcW w:w="1165" w:type="dxa"/>
            <w:vAlign w:val="bottom"/>
          </w:tcPr>
          <w:p w14:paraId="3BE20C60" w14:textId="27BD354D"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6A0188AD" w14:textId="20B28AD0"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2.1</w:t>
            </w:r>
          </w:p>
        </w:tc>
        <w:tc>
          <w:tcPr>
            <w:tcW w:w="1165" w:type="dxa"/>
            <w:vAlign w:val="bottom"/>
          </w:tcPr>
          <w:p w14:paraId="57E551D4" w14:textId="7C841E1B"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13810AF5" w14:textId="174F5A9D"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205.2056</w:t>
            </w:r>
          </w:p>
        </w:tc>
        <w:tc>
          <w:tcPr>
            <w:tcW w:w="1165" w:type="dxa"/>
            <w:vAlign w:val="bottom"/>
          </w:tcPr>
          <w:p w14:paraId="588E23C8" w14:textId="5A540948"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5FFF9422" w14:textId="64F4FD99"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-1.1E-16</w:t>
            </w:r>
          </w:p>
        </w:tc>
      </w:tr>
      <w:tr w:rsidR="00FA0127" w:rsidRPr="00D06409" w14:paraId="027EBA18" w14:textId="77777777" w:rsidTr="00255D6A">
        <w:trPr>
          <w:trHeight w:val="404"/>
          <w:jc w:val="center"/>
        </w:trPr>
        <w:tc>
          <w:tcPr>
            <w:tcW w:w="1163" w:type="dxa"/>
            <w:vAlign w:val="bottom"/>
          </w:tcPr>
          <w:p w14:paraId="19CA0111" w14:textId="371A61D3"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280</w:t>
            </w:r>
          </w:p>
        </w:tc>
        <w:tc>
          <w:tcPr>
            <w:tcW w:w="1165" w:type="dxa"/>
            <w:vAlign w:val="bottom"/>
          </w:tcPr>
          <w:p w14:paraId="75979FF2" w14:textId="7383FC20"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54DFFEA6" w14:textId="296C3D74"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w:t>
            </w:r>
          </w:p>
        </w:tc>
        <w:tc>
          <w:tcPr>
            <w:tcW w:w="1165" w:type="dxa"/>
            <w:vAlign w:val="bottom"/>
          </w:tcPr>
          <w:p w14:paraId="30390A56" w14:textId="387E5F49"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w:t>
            </w:r>
          </w:p>
        </w:tc>
        <w:tc>
          <w:tcPr>
            <w:tcW w:w="1164" w:type="dxa"/>
            <w:vAlign w:val="bottom"/>
          </w:tcPr>
          <w:p w14:paraId="174E4B87" w14:textId="25B1CCB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195.4339</w:t>
            </w:r>
          </w:p>
        </w:tc>
        <w:tc>
          <w:tcPr>
            <w:tcW w:w="1165" w:type="dxa"/>
            <w:vAlign w:val="bottom"/>
          </w:tcPr>
          <w:p w14:paraId="31B43C0E" w14:textId="31088006"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-1.714286</w:t>
            </w:r>
          </w:p>
        </w:tc>
        <w:tc>
          <w:tcPr>
            <w:tcW w:w="1165" w:type="dxa"/>
            <w:vAlign w:val="bottom"/>
          </w:tcPr>
          <w:p w14:paraId="6A70BFE6" w14:textId="2E242858"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0.102457</w:t>
            </w:r>
          </w:p>
        </w:tc>
      </w:tr>
      <w:tr w:rsidR="00FA0127" w:rsidRPr="00D06409" w14:paraId="6842E4DB" w14:textId="77777777" w:rsidTr="00255D6A">
        <w:trPr>
          <w:trHeight w:val="404"/>
          <w:jc w:val="center"/>
        </w:trPr>
        <w:tc>
          <w:tcPr>
            <w:tcW w:w="1163" w:type="dxa"/>
            <w:vAlign w:val="bottom"/>
          </w:tcPr>
          <w:p w14:paraId="52B5CE89" w14:textId="0A279C52"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290</w:t>
            </w:r>
          </w:p>
        </w:tc>
        <w:tc>
          <w:tcPr>
            <w:tcW w:w="1165" w:type="dxa"/>
            <w:vAlign w:val="bottom"/>
          </w:tcPr>
          <w:p w14:paraId="23C130DF" w14:textId="631A4CAF"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457C8FFC" w14:textId="02FCB543"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1.7</w:t>
            </w:r>
          </w:p>
        </w:tc>
        <w:tc>
          <w:tcPr>
            <w:tcW w:w="1165" w:type="dxa"/>
            <w:vAlign w:val="bottom"/>
          </w:tcPr>
          <w:p w14:paraId="56ACA07F" w14:textId="33C27D18"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-0.9</w:t>
            </w:r>
          </w:p>
        </w:tc>
        <w:tc>
          <w:tcPr>
            <w:tcW w:w="1164" w:type="dxa"/>
            <w:vAlign w:val="bottom"/>
          </w:tcPr>
          <w:p w14:paraId="3795FBD5" w14:textId="3C2C7A5B"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166.1188</w:t>
            </w:r>
          </w:p>
        </w:tc>
        <w:tc>
          <w:tcPr>
            <w:tcW w:w="1165" w:type="dxa"/>
            <w:vAlign w:val="bottom"/>
          </w:tcPr>
          <w:p w14:paraId="0FEAF01A" w14:textId="115ECC5A"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-1.285714</w:t>
            </w:r>
          </w:p>
        </w:tc>
        <w:tc>
          <w:tcPr>
            <w:tcW w:w="1165" w:type="dxa"/>
            <w:vAlign w:val="bottom"/>
          </w:tcPr>
          <w:p w14:paraId="4309C121" w14:textId="7CD2639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0.171531</w:t>
            </w:r>
          </w:p>
        </w:tc>
      </w:tr>
      <w:tr w:rsidR="00FA0127" w:rsidRPr="00D06409" w14:paraId="070A7E79" w14:textId="77777777" w:rsidTr="00255D6A">
        <w:trPr>
          <w:trHeight w:val="404"/>
          <w:jc w:val="center"/>
        </w:trPr>
        <w:tc>
          <w:tcPr>
            <w:tcW w:w="1163" w:type="dxa"/>
            <w:vAlign w:val="bottom"/>
          </w:tcPr>
          <w:p w14:paraId="6952858A" w14:textId="2CA49FE6"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300</w:t>
            </w:r>
          </w:p>
        </w:tc>
        <w:tc>
          <w:tcPr>
            <w:tcW w:w="1165" w:type="dxa"/>
            <w:vAlign w:val="bottom"/>
          </w:tcPr>
          <w:p w14:paraId="1DD9F320" w14:textId="4745CC93"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4D50CCFE" w14:textId="5BC5FF7D"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1.3</w:t>
            </w:r>
          </w:p>
        </w:tc>
        <w:tc>
          <w:tcPr>
            <w:tcW w:w="1165" w:type="dxa"/>
            <w:vAlign w:val="bottom"/>
          </w:tcPr>
          <w:p w14:paraId="2FD51938" w14:textId="55E74151"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-0.6</w:t>
            </w:r>
          </w:p>
        </w:tc>
        <w:tc>
          <w:tcPr>
            <w:tcW w:w="1164" w:type="dxa"/>
            <w:vAlign w:val="bottom"/>
          </w:tcPr>
          <w:p w14:paraId="1D35573B" w14:textId="2E44BD2E"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127.032</w:t>
            </w:r>
          </w:p>
        </w:tc>
        <w:tc>
          <w:tcPr>
            <w:tcW w:w="1165" w:type="dxa"/>
            <w:vAlign w:val="bottom"/>
          </w:tcPr>
          <w:p w14:paraId="22603CC4" w14:textId="1E1A4F47"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-0.857143</w:t>
            </w:r>
          </w:p>
        </w:tc>
        <w:tc>
          <w:tcPr>
            <w:tcW w:w="1165" w:type="dxa"/>
            <w:vAlign w:val="bottom"/>
          </w:tcPr>
          <w:p w14:paraId="6107E5DF" w14:textId="726007CB"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0.191759</w:t>
            </w:r>
          </w:p>
        </w:tc>
      </w:tr>
      <w:tr w:rsidR="00FA0127" w:rsidRPr="00D06409" w14:paraId="34DFC16E" w14:textId="3F145E01" w:rsidTr="00255D6A">
        <w:trPr>
          <w:trHeight w:val="404"/>
          <w:jc w:val="center"/>
        </w:trPr>
        <w:tc>
          <w:tcPr>
            <w:tcW w:w="1163" w:type="dxa"/>
            <w:vAlign w:val="bottom"/>
          </w:tcPr>
          <w:p w14:paraId="11AD7E49" w14:textId="4297178A"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310</w:t>
            </w:r>
          </w:p>
        </w:tc>
        <w:tc>
          <w:tcPr>
            <w:tcW w:w="1165" w:type="dxa"/>
            <w:vAlign w:val="bottom"/>
          </w:tcPr>
          <w:p w14:paraId="47D264C0" w14:textId="23C19147"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6D6FF65C" w14:textId="53EF03E5"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1.1</w:t>
            </w:r>
          </w:p>
        </w:tc>
        <w:tc>
          <w:tcPr>
            <w:tcW w:w="1165" w:type="dxa"/>
            <w:vAlign w:val="bottom"/>
          </w:tcPr>
          <w:p w14:paraId="7B4B14BD" w14:textId="13753D63"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-0.3</w:t>
            </w:r>
          </w:p>
        </w:tc>
        <w:tc>
          <w:tcPr>
            <w:tcW w:w="1164" w:type="dxa"/>
            <w:vAlign w:val="bottom"/>
          </w:tcPr>
          <w:p w14:paraId="0A679777" w14:textId="6917EF01"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107.4886</w:t>
            </w:r>
          </w:p>
        </w:tc>
        <w:tc>
          <w:tcPr>
            <w:tcW w:w="1165" w:type="dxa"/>
            <w:vAlign w:val="bottom"/>
          </w:tcPr>
          <w:p w14:paraId="432A6CFF" w14:textId="5638E7BB"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-0.428571</w:t>
            </w:r>
          </w:p>
        </w:tc>
        <w:tc>
          <w:tcPr>
            <w:tcW w:w="1165" w:type="dxa"/>
            <w:vAlign w:val="bottom"/>
          </w:tcPr>
          <w:p w14:paraId="0B6724A2" w14:textId="601EE020"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0.208595</w:t>
            </w:r>
          </w:p>
        </w:tc>
      </w:tr>
      <w:tr w:rsidR="00FA0127" w:rsidRPr="00D06409" w14:paraId="340826C4" w14:textId="0EF50D48" w:rsidTr="00255D6A">
        <w:trPr>
          <w:trHeight w:val="404"/>
          <w:jc w:val="center"/>
        </w:trPr>
        <w:tc>
          <w:tcPr>
            <w:tcW w:w="1163" w:type="dxa"/>
            <w:vAlign w:val="bottom"/>
          </w:tcPr>
          <w:p w14:paraId="2D864A16" w14:textId="396EF2E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320</w:t>
            </w:r>
          </w:p>
        </w:tc>
        <w:tc>
          <w:tcPr>
            <w:tcW w:w="1165" w:type="dxa"/>
            <w:vAlign w:val="bottom"/>
          </w:tcPr>
          <w:p w14:paraId="13D50523" w14:textId="13C0C699"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6E32CCB4" w14:textId="658FA7EF"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2DE4100D" w14:textId="532A592F"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w:t>
            </w:r>
          </w:p>
        </w:tc>
        <w:tc>
          <w:tcPr>
            <w:tcW w:w="1164" w:type="dxa"/>
            <w:vAlign w:val="bottom"/>
          </w:tcPr>
          <w:p w14:paraId="2148838A" w14:textId="1B891AB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68.40186</w:t>
            </w:r>
          </w:p>
        </w:tc>
        <w:tc>
          <w:tcPr>
            <w:tcW w:w="1165" w:type="dxa"/>
            <w:vAlign w:val="bottom"/>
          </w:tcPr>
          <w:p w14:paraId="75EAFD2D" w14:textId="75D3D32C"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0.1428571</w:t>
            </w:r>
          </w:p>
        </w:tc>
        <w:tc>
          <w:tcPr>
            <w:tcW w:w="1165" w:type="dxa"/>
            <w:vAlign w:val="bottom"/>
          </w:tcPr>
          <w:p w14:paraId="6A0B3FFF" w14:textId="5A592B41"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0.158196</w:t>
            </w:r>
          </w:p>
        </w:tc>
      </w:tr>
      <w:tr w:rsidR="00FA0127" w:rsidRPr="00D06409" w14:paraId="41D1232D" w14:textId="77777777" w:rsidTr="00255D6A">
        <w:trPr>
          <w:trHeight w:val="404"/>
          <w:jc w:val="center"/>
        </w:trPr>
        <w:tc>
          <w:tcPr>
            <w:tcW w:w="1163" w:type="dxa"/>
            <w:vAlign w:val="bottom"/>
          </w:tcPr>
          <w:p w14:paraId="04ABF99D" w14:textId="706A8094"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330</w:t>
            </w:r>
          </w:p>
        </w:tc>
        <w:tc>
          <w:tcPr>
            <w:tcW w:w="1165" w:type="dxa"/>
            <w:vAlign w:val="bottom"/>
          </w:tcPr>
          <w:p w14:paraId="5493AE3C" w14:textId="1AAC465B"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40902876" w14:textId="5E13C236"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0.4</w:t>
            </w:r>
          </w:p>
        </w:tc>
        <w:tc>
          <w:tcPr>
            <w:tcW w:w="1165" w:type="dxa"/>
            <w:vAlign w:val="bottom"/>
          </w:tcPr>
          <w:p w14:paraId="756D0996" w14:textId="370E7174"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0.3</w:t>
            </w:r>
          </w:p>
        </w:tc>
        <w:tc>
          <w:tcPr>
            <w:tcW w:w="1164" w:type="dxa"/>
            <w:vAlign w:val="bottom"/>
          </w:tcPr>
          <w:p w14:paraId="7315ADB5" w14:textId="29DD4896"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39.08678</w:t>
            </w:r>
          </w:p>
        </w:tc>
        <w:tc>
          <w:tcPr>
            <w:tcW w:w="1165" w:type="dxa"/>
            <w:vAlign w:val="bottom"/>
          </w:tcPr>
          <w:p w14:paraId="21B60074" w14:textId="29367284"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0.4285714</w:t>
            </w:r>
          </w:p>
        </w:tc>
        <w:tc>
          <w:tcPr>
            <w:tcW w:w="1165" w:type="dxa"/>
            <w:vAlign w:val="bottom"/>
          </w:tcPr>
          <w:p w14:paraId="5E3C13D1" w14:textId="28D40B7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0.102196</w:t>
            </w:r>
          </w:p>
        </w:tc>
      </w:tr>
      <w:tr w:rsidR="00FA0127" w:rsidRPr="00D06409" w14:paraId="584880BB" w14:textId="77777777" w:rsidTr="00255D6A">
        <w:trPr>
          <w:trHeight w:val="404"/>
          <w:jc w:val="center"/>
        </w:trPr>
        <w:tc>
          <w:tcPr>
            <w:tcW w:w="1163" w:type="dxa"/>
            <w:vAlign w:val="bottom"/>
          </w:tcPr>
          <w:p w14:paraId="5A9227D2" w14:textId="40D3B217"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340</w:t>
            </w:r>
          </w:p>
        </w:tc>
        <w:tc>
          <w:tcPr>
            <w:tcW w:w="1165" w:type="dxa"/>
            <w:vAlign w:val="bottom"/>
          </w:tcPr>
          <w:p w14:paraId="340E793C" w14:textId="40232ED4"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2A4DB363" w14:textId="20C863FE"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0.4</w:t>
            </w:r>
          </w:p>
        </w:tc>
        <w:tc>
          <w:tcPr>
            <w:tcW w:w="1165" w:type="dxa"/>
            <w:vAlign w:val="bottom"/>
          </w:tcPr>
          <w:p w14:paraId="01E7A679" w14:textId="42B0CD1B"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0.3</w:t>
            </w:r>
          </w:p>
        </w:tc>
        <w:tc>
          <w:tcPr>
            <w:tcW w:w="1164" w:type="dxa"/>
            <w:vAlign w:val="bottom"/>
          </w:tcPr>
          <w:p w14:paraId="2EEA2AB4" w14:textId="69C9BCEF"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39.08678</w:t>
            </w:r>
          </w:p>
        </w:tc>
        <w:tc>
          <w:tcPr>
            <w:tcW w:w="1165" w:type="dxa"/>
            <w:vAlign w:val="bottom"/>
          </w:tcPr>
          <w:p w14:paraId="6874FE74" w14:textId="7B6206B2"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0.4285714</w:t>
            </w:r>
          </w:p>
        </w:tc>
        <w:tc>
          <w:tcPr>
            <w:tcW w:w="1165" w:type="dxa"/>
            <w:vAlign w:val="bottom"/>
          </w:tcPr>
          <w:p w14:paraId="6B52886C" w14:textId="7AA7CDC0" w:rsidR="00FA0127" w:rsidRPr="00D06409"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0.110889</w:t>
            </w:r>
          </w:p>
        </w:tc>
      </w:tr>
      <w:tr w:rsidR="00FA0127" w:rsidRPr="00D06409" w14:paraId="5399D9D3" w14:textId="77777777" w:rsidTr="00255D6A">
        <w:trPr>
          <w:trHeight w:val="404"/>
          <w:jc w:val="center"/>
        </w:trPr>
        <w:tc>
          <w:tcPr>
            <w:tcW w:w="1163" w:type="dxa"/>
            <w:vAlign w:val="bottom"/>
          </w:tcPr>
          <w:p w14:paraId="48D64AD7" w14:textId="7C3E29F4"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350</w:t>
            </w:r>
          </w:p>
        </w:tc>
        <w:tc>
          <w:tcPr>
            <w:tcW w:w="1165" w:type="dxa"/>
            <w:vAlign w:val="bottom"/>
          </w:tcPr>
          <w:p w14:paraId="6001E3E9" w14:textId="13B969BD"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43913843" w14:textId="4B1A44D6"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0.5</w:t>
            </w:r>
          </w:p>
        </w:tc>
        <w:tc>
          <w:tcPr>
            <w:tcW w:w="1165" w:type="dxa"/>
            <w:vAlign w:val="bottom"/>
          </w:tcPr>
          <w:p w14:paraId="35283B48" w14:textId="49CFA307"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0.2</w:t>
            </w:r>
          </w:p>
        </w:tc>
        <w:tc>
          <w:tcPr>
            <w:tcW w:w="1164" w:type="dxa"/>
            <w:vAlign w:val="bottom"/>
          </w:tcPr>
          <w:p w14:paraId="637703EF" w14:textId="2FD3D29F"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48.85847</w:t>
            </w:r>
          </w:p>
        </w:tc>
        <w:tc>
          <w:tcPr>
            <w:tcW w:w="1165" w:type="dxa"/>
            <w:vAlign w:val="bottom"/>
          </w:tcPr>
          <w:p w14:paraId="67DECC4D" w14:textId="6C43D80E"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0.2857143</w:t>
            </w:r>
          </w:p>
        </w:tc>
        <w:tc>
          <w:tcPr>
            <w:tcW w:w="1165" w:type="dxa"/>
            <w:vAlign w:val="bottom"/>
          </w:tcPr>
          <w:p w14:paraId="69509610" w14:textId="01C47711"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0.145266</w:t>
            </w:r>
          </w:p>
        </w:tc>
      </w:tr>
      <w:tr w:rsidR="00FA0127" w:rsidRPr="00D06409" w14:paraId="094B1718" w14:textId="77777777" w:rsidTr="00255D6A">
        <w:trPr>
          <w:trHeight w:val="404"/>
          <w:jc w:val="center"/>
        </w:trPr>
        <w:tc>
          <w:tcPr>
            <w:tcW w:w="1163" w:type="dxa"/>
            <w:vAlign w:val="bottom"/>
          </w:tcPr>
          <w:p w14:paraId="2A407670" w14:textId="77DC6FD8"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360</w:t>
            </w:r>
          </w:p>
        </w:tc>
        <w:tc>
          <w:tcPr>
            <w:tcW w:w="1165" w:type="dxa"/>
            <w:vAlign w:val="bottom"/>
          </w:tcPr>
          <w:p w14:paraId="060C6A0D" w14:textId="3DAE22DA"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0.7</w:t>
            </w:r>
          </w:p>
        </w:tc>
        <w:tc>
          <w:tcPr>
            <w:tcW w:w="1165" w:type="dxa"/>
            <w:vAlign w:val="bottom"/>
          </w:tcPr>
          <w:p w14:paraId="254D3384" w14:textId="5C7BE0D5"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0.4</w:t>
            </w:r>
          </w:p>
        </w:tc>
        <w:tc>
          <w:tcPr>
            <w:tcW w:w="1165" w:type="dxa"/>
            <w:vAlign w:val="bottom"/>
          </w:tcPr>
          <w:p w14:paraId="1DBE0AAC" w14:textId="176D2AD7"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w:t>
            </w:r>
          </w:p>
        </w:tc>
        <w:tc>
          <w:tcPr>
            <w:tcW w:w="1164" w:type="dxa"/>
            <w:vAlign w:val="bottom"/>
          </w:tcPr>
          <w:p w14:paraId="1EAC3969" w14:textId="691882E4"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39.08678</w:t>
            </w:r>
          </w:p>
        </w:tc>
        <w:tc>
          <w:tcPr>
            <w:tcW w:w="1165" w:type="dxa"/>
            <w:vAlign w:val="bottom"/>
          </w:tcPr>
          <w:p w14:paraId="50232B37" w14:textId="6C625C1D"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0.1428571</w:t>
            </w:r>
          </w:p>
        </w:tc>
        <w:tc>
          <w:tcPr>
            <w:tcW w:w="1165" w:type="dxa"/>
            <w:vAlign w:val="bottom"/>
          </w:tcPr>
          <w:p w14:paraId="703DAE0D" w14:textId="1474BBF9" w:rsidR="00FA0127" w:rsidRPr="00FA0127" w:rsidRDefault="00FA0127" w:rsidP="00FA0127">
            <w:pPr>
              <w:pStyle w:val="TableParagraph"/>
              <w:jc w:val="center"/>
              <w:rPr>
                <w:rFonts w:ascii="標楷體" w:eastAsia="標楷體" w:hAnsi="標楷體"/>
                <w:lang w:eastAsia="zh-TW"/>
              </w:rPr>
            </w:pPr>
            <w:r w:rsidRPr="00FA0127">
              <w:rPr>
                <w:rFonts w:ascii="標楷體" w:eastAsia="標楷體" w:hAnsi="標楷體" w:hint="eastAsia"/>
                <w:lang w:eastAsia="zh-TW"/>
              </w:rPr>
              <w:t>0.118006</w:t>
            </w:r>
          </w:p>
        </w:tc>
      </w:tr>
    </w:tbl>
    <w:p w14:paraId="4A127A40" w14:textId="7E4E127D" w:rsidR="00D06409" w:rsidRDefault="007B7805">
      <w:r>
        <w:rPr>
          <w:noProof/>
        </w:rPr>
        <w:lastRenderedPageBreak/>
        <w:drawing>
          <wp:inline distT="0" distB="0" distL="0" distR="0" wp14:anchorId="47CD25EB" wp14:editId="24348ECD">
            <wp:extent cx="4572000" cy="2743200"/>
            <wp:effectExtent l="0" t="0" r="0" b="0"/>
            <wp:docPr id="3" name="圖表 3">
              <a:extLst xmlns:a="http://schemas.openxmlformats.org/drawingml/2006/main">
                <a:ext uri="{FF2B5EF4-FFF2-40B4-BE49-F238E27FC236}">
                  <a16:creationId xmlns:a16="http://schemas.microsoft.com/office/drawing/2014/main" id="{2153941E-EA20-5E41-F15F-E94C62FF70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4284D68" w14:textId="692E5C54" w:rsidR="005B5E24" w:rsidRDefault="005B5E24"/>
    <w:p w14:paraId="329902A5" w14:textId="12C801D6" w:rsidR="005B5E24" w:rsidRDefault="000747A9">
      <w:r>
        <w:rPr>
          <w:noProof/>
        </w:rPr>
        <w:drawing>
          <wp:inline distT="0" distB="0" distL="0" distR="0" wp14:anchorId="50EF6A12" wp14:editId="5CAFF567">
            <wp:extent cx="5161673" cy="4538133"/>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4916" b="32316"/>
                    <a:stretch/>
                  </pic:blipFill>
                  <pic:spPr bwMode="auto">
                    <a:xfrm>
                      <a:off x="0" y="0"/>
                      <a:ext cx="5165505" cy="4541502"/>
                    </a:xfrm>
                    <a:prstGeom prst="rect">
                      <a:avLst/>
                    </a:prstGeom>
                    <a:noFill/>
                    <a:ln>
                      <a:noFill/>
                    </a:ln>
                    <a:extLst>
                      <a:ext uri="{53640926-AAD7-44D8-BBD7-CCE9431645EC}">
                        <a14:shadowObscured xmlns:a14="http://schemas.microsoft.com/office/drawing/2010/main"/>
                      </a:ext>
                    </a:extLst>
                  </pic:spPr>
                </pic:pic>
              </a:graphicData>
            </a:graphic>
          </wp:inline>
        </w:drawing>
      </w:r>
    </w:p>
    <w:p w14:paraId="37FB1D74" w14:textId="0AC1B650" w:rsidR="005B5E24" w:rsidRDefault="005B5E24">
      <w:r>
        <w:br w:type="page"/>
      </w:r>
    </w:p>
    <w:p w14:paraId="4E512BC3" w14:textId="2CC10EDC" w:rsidR="005B5E24" w:rsidRPr="005B5E24" w:rsidRDefault="005B5E24" w:rsidP="005B5E24">
      <w:pPr>
        <w:widowControl/>
        <w:ind w:left="426"/>
        <w:textAlignment w:val="baseline"/>
        <w:rPr>
          <w:rFonts w:ascii="標楷體" w:eastAsia="標楷體" w:hAnsi="標楷體" w:cs="Yu Gothic UI"/>
          <w:b/>
          <w:bCs/>
          <w:spacing w:val="-1"/>
          <w:w w:val="95"/>
          <w:kern w:val="0"/>
          <w:sz w:val="48"/>
          <w:szCs w:val="48"/>
        </w:rPr>
      </w:pPr>
      <w:r w:rsidRPr="005B5E24">
        <w:rPr>
          <w:rFonts w:ascii="標楷體" w:eastAsia="標楷體" w:hAnsi="標楷體" w:cs="Yu Gothic UI" w:hint="eastAsia"/>
          <w:b/>
          <w:bCs/>
          <w:spacing w:val="-1"/>
          <w:w w:val="95"/>
          <w:kern w:val="0"/>
          <w:sz w:val="48"/>
          <w:szCs w:val="48"/>
        </w:rPr>
        <w:lastRenderedPageBreak/>
        <w:t>B</w:t>
      </w:r>
      <w:r w:rsidRPr="005B5E24">
        <w:rPr>
          <w:rFonts w:ascii="標楷體" w:eastAsia="標楷體" w:hAnsi="標楷體" w:cs="Yu Gothic UI"/>
          <w:b/>
          <w:bCs/>
          <w:spacing w:val="-1"/>
          <w:w w:val="95"/>
          <w:kern w:val="0"/>
          <w:sz w:val="48"/>
          <w:szCs w:val="48"/>
        </w:rPr>
        <w:t xml:space="preserve">083022053 </w:t>
      </w:r>
      <w:r w:rsidRPr="005B5E24">
        <w:rPr>
          <w:rFonts w:ascii="標楷體" w:eastAsia="標楷體" w:hAnsi="標楷體" w:cs="Yu Gothic UI" w:hint="eastAsia"/>
          <w:b/>
          <w:bCs/>
          <w:spacing w:val="-1"/>
          <w:w w:val="95"/>
          <w:kern w:val="0"/>
          <w:sz w:val="48"/>
          <w:szCs w:val="48"/>
        </w:rPr>
        <w:t>黃啟桓</w:t>
      </w:r>
    </w:p>
    <w:p w14:paraId="3BC4F236" w14:textId="3B13F687" w:rsidR="005B5E24" w:rsidRPr="005B5E24" w:rsidRDefault="005B5E24" w:rsidP="005B5E24">
      <w:pPr>
        <w:widowControl/>
        <w:numPr>
          <w:ilvl w:val="0"/>
          <w:numId w:val="1"/>
        </w:numPr>
        <w:ind w:left="426"/>
        <w:textAlignment w:val="baseline"/>
        <w:rPr>
          <w:rFonts w:ascii="標楷體" w:eastAsia="標楷體" w:hAnsi="標楷體" w:cs="Yu Gothic UI"/>
          <w:spacing w:val="-1"/>
          <w:w w:val="95"/>
          <w:kern w:val="0"/>
          <w:szCs w:val="24"/>
          <w:lang w:eastAsia="en-US"/>
        </w:rPr>
      </w:pPr>
      <w:r w:rsidRPr="005B5E24">
        <w:rPr>
          <w:rFonts w:ascii="標楷體" w:eastAsia="標楷體" w:hAnsi="標楷體" w:cs="Yu Gothic UI"/>
          <w:spacing w:val="-1"/>
          <w:w w:val="95"/>
          <w:kern w:val="0"/>
          <w:szCs w:val="24"/>
          <w:lang w:eastAsia="en-US"/>
        </w:rPr>
        <w:t>阻力形成的原因？</w:t>
      </w:r>
    </w:p>
    <w:p w14:paraId="51D9CC10" w14:textId="77777777" w:rsidR="005B5E24" w:rsidRPr="005B5E24" w:rsidRDefault="005B5E24" w:rsidP="005B5E24">
      <w:pPr>
        <w:widowControl/>
        <w:ind w:left="426"/>
        <w:textAlignment w:val="baseline"/>
        <w:rPr>
          <w:rFonts w:ascii="標楷體" w:eastAsia="標楷體" w:hAnsi="標楷體" w:cs="Yu Gothic UI"/>
          <w:spacing w:val="-1"/>
          <w:w w:val="95"/>
          <w:kern w:val="0"/>
          <w:szCs w:val="24"/>
          <w:lang w:eastAsia="en-US"/>
        </w:rPr>
      </w:pPr>
      <w:r w:rsidRPr="005B5E24">
        <w:rPr>
          <w:rFonts w:ascii="標楷體" w:eastAsia="標楷體" w:hAnsi="標楷體" w:cs="Yu Gothic UI"/>
          <w:spacing w:val="-1"/>
          <w:w w:val="95"/>
          <w:kern w:val="0"/>
          <w:szCs w:val="24"/>
          <w:lang w:eastAsia="en-US"/>
        </w:rPr>
        <w:t>阻力分為兩部份： </w:t>
      </w:r>
    </w:p>
    <w:p w14:paraId="2B7669AA" w14:textId="77777777" w:rsidR="005B5E24" w:rsidRPr="005B5E24" w:rsidRDefault="005B5E24" w:rsidP="005B5E24">
      <w:pPr>
        <w:widowControl/>
        <w:numPr>
          <w:ilvl w:val="0"/>
          <w:numId w:val="2"/>
        </w:numPr>
        <w:ind w:left="851"/>
        <w:textAlignment w:val="baseline"/>
        <w:rPr>
          <w:rFonts w:ascii="標楷體" w:eastAsia="標楷體" w:hAnsi="標楷體" w:cs="Yu Gothic UI"/>
          <w:spacing w:val="-1"/>
          <w:w w:val="95"/>
          <w:kern w:val="0"/>
          <w:szCs w:val="24"/>
        </w:rPr>
      </w:pPr>
      <w:r w:rsidRPr="005B5E24">
        <w:rPr>
          <w:rFonts w:ascii="標楷體" w:eastAsia="標楷體" w:hAnsi="標楷體" w:cs="Yu Gothic UI"/>
          <w:spacing w:val="-1"/>
          <w:w w:val="95"/>
          <w:kern w:val="0"/>
          <w:szCs w:val="24"/>
        </w:rPr>
        <w:t>摩擦阻力：由於黏滯剪應力的效應，而使圓柱表面附近長出一邊界層，邊界層部份對流場來說存在摩擦阻力。 </w:t>
      </w:r>
    </w:p>
    <w:p w14:paraId="78C06F27" w14:textId="77777777" w:rsidR="005B5E24" w:rsidRPr="005B5E24" w:rsidRDefault="005B5E24" w:rsidP="005B5E24">
      <w:pPr>
        <w:widowControl/>
        <w:numPr>
          <w:ilvl w:val="0"/>
          <w:numId w:val="2"/>
        </w:numPr>
        <w:ind w:left="851"/>
        <w:textAlignment w:val="baseline"/>
        <w:rPr>
          <w:rFonts w:ascii="標楷體" w:eastAsia="標楷體" w:hAnsi="標楷體" w:cs="Yu Gothic UI"/>
          <w:spacing w:val="-1"/>
          <w:w w:val="95"/>
          <w:kern w:val="0"/>
          <w:szCs w:val="24"/>
        </w:rPr>
      </w:pPr>
      <w:r w:rsidRPr="005B5E24">
        <w:rPr>
          <w:rFonts w:ascii="標楷體" w:eastAsia="標楷體" w:hAnsi="標楷體" w:cs="Yu Gothic UI"/>
          <w:spacing w:val="-1"/>
          <w:w w:val="95"/>
          <w:kern w:val="0"/>
          <w:szCs w:val="24"/>
        </w:rPr>
        <w:t>壓力阻力：即為形狀阻力，形狀阻力是物體處於流場中時，物體 前方與後方的流場形狀不同，因而產生了壓力差而造成的阻力。</w:t>
      </w:r>
    </w:p>
    <w:p w14:paraId="66D699DE" w14:textId="4C51D5CF" w:rsidR="005B5E24" w:rsidRPr="005B5E24" w:rsidRDefault="005B5E24" w:rsidP="005B5E24">
      <w:pPr>
        <w:widowControl/>
        <w:numPr>
          <w:ilvl w:val="0"/>
          <w:numId w:val="1"/>
        </w:numPr>
        <w:ind w:left="426"/>
        <w:textAlignment w:val="baseline"/>
        <w:rPr>
          <w:rFonts w:ascii="標楷體" w:eastAsia="標楷體" w:hAnsi="標楷體" w:cs="Yu Gothic UI"/>
          <w:spacing w:val="-1"/>
          <w:w w:val="95"/>
          <w:kern w:val="0"/>
          <w:szCs w:val="24"/>
        </w:rPr>
      </w:pPr>
      <w:r w:rsidRPr="005B5E24">
        <w:rPr>
          <w:rFonts w:ascii="標楷體" w:eastAsia="標楷體" w:hAnsi="標楷體" w:cs="Yu Gothic UI" w:hint="eastAsia"/>
          <w:spacing w:val="-1"/>
          <w:w w:val="95"/>
          <w:kern w:val="0"/>
          <w:szCs w:val="24"/>
        </w:rPr>
        <w:t>試討論可能影響實驗數據“準確性”的誤差因素。</w:t>
      </w:r>
    </w:p>
    <w:p w14:paraId="5D4E6800" w14:textId="77777777" w:rsidR="005B5E24" w:rsidRPr="005B5E24" w:rsidRDefault="005B5E24" w:rsidP="005B5E24">
      <w:pPr>
        <w:widowControl/>
        <w:ind w:left="426"/>
        <w:textAlignment w:val="baseline"/>
        <w:rPr>
          <w:rFonts w:ascii="標楷體" w:eastAsia="標楷體" w:hAnsi="標楷體" w:cs="Yu Gothic UI"/>
          <w:spacing w:val="-1"/>
          <w:w w:val="95"/>
          <w:kern w:val="0"/>
          <w:szCs w:val="24"/>
        </w:rPr>
      </w:pPr>
      <w:r w:rsidRPr="005B5E24">
        <w:rPr>
          <w:rFonts w:ascii="標楷體" w:eastAsia="標楷體" w:hAnsi="標楷體" w:cs="Yu Gothic UI" w:hint="eastAsia"/>
          <w:spacing w:val="-1"/>
          <w:w w:val="95"/>
          <w:kern w:val="0"/>
          <w:szCs w:val="24"/>
        </w:rPr>
        <w:t xml:space="preserve">可能影響實驗數據“準確性”的誤差因素有： </w:t>
      </w:r>
    </w:p>
    <w:p w14:paraId="23F8ABF5" w14:textId="77777777" w:rsidR="005B5E24" w:rsidRPr="005B5E24" w:rsidRDefault="005B5E24" w:rsidP="005B5E24">
      <w:pPr>
        <w:widowControl/>
        <w:ind w:left="426"/>
        <w:textAlignment w:val="baseline"/>
        <w:rPr>
          <w:rFonts w:ascii="標楷體" w:eastAsia="標楷體" w:hAnsi="標楷體" w:cs="Yu Gothic UI"/>
          <w:spacing w:val="-1"/>
          <w:w w:val="95"/>
          <w:kern w:val="0"/>
          <w:szCs w:val="24"/>
        </w:rPr>
      </w:pPr>
      <w:r w:rsidRPr="005B5E24">
        <w:rPr>
          <w:rFonts w:ascii="標楷體" w:eastAsia="標楷體" w:hAnsi="標楷體" w:cs="Yu Gothic UI" w:hint="eastAsia"/>
          <w:spacing w:val="-1"/>
          <w:w w:val="95"/>
          <w:kern w:val="0"/>
          <w:szCs w:val="24"/>
        </w:rPr>
        <w:t>•</w:t>
      </w:r>
      <w:r w:rsidRPr="005B5E24">
        <w:rPr>
          <w:rFonts w:ascii="標楷體" w:eastAsia="標楷體" w:hAnsi="標楷體" w:cs="Yu Gothic UI" w:hint="eastAsia"/>
          <w:spacing w:val="-1"/>
          <w:w w:val="95"/>
          <w:kern w:val="0"/>
          <w:szCs w:val="24"/>
        </w:rPr>
        <w:tab/>
        <w:t xml:space="preserve">實驗設備老舊 </w:t>
      </w:r>
    </w:p>
    <w:p w14:paraId="15E99552" w14:textId="77777777" w:rsidR="005B5E24" w:rsidRPr="005B5E24" w:rsidRDefault="005B5E24" w:rsidP="005B5E24">
      <w:pPr>
        <w:widowControl/>
        <w:ind w:left="426"/>
        <w:textAlignment w:val="baseline"/>
        <w:rPr>
          <w:rFonts w:ascii="標楷體" w:eastAsia="標楷體" w:hAnsi="標楷體" w:cs="Yu Gothic UI"/>
          <w:spacing w:val="-1"/>
          <w:w w:val="95"/>
          <w:kern w:val="0"/>
          <w:szCs w:val="24"/>
        </w:rPr>
      </w:pPr>
      <w:r w:rsidRPr="005B5E24">
        <w:rPr>
          <w:rFonts w:ascii="標楷體" w:eastAsia="標楷體" w:hAnsi="標楷體" w:cs="Yu Gothic UI" w:hint="eastAsia"/>
          <w:spacing w:val="-1"/>
          <w:w w:val="95"/>
          <w:kern w:val="0"/>
          <w:szCs w:val="24"/>
        </w:rPr>
        <w:t>•</w:t>
      </w:r>
      <w:r w:rsidRPr="005B5E24">
        <w:rPr>
          <w:rFonts w:ascii="標楷體" w:eastAsia="標楷體" w:hAnsi="標楷體" w:cs="Yu Gothic UI" w:hint="eastAsia"/>
          <w:spacing w:val="-1"/>
          <w:w w:val="95"/>
          <w:kern w:val="0"/>
          <w:szCs w:val="24"/>
        </w:rPr>
        <w:tab/>
        <w:t xml:space="preserve">人為因素造成的誤差，例如壓力計水柱高度差測量不准確，圓柱角度轉動不精確等 </w:t>
      </w:r>
    </w:p>
    <w:p w14:paraId="7A8455C4" w14:textId="7DEBA82B" w:rsidR="005B5E24" w:rsidRPr="005B5E24" w:rsidRDefault="005B5E24" w:rsidP="005B5E24">
      <w:pPr>
        <w:widowControl/>
        <w:ind w:left="426"/>
        <w:textAlignment w:val="baseline"/>
        <w:rPr>
          <w:rFonts w:ascii="標楷體" w:eastAsia="標楷體" w:hAnsi="標楷體" w:cs="Yu Gothic UI"/>
          <w:spacing w:val="-1"/>
          <w:w w:val="95"/>
          <w:kern w:val="0"/>
          <w:szCs w:val="24"/>
        </w:rPr>
      </w:pPr>
      <w:r w:rsidRPr="005B5E24">
        <w:rPr>
          <w:rFonts w:ascii="標楷體" w:eastAsia="標楷體" w:hAnsi="標楷體" w:cs="Yu Gothic UI" w:hint="eastAsia"/>
          <w:spacing w:val="-1"/>
          <w:w w:val="95"/>
          <w:kern w:val="0"/>
          <w:szCs w:val="24"/>
        </w:rPr>
        <w:t>•</w:t>
      </w:r>
      <w:r w:rsidRPr="005B5E24">
        <w:rPr>
          <w:rFonts w:ascii="標楷體" w:eastAsia="標楷體" w:hAnsi="標楷體" w:cs="Yu Gothic UI" w:hint="eastAsia"/>
          <w:spacing w:val="-1"/>
          <w:w w:val="95"/>
          <w:kern w:val="0"/>
          <w:szCs w:val="24"/>
        </w:rPr>
        <w:tab/>
        <w:t>環境因素的影響，可能環境大氣壓力並不是理想值或壓力計中水的密度及空氣密度均受環境影響而有些微變化</w:t>
      </w:r>
    </w:p>
    <w:p w14:paraId="549F830A" w14:textId="77777777" w:rsidR="005B5E24" w:rsidRPr="005B5E24" w:rsidRDefault="005B5E24" w:rsidP="005B5E24">
      <w:pPr>
        <w:widowControl/>
        <w:ind w:left="426"/>
        <w:textAlignment w:val="baseline"/>
        <w:rPr>
          <w:rFonts w:ascii="標楷體" w:eastAsia="標楷體" w:hAnsi="標楷體" w:cs="Yu Gothic UI"/>
          <w:spacing w:val="-1"/>
          <w:w w:val="95"/>
          <w:kern w:val="0"/>
          <w:szCs w:val="24"/>
        </w:rPr>
      </w:pPr>
    </w:p>
    <w:p w14:paraId="09449C95" w14:textId="0FDF712A" w:rsidR="005B5E24" w:rsidRPr="005B5E24" w:rsidRDefault="005B5E24" w:rsidP="005B5E24">
      <w:pPr>
        <w:widowControl/>
        <w:numPr>
          <w:ilvl w:val="0"/>
          <w:numId w:val="1"/>
        </w:numPr>
        <w:ind w:left="426"/>
        <w:textAlignment w:val="baseline"/>
        <w:rPr>
          <w:rFonts w:ascii="標楷體" w:eastAsia="標楷體" w:hAnsi="標楷體" w:cs="Yu Gothic UI"/>
          <w:spacing w:val="-1"/>
          <w:w w:val="95"/>
          <w:kern w:val="0"/>
          <w:szCs w:val="24"/>
        </w:rPr>
      </w:pPr>
      <w:r w:rsidRPr="005B5E24">
        <w:rPr>
          <w:rFonts w:ascii="標楷體" w:eastAsia="標楷體" w:hAnsi="標楷體" w:cs="Yu Gothic UI"/>
          <w:spacing w:val="-1"/>
          <w:w w:val="95"/>
          <w:kern w:val="0"/>
          <w:szCs w:val="24"/>
        </w:rPr>
        <w:t>為什麼進氣口設計成蜂巢狀？</w:t>
      </w:r>
    </w:p>
    <w:p w14:paraId="468C6AB9" w14:textId="77777777" w:rsidR="005B5E24" w:rsidRPr="005B5E24" w:rsidRDefault="005B5E24" w:rsidP="005B5E24">
      <w:pPr>
        <w:widowControl/>
        <w:ind w:left="426"/>
        <w:textAlignment w:val="baseline"/>
        <w:rPr>
          <w:rFonts w:ascii="標楷體" w:eastAsia="標楷體" w:hAnsi="標楷體" w:cs="Yu Gothic UI"/>
          <w:spacing w:val="-1"/>
          <w:w w:val="95"/>
          <w:kern w:val="0"/>
          <w:szCs w:val="24"/>
        </w:rPr>
      </w:pPr>
      <w:r w:rsidRPr="005B5E24">
        <w:rPr>
          <w:rFonts w:ascii="標楷體" w:eastAsia="標楷體" w:hAnsi="標楷體" w:cs="Yu Gothic UI"/>
          <w:spacing w:val="-1"/>
          <w:w w:val="95"/>
          <w:kern w:val="0"/>
          <w:szCs w:val="24"/>
        </w:rPr>
        <w:t>進氣口設計成蜂巢狀主要有兩個考量的原因:</w:t>
      </w:r>
    </w:p>
    <w:p w14:paraId="13E704F1" w14:textId="77777777" w:rsidR="005B5E24" w:rsidRPr="005B5E24" w:rsidRDefault="005B5E24" w:rsidP="005B5E24">
      <w:pPr>
        <w:widowControl/>
        <w:numPr>
          <w:ilvl w:val="0"/>
          <w:numId w:val="6"/>
        </w:numPr>
        <w:ind w:left="851"/>
        <w:textAlignment w:val="baseline"/>
        <w:rPr>
          <w:rFonts w:ascii="標楷體" w:eastAsia="標楷體" w:hAnsi="標楷體" w:cs="Yu Gothic UI"/>
          <w:spacing w:val="-1"/>
          <w:w w:val="95"/>
          <w:kern w:val="0"/>
          <w:szCs w:val="24"/>
          <w:lang w:eastAsia="en-US"/>
        </w:rPr>
      </w:pPr>
      <w:r w:rsidRPr="005B5E24">
        <w:rPr>
          <w:rFonts w:ascii="標楷體" w:eastAsia="標楷體" w:hAnsi="標楷體" w:cs="Yu Gothic UI"/>
          <w:spacing w:val="-1"/>
          <w:w w:val="95"/>
          <w:kern w:val="0"/>
          <w:szCs w:val="24"/>
          <w:lang w:eastAsia="en-US"/>
        </w:rPr>
        <w:t>有助於流場的整流 </w:t>
      </w:r>
    </w:p>
    <w:p w14:paraId="20B53AD7" w14:textId="77777777" w:rsidR="005B5E24" w:rsidRPr="005B5E24" w:rsidRDefault="005B5E24" w:rsidP="005B5E24">
      <w:pPr>
        <w:widowControl/>
        <w:numPr>
          <w:ilvl w:val="0"/>
          <w:numId w:val="6"/>
        </w:numPr>
        <w:ind w:left="851"/>
        <w:textAlignment w:val="baseline"/>
        <w:rPr>
          <w:rFonts w:ascii="標楷體" w:eastAsia="標楷體" w:hAnsi="標楷體" w:cs="Yu Gothic UI"/>
          <w:spacing w:val="-1"/>
          <w:w w:val="95"/>
          <w:kern w:val="0"/>
          <w:szCs w:val="24"/>
        </w:rPr>
      </w:pPr>
      <w:r w:rsidRPr="005B5E24">
        <w:rPr>
          <w:rFonts w:ascii="標楷體" w:eastAsia="標楷體" w:hAnsi="標楷體" w:cs="Yu Gothic UI"/>
          <w:spacing w:val="-1"/>
          <w:w w:val="95"/>
          <w:kern w:val="0"/>
          <w:szCs w:val="24"/>
        </w:rPr>
        <w:t>蜂巢狀節省空間且使風洞進氣口結構穩定，強度高</w:t>
      </w:r>
    </w:p>
    <w:p w14:paraId="3EE4E5A1" w14:textId="77777777" w:rsidR="005B5E24" w:rsidRPr="005B5E24" w:rsidRDefault="005B5E24" w:rsidP="005B5E24">
      <w:pPr>
        <w:widowControl/>
        <w:ind w:left="426"/>
        <w:textAlignment w:val="baseline"/>
        <w:rPr>
          <w:rFonts w:ascii="標楷體" w:eastAsia="標楷體" w:hAnsi="標楷體" w:cs="Yu Gothic UI"/>
          <w:spacing w:val="-1"/>
          <w:w w:val="95"/>
          <w:kern w:val="0"/>
          <w:szCs w:val="24"/>
        </w:rPr>
      </w:pPr>
    </w:p>
    <w:p w14:paraId="7AC62FEE" w14:textId="03B0E6D5" w:rsidR="005B5E24" w:rsidRPr="005B5E24" w:rsidRDefault="005B5E24" w:rsidP="005B5E24">
      <w:pPr>
        <w:widowControl/>
        <w:numPr>
          <w:ilvl w:val="0"/>
          <w:numId w:val="1"/>
        </w:numPr>
        <w:ind w:left="426"/>
        <w:textAlignment w:val="baseline"/>
        <w:rPr>
          <w:rFonts w:ascii="標楷體" w:eastAsia="標楷體" w:hAnsi="標楷體" w:cs="Yu Gothic UI"/>
          <w:spacing w:val="-1"/>
          <w:w w:val="95"/>
          <w:kern w:val="0"/>
          <w:szCs w:val="24"/>
          <w:lang w:eastAsia="en-US"/>
        </w:rPr>
      </w:pPr>
      <w:r w:rsidRPr="005B5E24">
        <w:rPr>
          <w:rFonts w:ascii="標楷體" w:eastAsia="標楷體" w:hAnsi="標楷體" w:cs="Yu Gothic UI"/>
          <w:spacing w:val="-1"/>
          <w:w w:val="95"/>
          <w:kern w:val="0"/>
          <w:szCs w:val="24"/>
          <w:lang w:eastAsia="en-US"/>
        </w:rPr>
        <w:t>為什麼要有收縮段？</w:t>
      </w:r>
    </w:p>
    <w:p w14:paraId="3494224A" w14:textId="0C3BB23F" w:rsidR="005B5E24" w:rsidRPr="005B5E24" w:rsidRDefault="005B5E24" w:rsidP="005B5E24">
      <w:pPr>
        <w:widowControl/>
        <w:ind w:left="426"/>
        <w:textAlignment w:val="baseline"/>
        <w:rPr>
          <w:rFonts w:ascii="標楷體" w:eastAsia="標楷體" w:hAnsi="標楷體" w:cs="Yu Gothic UI"/>
          <w:spacing w:val="-1"/>
          <w:w w:val="95"/>
          <w:kern w:val="0"/>
          <w:szCs w:val="24"/>
        </w:rPr>
      </w:pPr>
      <w:r w:rsidRPr="005B5E24">
        <w:rPr>
          <w:rFonts w:ascii="標楷體" w:eastAsia="標楷體" w:hAnsi="標楷體" w:cs="Yu Gothic UI"/>
          <w:spacing w:val="-1"/>
          <w:w w:val="95"/>
          <w:kern w:val="0"/>
          <w:szCs w:val="24"/>
        </w:rPr>
        <w:t>因為在收縮段處，風洞的截面積較小，根據白努力定律可知，風的流速較大，因此在收縮段處，流場較為集中且均勻，相當於二次整流。 增加收縮段後可營造出更適宜的實驗環境，有利於實驗數據量測的準確性。</w:t>
      </w:r>
    </w:p>
    <w:p w14:paraId="6931C9DD" w14:textId="77777777" w:rsidR="005B5E24" w:rsidRPr="005B5E24" w:rsidRDefault="005B5E24" w:rsidP="005B5E24">
      <w:pPr>
        <w:widowControl/>
        <w:ind w:left="426"/>
        <w:textAlignment w:val="baseline"/>
        <w:rPr>
          <w:rFonts w:ascii="標楷體" w:eastAsia="標楷體" w:hAnsi="標楷體" w:cs="Yu Gothic UI"/>
          <w:spacing w:val="-1"/>
          <w:w w:val="95"/>
          <w:kern w:val="0"/>
          <w:szCs w:val="24"/>
        </w:rPr>
      </w:pPr>
    </w:p>
    <w:p w14:paraId="3A1683DB" w14:textId="2BBD8BCC" w:rsidR="005B5E24" w:rsidRPr="005B5E24" w:rsidRDefault="005B5E24" w:rsidP="005B5E24">
      <w:pPr>
        <w:widowControl/>
        <w:numPr>
          <w:ilvl w:val="0"/>
          <w:numId w:val="1"/>
        </w:numPr>
        <w:ind w:left="426"/>
        <w:textAlignment w:val="baseline"/>
        <w:rPr>
          <w:rFonts w:ascii="標楷體" w:eastAsia="標楷體" w:hAnsi="標楷體" w:cs="Yu Gothic UI"/>
          <w:spacing w:val="-1"/>
          <w:w w:val="95"/>
          <w:kern w:val="0"/>
          <w:szCs w:val="24"/>
        </w:rPr>
      </w:pPr>
      <w:r w:rsidRPr="005B5E24">
        <w:rPr>
          <w:rFonts w:ascii="標楷體" w:eastAsia="標楷體" w:hAnsi="標楷體" w:cs="Yu Gothic UI"/>
          <w:spacing w:val="-1"/>
          <w:w w:val="95"/>
          <w:kern w:val="0"/>
          <w:szCs w:val="24"/>
          <w:lang w:eastAsia="en-US"/>
        </w:rPr>
        <w:t>為什麼風是用吸的？</w:t>
      </w:r>
    </w:p>
    <w:p w14:paraId="21A8D645" w14:textId="720A3261" w:rsidR="005B5E24" w:rsidRPr="005B5E24" w:rsidRDefault="005B5E24" w:rsidP="005B5E24">
      <w:pPr>
        <w:widowControl/>
        <w:ind w:left="426"/>
        <w:textAlignment w:val="baseline"/>
        <w:rPr>
          <w:rFonts w:ascii="標楷體" w:eastAsia="標楷體" w:hAnsi="標楷體" w:cs="Yu Gothic UI"/>
          <w:spacing w:val="-1"/>
          <w:w w:val="95"/>
          <w:kern w:val="0"/>
          <w:szCs w:val="24"/>
        </w:rPr>
      </w:pPr>
      <w:r w:rsidRPr="005B5E24">
        <w:rPr>
          <w:rFonts w:ascii="標楷體" w:eastAsia="標楷體" w:hAnsi="標楷體" w:cs="Yu Gothic UI"/>
          <w:spacing w:val="-1"/>
          <w:w w:val="95"/>
          <w:kern w:val="0"/>
          <w:szCs w:val="24"/>
        </w:rPr>
        <w:t>假設實驗風洞是吹的話，會很容易影響周圍流場，造成紊流，實驗過程將非常不穩定。風洞實驗用吸的方式可以有整流效果，讓流體集中使流場穩定，因此實驗更為準確。</w:t>
      </w:r>
    </w:p>
    <w:p w14:paraId="447BD0A3" w14:textId="361A1F38" w:rsidR="005B5E24" w:rsidRPr="005B5E24" w:rsidRDefault="005B5E24" w:rsidP="005B5E24">
      <w:pPr>
        <w:rPr>
          <w:rFonts w:ascii="標楷體" w:eastAsia="標楷體" w:hAnsi="標楷體" w:cs="Yu Gothic UI"/>
          <w:spacing w:val="-1"/>
          <w:w w:val="95"/>
          <w:kern w:val="0"/>
          <w:sz w:val="22"/>
        </w:rPr>
      </w:pPr>
    </w:p>
    <w:sectPr w:rsidR="005B5E24" w:rsidRPr="005B5E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Yu Gothic UI">
    <w:altName w:val="Yu Gothic UI"/>
    <w:panose1 w:val="020B0500000000000000"/>
    <w:charset w:val="80"/>
    <w:family w:val="swiss"/>
    <w:pitch w:val="variable"/>
    <w:sig w:usb0="E00002FF" w:usb1="2AC7FDFF" w:usb2="00000016" w:usb3="00000000" w:csb0="000200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987"/>
    <w:multiLevelType w:val="multilevel"/>
    <w:tmpl w:val="5E3C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FB3"/>
    <w:multiLevelType w:val="multilevel"/>
    <w:tmpl w:val="5FA2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A3D40"/>
    <w:multiLevelType w:val="multilevel"/>
    <w:tmpl w:val="F724A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F4283"/>
    <w:multiLevelType w:val="multilevel"/>
    <w:tmpl w:val="AE82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83458"/>
    <w:multiLevelType w:val="multilevel"/>
    <w:tmpl w:val="B2F634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F26BEA"/>
    <w:multiLevelType w:val="multilevel"/>
    <w:tmpl w:val="A37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E4B51"/>
    <w:multiLevelType w:val="multilevel"/>
    <w:tmpl w:val="722A4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110597">
    <w:abstractNumId w:val="1"/>
  </w:num>
  <w:num w:numId="2" w16cid:durableId="96143549">
    <w:abstractNumId w:val="3"/>
  </w:num>
  <w:num w:numId="3" w16cid:durableId="1709179891">
    <w:abstractNumId w:val="2"/>
    <w:lvlOverride w:ilvl="0">
      <w:lvl w:ilvl="0">
        <w:numFmt w:val="decimal"/>
        <w:lvlText w:val="%1."/>
        <w:lvlJc w:val="left"/>
      </w:lvl>
    </w:lvlOverride>
  </w:num>
  <w:num w:numId="4" w16cid:durableId="22440650">
    <w:abstractNumId w:val="5"/>
  </w:num>
  <w:num w:numId="5" w16cid:durableId="7605756">
    <w:abstractNumId w:val="6"/>
    <w:lvlOverride w:ilvl="0">
      <w:lvl w:ilvl="0">
        <w:numFmt w:val="decimal"/>
        <w:lvlText w:val="%1."/>
        <w:lvlJc w:val="left"/>
      </w:lvl>
    </w:lvlOverride>
  </w:num>
  <w:num w:numId="6" w16cid:durableId="723800460">
    <w:abstractNumId w:val="0"/>
  </w:num>
  <w:num w:numId="7" w16cid:durableId="1851330940">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C8"/>
    <w:rsid w:val="000747A9"/>
    <w:rsid w:val="00240535"/>
    <w:rsid w:val="00485CC8"/>
    <w:rsid w:val="005B5E24"/>
    <w:rsid w:val="007B7805"/>
    <w:rsid w:val="008540CF"/>
    <w:rsid w:val="00A061CF"/>
    <w:rsid w:val="00D06409"/>
    <w:rsid w:val="00DA22EC"/>
    <w:rsid w:val="00FA01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ADE4"/>
  <w15:chartTrackingRefBased/>
  <w15:docId w15:val="{2C2F33D4-6F03-4F72-A4E6-51EB5B50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5CC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6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0640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06409"/>
    <w:pPr>
      <w:autoSpaceDE w:val="0"/>
      <w:autoSpaceDN w:val="0"/>
    </w:pPr>
    <w:rPr>
      <w:rFonts w:ascii="Yu Gothic UI" w:eastAsia="Yu Gothic UI" w:hAnsi="Yu Gothic UI" w:cs="Yu Gothic UI"/>
      <w:kern w:val="0"/>
      <w:sz w:val="22"/>
      <w:lang w:eastAsia="en-US"/>
    </w:rPr>
  </w:style>
  <w:style w:type="paragraph" w:styleId="Web">
    <w:name w:val="Normal (Web)"/>
    <w:basedOn w:val="a"/>
    <w:uiPriority w:val="99"/>
    <w:semiHidden/>
    <w:unhideWhenUsed/>
    <w:rsid w:val="005B5E2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6064">
      <w:bodyDiv w:val="1"/>
      <w:marLeft w:val="0"/>
      <w:marRight w:val="0"/>
      <w:marTop w:val="0"/>
      <w:marBottom w:val="0"/>
      <w:divBdr>
        <w:top w:val="none" w:sz="0" w:space="0" w:color="auto"/>
        <w:left w:val="none" w:sz="0" w:space="0" w:color="auto"/>
        <w:bottom w:val="none" w:sz="0" w:space="0" w:color="auto"/>
        <w:right w:val="none" w:sz="0" w:space="0" w:color="auto"/>
      </w:divBdr>
    </w:div>
    <w:div w:id="161090034">
      <w:bodyDiv w:val="1"/>
      <w:marLeft w:val="0"/>
      <w:marRight w:val="0"/>
      <w:marTop w:val="0"/>
      <w:marBottom w:val="0"/>
      <w:divBdr>
        <w:top w:val="none" w:sz="0" w:space="0" w:color="auto"/>
        <w:left w:val="none" w:sz="0" w:space="0" w:color="auto"/>
        <w:bottom w:val="none" w:sz="0" w:space="0" w:color="auto"/>
        <w:right w:val="none" w:sz="0" w:space="0" w:color="auto"/>
      </w:divBdr>
    </w:div>
    <w:div w:id="1858344748">
      <w:bodyDiv w:val="1"/>
      <w:marLeft w:val="0"/>
      <w:marRight w:val="0"/>
      <w:marTop w:val="0"/>
      <w:marBottom w:val="0"/>
      <w:divBdr>
        <w:top w:val="none" w:sz="0" w:space="0" w:color="auto"/>
        <w:left w:val="none" w:sz="0" w:space="0" w:color="auto"/>
        <w:bottom w:val="none" w:sz="0" w:space="0" w:color="auto"/>
        <w:right w:val="none" w:sz="0" w:space="0" w:color="auto"/>
      </w:divBdr>
    </w:div>
    <w:div w:id="19634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D:\H-game\&#23526;&#39511;7-&#32080;&#2652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Cp</a:t>
            </a:r>
            <a:r>
              <a:rPr lang="en-US" altLang="zh-TW" baseline="0"/>
              <a:t> - angle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spPr>
            <a:ln w="28575" cap="rnd">
              <a:solidFill>
                <a:schemeClr val="accent1"/>
              </a:solidFill>
              <a:round/>
            </a:ln>
            <a:effectLst/>
          </c:spPr>
          <c:marker>
            <c:symbol val="none"/>
          </c:marker>
          <c:cat>
            <c:numRef>
              <c:f>'20kHz'!$I$4:$I$40</c:f>
              <c:numCache>
                <c:formatCode>General</c:formatCode>
                <c:ptCount val="3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numCache>
            </c:numRef>
          </c:cat>
          <c:val>
            <c:numRef>
              <c:f>'20kHz'!$O$4:$O$40</c:f>
              <c:numCache>
                <c:formatCode>General</c:formatCode>
                <c:ptCount val="37"/>
                <c:pt idx="0">
                  <c:v>0.14285714285714293</c:v>
                </c:pt>
                <c:pt idx="1">
                  <c:v>-0.28571428571428586</c:v>
                </c:pt>
                <c:pt idx="2">
                  <c:v>-0.85714285714285743</c:v>
                </c:pt>
                <c:pt idx="3">
                  <c:v>-1.1428571428571435</c:v>
                </c:pt>
                <c:pt idx="4">
                  <c:v>-1.8571428571428579</c:v>
                </c:pt>
                <c:pt idx="5">
                  <c:v>-2.0000000000000004</c:v>
                </c:pt>
                <c:pt idx="6">
                  <c:v>-2.0000000000000004</c:v>
                </c:pt>
                <c:pt idx="7">
                  <c:v>-1.8571428571428579</c:v>
                </c:pt>
                <c:pt idx="8">
                  <c:v>-1.7142857142857149</c:v>
                </c:pt>
                <c:pt idx="9">
                  <c:v>-1.7142857142857149</c:v>
                </c:pt>
                <c:pt idx="10">
                  <c:v>-1.7142857142857149</c:v>
                </c:pt>
                <c:pt idx="11">
                  <c:v>-1.8571428571428579</c:v>
                </c:pt>
                <c:pt idx="12">
                  <c:v>-1.8571428571428579</c:v>
                </c:pt>
                <c:pt idx="13">
                  <c:v>-1.8571428571428579</c:v>
                </c:pt>
                <c:pt idx="14">
                  <c:v>-1.7142857142857149</c:v>
                </c:pt>
                <c:pt idx="15">
                  <c:v>-1.7142857142857149</c:v>
                </c:pt>
                <c:pt idx="16">
                  <c:v>-1.8571428571428579</c:v>
                </c:pt>
                <c:pt idx="17">
                  <c:v>-1.7142857142857149</c:v>
                </c:pt>
                <c:pt idx="18">
                  <c:v>-1.7142857142857149</c:v>
                </c:pt>
                <c:pt idx="19">
                  <c:v>-1.8571428571428579</c:v>
                </c:pt>
                <c:pt idx="20">
                  <c:v>-1.7142857142857149</c:v>
                </c:pt>
                <c:pt idx="21">
                  <c:v>-1.7142857142857149</c:v>
                </c:pt>
                <c:pt idx="22">
                  <c:v>-1.8571428571428579</c:v>
                </c:pt>
                <c:pt idx="23">
                  <c:v>-1.7142857142857149</c:v>
                </c:pt>
                <c:pt idx="24">
                  <c:v>-1.7142857142857149</c:v>
                </c:pt>
                <c:pt idx="25">
                  <c:v>-1.7142857142857149</c:v>
                </c:pt>
                <c:pt idx="26">
                  <c:v>-1.7142857142857149</c:v>
                </c:pt>
                <c:pt idx="27">
                  <c:v>-1.7142857142857149</c:v>
                </c:pt>
                <c:pt idx="28">
                  <c:v>-1.7142857142857149</c:v>
                </c:pt>
                <c:pt idx="29">
                  <c:v>-1.2857142857142863</c:v>
                </c:pt>
                <c:pt idx="30">
                  <c:v>-0.85714285714285743</c:v>
                </c:pt>
                <c:pt idx="31">
                  <c:v>-0.42857142857142871</c:v>
                </c:pt>
                <c:pt idx="32">
                  <c:v>0.14285714285714293</c:v>
                </c:pt>
                <c:pt idx="33">
                  <c:v>0.42857142857142871</c:v>
                </c:pt>
                <c:pt idx="34">
                  <c:v>0.42857142857142871</c:v>
                </c:pt>
                <c:pt idx="35">
                  <c:v>0.28571428571428586</c:v>
                </c:pt>
                <c:pt idx="36">
                  <c:v>0.14285714285714293</c:v>
                </c:pt>
              </c:numCache>
            </c:numRef>
          </c:val>
          <c:smooth val="0"/>
          <c:extLst>
            <c:ext xmlns:c16="http://schemas.microsoft.com/office/drawing/2014/chart" uri="{C3380CC4-5D6E-409C-BE32-E72D297353CC}">
              <c16:uniqueId val="{00000000-5614-46D5-AD5F-84C536C8E97C}"/>
            </c:ext>
          </c:extLst>
        </c:ser>
        <c:dLbls>
          <c:showLegendKey val="0"/>
          <c:showVal val="0"/>
          <c:showCatName val="0"/>
          <c:showSerName val="0"/>
          <c:showPercent val="0"/>
          <c:showBubbleSize val="0"/>
        </c:dLbls>
        <c:smooth val="0"/>
        <c:axId val="1301064911"/>
        <c:axId val="1301065327"/>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cat>
                  <c:numRef>
                    <c:extLst>
                      <c:ext uri="{02D57815-91ED-43cb-92C2-25804820EDAC}">
                        <c15:formulaRef>
                          <c15:sqref>'20kHz'!$I$4:$I$40</c15:sqref>
                        </c15:formulaRef>
                      </c:ext>
                    </c:extLst>
                    <c:numCache>
                      <c:formatCode>General</c:formatCode>
                      <c:ptCount val="3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numCache>
                  </c:numRef>
                </c:cat>
                <c:val>
                  <c:numRef>
                    <c:extLst>
                      <c:ext uri="{02D57815-91ED-43cb-92C2-25804820EDAC}">
                        <c15:formulaRef>
                          <c15:sqref>'20kHz'!$O$3:$O$40</c15:sqref>
                        </c15:formulaRef>
                      </c:ext>
                    </c:extLst>
                    <c:numCache>
                      <c:formatCode>General</c:formatCode>
                      <c:ptCount val="38"/>
                      <c:pt idx="0">
                        <c:v>-1</c:v>
                      </c:pt>
                      <c:pt idx="1">
                        <c:v>0.14285714285714293</c:v>
                      </c:pt>
                      <c:pt idx="2">
                        <c:v>-0.28571428571428586</c:v>
                      </c:pt>
                      <c:pt idx="3">
                        <c:v>-0.85714285714285743</c:v>
                      </c:pt>
                      <c:pt idx="4">
                        <c:v>-1.1428571428571435</c:v>
                      </c:pt>
                      <c:pt idx="5">
                        <c:v>-1.8571428571428579</c:v>
                      </c:pt>
                      <c:pt idx="6">
                        <c:v>-2.0000000000000004</c:v>
                      </c:pt>
                      <c:pt idx="7">
                        <c:v>-2.0000000000000004</c:v>
                      </c:pt>
                      <c:pt idx="8">
                        <c:v>-1.8571428571428579</c:v>
                      </c:pt>
                      <c:pt idx="9">
                        <c:v>-1.7142857142857149</c:v>
                      </c:pt>
                      <c:pt idx="10">
                        <c:v>-1.7142857142857149</c:v>
                      </c:pt>
                      <c:pt idx="11">
                        <c:v>-1.7142857142857149</c:v>
                      </c:pt>
                      <c:pt idx="12">
                        <c:v>-1.8571428571428579</c:v>
                      </c:pt>
                      <c:pt idx="13">
                        <c:v>-1.8571428571428579</c:v>
                      </c:pt>
                      <c:pt idx="14">
                        <c:v>-1.8571428571428579</c:v>
                      </c:pt>
                      <c:pt idx="15">
                        <c:v>-1.7142857142857149</c:v>
                      </c:pt>
                      <c:pt idx="16">
                        <c:v>-1.7142857142857149</c:v>
                      </c:pt>
                      <c:pt idx="17">
                        <c:v>-1.8571428571428579</c:v>
                      </c:pt>
                      <c:pt idx="18">
                        <c:v>-1.7142857142857149</c:v>
                      </c:pt>
                      <c:pt idx="19">
                        <c:v>-1.7142857142857149</c:v>
                      </c:pt>
                      <c:pt idx="20">
                        <c:v>-1.8571428571428579</c:v>
                      </c:pt>
                      <c:pt idx="21">
                        <c:v>-1.7142857142857149</c:v>
                      </c:pt>
                      <c:pt idx="22">
                        <c:v>-1.7142857142857149</c:v>
                      </c:pt>
                      <c:pt idx="23">
                        <c:v>-1.8571428571428579</c:v>
                      </c:pt>
                      <c:pt idx="24">
                        <c:v>-1.7142857142857149</c:v>
                      </c:pt>
                      <c:pt idx="25">
                        <c:v>-1.7142857142857149</c:v>
                      </c:pt>
                      <c:pt idx="26">
                        <c:v>-1.7142857142857149</c:v>
                      </c:pt>
                      <c:pt idx="27">
                        <c:v>-1.7142857142857149</c:v>
                      </c:pt>
                      <c:pt idx="28">
                        <c:v>-1.7142857142857149</c:v>
                      </c:pt>
                      <c:pt idx="29">
                        <c:v>-1.7142857142857149</c:v>
                      </c:pt>
                      <c:pt idx="30">
                        <c:v>-1.2857142857142863</c:v>
                      </c:pt>
                      <c:pt idx="31">
                        <c:v>-0.85714285714285743</c:v>
                      </c:pt>
                      <c:pt idx="32">
                        <c:v>-0.42857142857142871</c:v>
                      </c:pt>
                      <c:pt idx="33">
                        <c:v>0.14285714285714293</c:v>
                      </c:pt>
                      <c:pt idx="34">
                        <c:v>0.42857142857142871</c:v>
                      </c:pt>
                      <c:pt idx="35">
                        <c:v>0.42857142857142871</c:v>
                      </c:pt>
                      <c:pt idx="36">
                        <c:v>0.28571428571428586</c:v>
                      </c:pt>
                      <c:pt idx="37">
                        <c:v>0.14285714285714293</c:v>
                      </c:pt>
                    </c:numCache>
                  </c:numRef>
                </c:val>
                <c:smooth val="0"/>
                <c:extLst>
                  <c:ext xmlns:c16="http://schemas.microsoft.com/office/drawing/2014/chart" uri="{C3380CC4-5D6E-409C-BE32-E72D297353CC}">
                    <c16:uniqueId val="{00000001-5614-46D5-AD5F-84C536C8E97C}"/>
                  </c:ext>
                </c:extLst>
              </c15:ser>
            </c15:filteredLineSeries>
          </c:ext>
        </c:extLst>
      </c:lineChart>
      <c:catAx>
        <c:axId val="13010649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angle</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01065327"/>
        <c:crosses val="autoZero"/>
        <c:auto val="1"/>
        <c:lblAlgn val="ctr"/>
        <c:lblOffset val="100"/>
        <c:noMultiLvlLbl val="0"/>
      </c:catAx>
      <c:valAx>
        <c:axId val="1301065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3010649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啟桓 黃</dc:creator>
  <cp:keywords/>
  <dc:description/>
  <cp:lastModifiedBy>啟桓 黃</cp:lastModifiedBy>
  <cp:revision>7</cp:revision>
  <dcterms:created xsi:type="dcterms:W3CDTF">2022-11-16T14:27:00Z</dcterms:created>
  <dcterms:modified xsi:type="dcterms:W3CDTF">2022-11-21T16:23:00Z</dcterms:modified>
</cp:coreProperties>
</file>