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972C3" w14:textId="1A14444E" w:rsidR="00684F30" w:rsidRDefault="00684F30" w:rsidP="00684F30">
      <w:pPr>
        <w:pStyle w:val="ae"/>
        <w:rPr>
          <w:rFonts w:hint="eastAsia"/>
        </w:rPr>
      </w:pPr>
      <w:r>
        <w:rPr>
          <w:rFonts w:hint="eastAsia"/>
        </w:rPr>
        <w:t>療程項目</w:t>
      </w:r>
      <w:r w:rsidRPr="00E5630D">
        <w:t>:</w:t>
      </w:r>
      <w:r w:rsidRPr="000D569E">
        <w:rPr>
          <w:rFonts w:hint="eastAsia"/>
        </w:rPr>
        <w:t xml:space="preserve"> </w:t>
      </w:r>
      <w:r>
        <w:t>FSWT</w:t>
      </w:r>
      <w:r>
        <w:rPr>
          <w:rFonts w:hint="eastAsia"/>
        </w:rPr>
        <w:t>聚焦式體外震波治療</w:t>
      </w:r>
    </w:p>
    <w:p w14:paraId="20D4624E" w14:textId="77777777" w:rsidR="00684F30" w:rsidRDefault="00684F30" w:rsidP="00684F30">
      <w:pPr>
        <w:pStyle w:val="ae"/>
      </w:pPr>
      <w:r w:rsidRPr="00E5630D">
        <w:t>[</w:t>
      </w:r>
      <w:r>
        <w:rPr>
          <w:rFonts w:hint="eastAsia"/>
        </w:rPr>
        <w:t>介紹</w:t>
      </w:r>
      <w:r w:rsidRPr="00E5630D">
        <w:t>]</w:t>
      </w:r>
    </w:p>
    <w:p w14:paraId="1A3D794A" w14:textId="77777777" w:rsidR="00684F30" w:rsidRPr="00684F30" w:rsidRDefault="00684F30" w:rsidP="00684F30">
      <w:r w:rsidRPr="00684F30">
        <w:t>    體外震波是一種非侵入、免打針吃藥、免麻醉、且無輻射的一種治療方法。原本是用來治療腎臟及泌尿道結石的患者，後來發現強度調低後，對於軟組織傷害的治療，再經由治療師的仔細評估與檢查後，徒手治療搭配體外震波，能讓身體產生更好的自癒能力。</w:t>
      </w:r>
    </w:p>
    <w:p w14:paraId="6FBED223" w14:textId="77777777" w:rsidR="00684F30" w:rsidRDefault="00684F30"/>
    <w:p w14:paraId="3356F691" w14:textId="77777777" w:rsidR="00684F30" w:rsidRDefault="00684F30"/>
    <w:p w14:paraId="5093E258" w14:textId="4821187B" w:rsidR="00684F30" w:rsidRDefault="00684F30" w:rsidP="00684F30">
      <w:pPr>
        <w:pStyle w:val="ae"/>
      </w:pPr>
      <w:r w:rsidRPr="00E5630D">
        <w:t>[</w:t>
      </w:r>
      <w:r>
        <w:rPr>
          <w:rFonts w:hint="eastAsia"/>
        </w:rPr>
        <w:t>原理</w:t>
      </w:r>
      <w:r w:rsidRPr="00E5630D">
        <w:t>]</w:t>
      </w:r>
    </w:p>
    <w:p w14:paraId="18D5E3B5" w14:textId="77777777" w:rsidR="00684F30" w:rsidRDefault="00684F30" w:rsidP="00684F30">
      <w:r>
        <w:t>    利用電聲式的聚焦型震波，以高能量、高頻率的衝擊波刺激患部受傷組織，直達深層病灶點，刺激細胞釋放多種生長因子，促進血管新生、成骨作用、膠原蛋白合成，最終達成組織再生。</w:t>
      </w:r>
    </w:p>
    <w:p w14:paraId="10CB3E69" w14:textId="77777777" w:rsidR="00684F30" w:rsidRPr="00684F30" w:rsidRDefault="00684F30" w:rsidP="00684F30">
      <w:pPr>
        <w:pStyle w:val="ae"/>
      </w:pPr>
    </w:p>
    <w:p w14:paraId="2698D799" w14:textId="77777777" w:rsidR="00684F30" w:rsidRDefault="00684F30"/>
    <w:p w14:paraId="0AA52377" w14:textId="1293AAC6" w:rsidR="00684F30" w:rsidRDefault="00684F30" w:rsidP="00684F30">
      <w:pPr>
        <w:pStyle w:val="ae"/>
      </w:pPr>
      <w:r w:rsidRPr="00E5630D">
        <w:t>[</w:t>
      </w:r>
      <w:r>
        <w:rPr>
          <w:rFonts w:hint="eastAsia"/>
        </w:rPr>
        <w:t>適應症</w:t>
      </w:r>
      <w:r w:rsidRPr="00E5630D">
        <w:t>]</w:t>
      </w:r>
    </w:p>
    <w:p w14:paraId="6ADBBB96" w14:textId="77777777" w:rsidR="00684F30" w:rsidRDefault="00684F30" w:rsidP="00684F30">
      <w:pPr>
        <w:pStyle w:val="ace-line"/>
        <w:numPr>
          <w:ilvl w:val="0"/>
          <w:numId w:val="1"/>
        </w:numPr>
      </w:pPr>
      <w:r>
        <w:t>慢性肌腱炎（網球肘、媽媽手、高爾夫球肘、足底筋膜炎）</w:t>
      </w:r>
    </w:p>
    <w:p w14:paraId="0AB8571E" w14:textId="77777777" w:rsidR="00684F30" w:rsidRDefault="00684F30" w:rsidP="00684F30">
      <w:pPr>
        <w:pStyle w:val="ace-line"/>
        <w:numPr>
          <w:ilvl w:val="0"/>
          <w:numId w:val="1"/>
        </w:numPr>
      </w:pPr>
      <w:r>
        <w:t>鈣化（鈣化性肌腱炎、骨刺）</w:t>
      </w:r>
    </w:p>
    <w:p w14:paraId="5CF2C37B" w14:textId="77777777" w:rsidR="00684F30" w:rsidRDefault="00684F30" w:rsidP="00684F30">
      <w:pPr>
        <w:pStyle w:val="ace-line"/>
        <w:numPr>
          <w:ilvl w:val="0"/>
          <w:numId w:val="1"/>
        </w:numPr>
      </w:pPr>
      <w:r>
        <w:t>五十肩</w:t>
      </w:r>
    </w:p>
    <w:p w14:paraId="68423E9E" w14:textId="77777777" w:rsidR="00684F30" w:rsidRDefault="00684F30" w:rsidP="00684F30">
      <w:pPr>
        <w:pStyle w:val="ace-line"/>
        <w:numPr>
          <w:ilvl w:val="0"/>
          <w:numId w:val="1"/>
        </w:numPr>
      </w:pPr>
      <w:r>
        <w:t>慢性疼痛</w:t>
      </w:r>
    </w:p>
    <w:p w14:paraId="506913AE" w14:textId="77777777" w:rsidR="00684F30" w:rsidRDefault="00684F30" w:rsidP="00684F30">
      <w:pPr>
        <w:pStyle w:val="ace-line"/>
        <w:numPr>
          <w:ilvl w:val="0"/>
          <w:numId w:val="1"/>
        </w:numPr>
      </w:pPr>
      <w:r>
        <w:t>骨癒合不全</w:t>
      </w:r>
    </w:p>
    <w:p w14:paraId="6A24E3B5" w14:textId="77777777" w:rsidR="00684F30" w:rsidRDefault="00684F30" w:rsidP="00684F30">
      <w:pPr>
        <w:pStyle w:val="ace-line"/>
        <w:numPr>
          <w:ilvl w:val="0"/>
          <w:numId w:val="1"/>
        </w:numPr>
      </w:pPr>
      <w:r>
        <w:t>退化性關節炎</w:t>
      </w:r>
    </w:p>
    <w:p w14:paraId="33BFC7F2" w14:textId="77777777" w:rsidR="00684F30" w:rsidRDefault="00684F30" w:rsidP="00684F30">
      <w:pPr>
        <w:pStyle w:val="ae"/>
      </w:pPr>
    </w:p>
    <w:p w14:paraId="074F5CBB" w14:textId="77777777" w:rsidR="00684F30" w:rsidRDefault="00684F30"/>
    <w:p w14:paraId="7D70E8B9" w14:textId="2DA31C01" w:rsidR="00684F30" w:rsidRDefault="00684F30" w:rsidP="00684F30">
      <w:pPr>
        <w:pStyle w:val="ae"/>
      </w:pPr>
      <w:r w:rsidRPr="00E5630D">
        <w:t>[</w:t>
      </w:r>
      <w:r>
        <w:rPr>
          <w:rFonts w:hint="eastAsia"/>
        </w:rPr>
        <w:t>禁忌症</w:t>
      </w:r>
      <w:r w:rsidRPr="00E5630D">
        <w:t>]</w:t>
      </w:r>
    </w:p>
    <w:p w14:paraId="00E5832B" w14:textId="77777777" w:rsidR="00684F30" w:rsidRDefault="00684F30" w:rsidP="00684F30">
      <w:pPr>
        <w:pStyle w:val="ace-line"/>
        <w:numPr>
          <w:ilvl w:val="0"/>
          <w:numId w:val="3"/>
        </w:numPr>
      </w:pPr>
      <w:r>
        <w:t>正在接受類固醇注射治療的區域</w:t>
      </w:r>
    </w:p>
    <w:p w14:paraId="7FE5BF8A" w14:textId="77777777" w:rsidR="00684F30" w:rsidRDefault="00684F30" w:rsidP="00684F30">
      <w:pPr>
        <w:pStyle w:val="ace-line"/>
        <w:numPr>
          <w:ilvl w:val="0"/>
          <w:numId w:val="3"/>
        </w:numPr>
      </w:pPr>
      <w:r>
        <w:t>金屬或電子植入物</w:t>
      </w:r>
    </w:p>
    <w:p w14:paraId="2BF216CF" w14:textId="77777777" w:rsidR="00684F30" w:rsidRDefault="00684F30" w:rsidP="00684F30">
      <w:pPr>
        <w:pStyle w:val="ace-line"/>
        <w:numPr>
          <w:ilvl w:val="0"/>
          <w:numId w:val="3"/>
        </w:numPr>
      </w:pPr>
      <w:r>
        <w:t>兒童生長板處</w:t>
      </w:r>
    </w:p>
    <w:p w14:paraId="0161C404" w14:textId="77777777" w:rsidR="00684F30" w:rsidRDefault="00684F30" w:rsidP="00684F30">
      <w:pPr>
        <w:pStyle w:val="ace-line"/>
        <w:numPr>
          <w:ilvl w:val="0"/>
          <w:numId w:val="3"/>
        </w:numPr>
      </w:pPr>
      <w:r>
        <w:t>含氣體的器官或部位</w:t>
      </w:r>
    </w:p>
    <w:p w14:paraId="1EA98580" w14:textId="77777777" w:rsidR="00684F30" w:rsidRDefault="00684F30" w:rsidP="00684F30">
      <w:pPr>
        <w:pStyle w:val="ace-line"/>
        <w:numPr>
          <w:ilvl w:val="0"/>
          <w:numId w:val="3"/>
        </w:numPr>
      </w:pPr>
      <w:r>
        <w:t>心血管系統疾病</w:t>
      </w:r>
    </w:p>
    <w:p w14:paraId="6873543E" w14:textId="77777777" w:rsidR="00684F30" w:rsidRDefault="00684F30" w:rsidP="00684F30">
      <w:pPr>
        <w:pStyle w:val="ace-line"/>
        <w:numPr>
          <w:ilvl w:val="0"/>
          <w:numId w:val="3"/>
        </w:numPr>
      </w:pPr>
      <w:r>
        <w:t>惡性腫瘤</w:t>
      </w:r>
    </w:p>
    <w:p w14:paraId="2B73C493" w14:textId="77777777" w:rsidR="00684F30" w:rsidRDefault="00684F30" w:rsidP="00684F30">
      <w:pPr>
        <w:pStyle w:val="ace-line"/>
        <w:numPr>
          <w:ilvl w:val="0"/>
          <w:numId w:val="3"/>
        </w:numPr>
      </w:pPr>
      <w:r>
        <w:t>頭頸部</w:t>
      </w:r>
    </w:p>
    <w:p w14:paraId="134908CE" w14:textId="77777777" w:rsidR="00684F30" w:rsidRDefault="00684F30" w:rsidP="00684F30">
      <w:pPr>
        <w:pStyle w:val="ace-line"/>
        <w:numPr>
          <w:ilvl w:val="0"/>
          <w:numId w:val="3"/>
        </w:numPr>
      </w:pPr>
      <w:r>
        <w:t>脊椎區域</w:t>
      </w:r>
    </w:p>
    <w:p w14:paraId="73E392A9" w14:textId="77777777" w:rsidR="00684F30" w:rsidRDefault="00684F30" w:rsidP="00684F30">
      <w:pPr>
        <w:pStyle w:val="ace-line"/>
        <w:numPr>
          <w:ilvl w:val="0"/>
          <w:numId w:val="3"/>
        </w:numPr>
      </w:pPr>
      <w:r>
        <w:t>懷孕</w:t>
      </w:r>
    </w:p>
    <w:p w14:paraId="01FD9365" w14:textId="77777777" w:rsidR="00684F30" w:rsidRDefault="00684F30" w:rsidP="00684F30">
      <w:pPr>
        <w:pStyle w:val="ae"/>
      </w:pPr>
    </w:p>
    <w:p w14:paraId="0473D6F7" w14:textId="77777777" w:rsidR="00684F30" w:rsidRDefault="00684F30"/>
    <w:p w14:paraId="5F435AD3" w14:textId="1A875DBE" w:rsidR="00684F30" w:rsidRDefault="00684F30" w:rsidP="00684F30">
      <w:pPr>
        <w:pStyle w:val="ae"/>
      </w:pPr>
      <w:r w:rsidRPr="00E5630D">
        <w:lastRenderedPageBreak/>
        <w:t>[</w:t>
      </w:r>
      <w:r>
        <w:rPr>
          <w:rFonts w:hint="eastAsia"/>
        </w:rPr>
        <w:t>應用</w:t>
      </w:r>
      <w:r w:rsidRPr="00E5630D">
        <w:t>]</w:t>
      </w:r>
    </w:p>
    <w:p w14:paraId="1C996975" w14:textId="5624151E" w:rsidR="00684F30" w:rsidRDefault="00684F30" w:rsidP="00684F30">
      <w:r>
        <w:t>•</w:t>
      </w:r>
      <w:r>
        <w:rPr>
          <w:rStyle w:val="bold"/>
          <w:b/>
          <w:bCs/>
        </w:rPr>
        <w:t>適用於各種肌肉、韌帶或骨骼的損傷</w:t>
      </w:r>
      <w:r>
        <w:rPr>
          <w:rStyle w:val="ng-star-inserted"/>
        </w:rPr>
        <w:t>3。</w:t>
      </w:r>
    </w:p>
    <w:p w14:paraId="0346A810" w14:textId="3C82C2ED" w:rsidR="00684F30" w:rsidRDefault="00684F30" w:rsidP="00684F30">
      <w:r>
        <w:t>•</w:t>
      </w:r>
      <w:r>
        <w:rPr>
          <w:rStyle w:val="ng-star-inserted"/>
        </w:rPr>
        <w:t xml:space="preserve">特別適用於 </w:t>
      </w:r>
      <w:r>
        <w:rPr>
          <w:rStyle w:val="bold"/>
          <w:b/>
          <w:bCs/>
        </w:rPr>
        <w:t>疼痛點集中的部位</w:t>
      </w:r>
      <w:r>
        <w:rPr>
          <w:rStyle w:val="ng-star-inserted"/>
        </w:rPr>
        <w:t>，如足底筋膜炎、網球肘、媽媽手、關節骨刺等。</w:t>
      </w:r>
    </w:p>
    <w:p w14:paraId="406D3556" w14:textId="7F7CDE74" w:rsidR="00684F30" w:rsidRDefault="00684F30" w:rsidP="00684F30">
      <w:r>
        <w:t>•</w:t>
      </w:r>
      <w:r>
        <w:rPr>
          <w:rStyle w:val="ng-star-inserted"/>
        </w:rPr>
        <w:t xml:space="preserve">可應用於 </w:t>
      </w:r>
      <w:r>
        <w:rPr>
          <w:rStyle w:val="bold"/>
          <w:b/>
          <w:bCs/>
        </w:rPr>
        <w:t>肌腱炎、肩周炎</w:t>
      </w:r>
      <w:r>
        <w:rPr>
          <w:rStyle w:val="ng-star-inserted"/>
        </w:rPr>
        <w:t xml:space="preserve"> 等問題。</w:t>
      </w:r>
    </w:p>
    <w:p w14:paraId="0493F19C" w14:textId="53F79525" w:rsidR="00684F30" w:rsidRDefault="00684F30" w:rsidP="00684F30">
      <w:r>
        <w:t>•</w:t>
      </w:r>
      <w:r>
        <w:rPr>
          <w:rStyle w:val="ng-star-inserted"/>
        </w:rPr>
        <w:t>可應用於</w:t>
      </w:r>
      <w:r>
        <w:rPr>
          <w:rStyle w:val="bold"/>
          <w:b/>
          <w:bCs/>
        </w:rPr>
        <w:t>高爾夫球肘（內上髁炎）</w:t>
      </w:r>
      <w:r>
        <w:rPr>
          <w:rStyle w:val="ng-star-inserted"/>
        </w:rPr>
        <w:t>，幫助恢復肌肉力量與靈活性</w:t>
      </w:r>
      <w:r>
        <w:rPr>
          <w:rStyle w:val="ng-star-inserted"/>
          <w:rFonts w:hint="eastAsia"/>
        </w:rPr>
        <w:t>。</w:t>
      </w:r>
    </w:p>
    <w:p w14:paraId="71636A2C" w14:textId="24307E88" w:rsidR="00684F30" w:rsidRDefault="00684F30" w:rsidP="00684F30">
      <w:r>
        <w:t>•</w:t>
      </w:r>
      <w:r>
        <w:rPr>
          <w:rStyle w:val="ng-star-inserted"/>
        </w:rPr>
        <w:t>可應用於</w:t>
      </w:r>
      <w:r>
        <w:rPr>
          <w:rStyle w:val="bold"/>
          <w:b/>
          <w:bCs/>
        </w:rPr>
        <w:t>媽媽手</w:t>
      </w:r>
      <w:r>
        <w:rPr>
          <w:rStyle w:val="ng-star-inserted"/>
        </w:rPr>
        <w:t>，幫助快速恢復手腕正常功能</w:t>
      </w:r>
      <w:r>
        <w:rPr>
          <w:rStyle w:val="ng-star-inserted"/>
          <w:rFonts w:hint="eastAsia"/>
        </w:rPr>
        <w:t>。</w:t>
      </w:r>
    </w:p>
    <w:p w14:paraId="5C549222" w14:textId="6916528C" w:rsidR="00684F30" w:rsidRDefault="00684F30" w:rsidP="00684F30">
      <w:pPr>
        <w:rPr>
          <w:rStyle w:val="ng-star-inserted"/>
        </w:rPr>
      </w:pPr>
      <w:r>
        <w:t>•</w:t>
      </w:r>
      <w:r>
        <w:rPr>
          <w:rStyle w:val="ng-star-inserted"/>
        </w:rPr>
        <w:t>嚴重且講求效率者可以選擇搭配 FSWT 聚焦式體外震波治療來直達深層病灶點，幫助我們更快速地恢復正常功能</w:t>
      </w:r>
      <w:r>
        <w:rPr>
          <w:rStyle w:val="ng-star-inserted"/>
          <w:rFonts w:hint="eastAsia"/>
        </w:rPr>
        <w:t>。</w:t>
      </w:r>
    </w:p>
    <w:p w14:paraId="14B31D35" w14:textId="77777777" w:rsidR="00684F30" w:rsidRDefault="00684F30" w:rsidP="00684F30">
      <w:pPr>
        <w:rPr>
          <w:rStyle w:val="ng-star-inserted"/>
        </w:rPr>
      </w:pPr>
    </w:p>
    <w:p w14:paraId="25A5E718" w14:textId="77777777" w:rsidR="00684F30" w:rsidRDefault="00684F30" w:rsidP="00684F30">
      <w:pPr>
        <w:rPr>
          <w:rStyle w:val="ng-star-inserted"/>
        </w:rPr>
      </w:pPr>
    </w:p>
    <w:p w14:paraId="4021EED0" w14:textId="2E335BC4" w:rsidR="00684F30" w:rsidRDefault="00684F30" w:rsidP="00684F30">
      <w:pPr>
        <w:pStyle w:val="ae"/>
      </w:pPr>
      <w:r w:rsidRPr="00E5630D">
        <w:t>[</w:t>
      </w:r>
      <w:r>
        <w:rPr>
          <w:rFonts w:hint="eastAsia"/>
        </w:rPr>
        <w:t>優點</w:t>
      </w:r>
      <w:r w:rsidRPr="00E5630D">
        <w:t>]</w:t>
      </w:r>
    </w:p>
    <w:p w14:paraId="23E078B6" w14:textId="0FF9B3B3" w:rsidR="00684F30" w:rsidRDefault="00684F30" w:rsidP="00684F30">
      <w:r>
        <w:t>•</w:t>
      </w:r>
      <w:r>
        <w:rPr>
          <w:rStyle w:val="bold"/>
          <w:b/>
          <w:bCs/>
        </w:rPr>
        <w:t>療效快速</w:t>
      </w:r>
      <w:r>
        <w:rPr>
          <w:rStyle w:val="ng-star-inserted"/>
        </w:rPr>
        <w:t>，患者能在短時間內感受到明顯改善。</w:t>
      </w:r>
    </w:p>
    <w:p w14:paraId="58DBE7AF" w14:textId="796F9571" w:rsidR="00684F30" w:rsidRDefault="00684F30" w:rsidP="00684F30">
      <w:r>
        <w:t>•</w:t>
      </w:r>
      <w:r>
        <w:rPr>
          <w:rStyle w:val="bold"/>
          <w:b/>
          <w:bCs/>
        </w:rPr>
        <w:t>治療時間短</w:t>
      </w:r>
      <w:r>
        <w:rPr>
          <w:rStyle w:val="ng-star-inserted"/>
        </w:rPr>
        <w:t>，每次約 15 至 30 分鐘。</w:t>
      </w:r>
    </w:p>
    <w:p w14:paraId="3E2B64F8" w14:textId="48C511D4" w:rsidR="00684F30" w:rsidRDefault="00684F30" w:rsidP="00684F30">
      <w:r>
        <w:t>•</w:t>
      </w:r>
      <w:r>
        <w:rPr>
          <w:rStyle w:val="bold"/>
          <w:b/>
          <w:bCs/>
        </w:rPr>
        <w:t>無需恢復期</w:t>
      </w:r>
      <w:r>
        <w:rPr>
          <w:rStyle w:val="ng-star-inserted"/>
        </w:rPr>
        <w:t>，患者可立即恢復日常生活。</w:t>
      </w:r>
    </w:p>
    <w:p w14:paraId="5FD564EC" w14:textId="714D3A37" w:rsidR="00684F30" w:rsidRDefault="00684F30" w:rsidP="00684F30">
      <w:r>
        <w:t>•</w:t>
      </w:r>
      <w:r>
        <w:rPr>
          <w:rStyle w:val="bold"/>
          <w:b/>
          <w:bCs/>
        </w:rPr>
        <w:t>能深入肌膚</w:t>
      </w:r>
      <w:r>
        <w:rPr>
          <w:rStyle w:val="ng-star-inserted"/>
        </w:rPr>
        <w:t>，針對性地修復受損組織</w:t>
      </w:r>
      <w:r>
        <w:rPr>
          <w:rStyle w:val="ng-star-inserted"/>
          <w:rFonts w:hint="eastAsia"/>
        </w:rPr>
        <w:t>。</w:t>
      </w:r>
    </w:p>
    <w:p w14:paraId="0C8331CC" w14:textId="18B2F5B4" w:rsidR="00684F30" w:rsidRDefault="00684F30" w:rsidP="00684F30">
      <w:r>
        <w:t>•</w:t>
      </w:r>
      <w:r>
        <w:rPr>
          <w:rStyle w:val="ng-star-inserted"/>
        </w:rPr>
        <w:t>可以</w:t>
      </w:r>
      <w:r>
        <w:rPr>
          <w:rStyle w:val="bold"/>
          <w:b/>
          <w:bCs/>
        </w:rPr>
        <w:t>搭配徒手治療</w:t>
      </w:r>
      <w:r>
        <w:rPr>
          <w:rStyle w:val="ng-star-inserted"/>
        </w:rPr>
        <w:t>，達到更佳的治療效果</w:t>
      </w:r>
      <w:r>
        <w:rPr>
          <w:rStyle w:val="ng-star-inserted"/>
          <w:rFonts w:hint="eastAsia"/>
        </w:rPr>
        <w:t>。</w:t>
      </w:r>
    </w:p>
    <w:p w14:paraId="2461897E" w14:textId="1760009C" w:rsidR="00684F30" w:rsidRDefault="00684F30" w:rsidP="00684F30">
      <w:r>
        <w:t>•</w:t>
      </w:r>
      <w:r>
        <w:rPr>
          <w:rStyle w:val="ng-star-inserted"/>
        </w:rPr>
        <w:t>可以帶來</w:t>
      </w:r>
      <w:r>
        <w:rPr>
          <w:rStyle w:val="bold"/>
          <w:b/>
          <w:bCs/>
        </w:rPr>
        <w:t>酸爽的治療感受</w:t>
      </w:r>
      <w:r>
        <w:rPr>
          <w:rStyle w:val="bold"/>
          <w:rFonts w:hint="eastAsia"/>
          <w:b/>
          <w:bCs/>
        </w:rPr>
        <w:t>。</w:t>
      </w:r>
    </w:p>
    <w:p w14:paraId="4FB94992" w14:textId="77777777" w:rsidR="00684F30" w:rsidRDefault="00684F30" w:rsidP="00684F30">
      <w:pPr>
        <w:pStyle w:val="ae"/>
      </w:pPr>
    </w:p>
    <w:p w14:paraId="41FDC957" w14:textId="77777777" w:rsidR="00684F30" w:rsidRDefault="00684F30" w:rsidP="00684F30">
      <w:pPr>
        <w:rPr>
          <w:rFonts w:hint="eastAsia"/>
        </w:rPr>
      </w:pPr>
    </w:p>
    <w:p w14:paraId="7FC3DBD9" w14:textId="1C774CB4" w:rsidR="00684F30" w:rsidRDefault="00684F30" w:rsidP="00684F30">
      <w:pPr>
        <w:pStyle w:val="ae"/>
      </w:pPr>
      <w:r w:rsidRPr="00E5630D">
        <w:t>[</w:t>
      </w:r>
      <w:r>
        <w:rPr>
          <w:rFonts w:hint="eastAsia"/>
        </w:rPr>
        <w:t>與其他治療方式的比較</w:t>
      </w:r>
      <w:r w:rsidRPr="00E5630D">
        <w:t>]</w:t>
      </w:r>
    </w:p>
    <w:p w14:paraId="05F8F206" w14:textId="56E1CFE1" w:rsidR="00684F30" w:rsidRDefault="00684F30" w:rsidP="00684F30">
      <w:r>
        <w:t>•</w:t>
      </w:r>
      <w:r>
        <w:rPr>
          <w:rStyle w:val="ng-star-inserted"/>
        </w:rPr>
        <w:t>與電射頻技術不同，</w:t>
      </w:r>
      <w:r>
        <w:rPr>
          <w:rStyle w:val="bold"/>
          <w:b/>
          <w:bCs/>
        </w:rPr>
        <w:t>震波治療更針對組織的修復</w:t>
      </w:r>
      <w:r>
        <w:rPr>
          <w:rStyle w:val="ng-star-inserted"/>
        </w:rPr>
        <w:t>。</w:t>
      </w:r>
    </w:p>
    <w:p w14:paraId="7AF58C55" w14:textId="3F2F061E" w:rsidR="00684F30" w:rsidRDefault="00684F30" w:rsidP="00684F30">
      <w:r>
        <w:t>•</w:t>
      </w:r>
      <w:r>
        <w:rPr>
          <w:rStyle w:val="ng-star-inserted"/>
        </w:rPr>
        <w:t>當疼痛部位很集中在單一點時，</w:t>
      </w:r>
      <w:r>
        <w:rPr>
          <w:rStyle w:val="bold"/>
          <w:b/>
          <w:bCs/>
        </w:rPr>
        <w:t>震波治療</w:t>
      </w:r>
      <w:r>
        <w:rPr>
          <w:rStyle w:val="ng-star-inserted"/>
        </w:rPr>
        <w:t>是比電射頻更合適的選擇</w:t>
      </w:r>
      <w:r>
        <w:rPr>
          <w:rStyle w:val="ng-star-inserted"/>
          <w:rFonts w:hint="eastAsia"/>
        </w:rPr>
        <w:t>。</w:t>
      </w:r>
    </w:p>
    <w:p w14:paraId="7C8A4275" w14:textId="77777777" w:rsidR="00684F30" w:rsidRPr="00684F30" w:rsidRDefault="00684F30" w:rsidP="00684F30">
      <w:pPr>
        <w:pStyle w:val="ae"/>
      </w:pPr>
    </w:p>
    <w:p w14:paraId="3E118D1B" w14:textId="77777777" w:rsidR="00684F30" w:rsidRPr="00684F30" w:rsidRDefault="00684F30">
      <w:pPr>
        <w:rPr>
          <w:rFonts w:hint="eastAsia"/>
        </w:rPr>
      </w:pPr>
    </w:p>
    <w:sectPr w:rsidR="00684F30" w:rsidRPr="00684F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26FA"/>
    <w:multiLevelType w:val="multilevel"/>
    <w:tmpl w:val="15687B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43960"/>
    <w:multiLevelType w:val="hybridMultilevel"/>
    <w:tmpl w:val="AB7E736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7E45C18"/>
    <w:multiLevelType w:val="multilevel"/>
    <w:tmpl w:val="9BC8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08044">
    <w:abstractNumId w:val="2"/>
  </w:num>
  <w:num w:numId="2" w16cid:durableId="1468082400">
    <w:abstractNumId w:val="0"/>
  </w:num>
  <w:num w:numId="3" w16cid:durableId="15604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30"/>
    <w:rsid w:val="00684F30"/>
    <w:rsid w:val="00C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F341"/>
  <w15:chartTrackingRefBased/>
  <w15:docId w15:val="{4AD6B94B-9E32-C14E-9700-F0152F62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F30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4F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F3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F3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F3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F3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F3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F3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4F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84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84F3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84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84F3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84F3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84F3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84F3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84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4F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84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F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84F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84F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4F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4F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84F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4F3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684F30"/>
    <w:pPr>
      <w:widowControl w:val="0"/>
      <w:spacing w:after="0" w:line="240" w:lineRule="auto"/>
    </w:pPr>
  </w:style>
  <w:style w:type="paragraph" w:customStyle="1" w:styleId="ace-line">
    <w:name w:val="ace-line"/>
    <w:basedOn w:val="a"/>
    <w:rsid w:val="00684F30"/>
    <w:pPr>
      <w:spacing w:before="100" w:beforeAutospacing="1" w:after="100" w:afterAutospacing="1"/>
    </w:pPr>
  </w:style>
  <w:style w:type="character" w:customStyle="1" w:styleId="bold">
    <w:name w:val="bold"/>
    <w:basedOn w:val="a0"/>
    <w:rsid w:val="00684F30"/>
  </w:style>
  <w:style w:type="character" w:customStyle="1" w:styleId="ng-star-inserted">
    <w:name w:val="ng-star-inserted"/>
    <w:basedOn w:val="a0"/>
    <w:rsid w:val="0068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E7416284B9A0344B720301A5DB35076" ma:contentTypeVersion="8" ma:contentTypeDescription="建立新的文件。" ma:contentTypeScope="" ma:versionID="99c8c8bc9aa5d8e16893c1fd9fcf4b44">
  <xsd:schema xmlns:xsd="http://www.w3.org/2001/XMLSchema" xmlns:xs="http://www.w3.org/2001/XMLSchema" xmlns:p="http://schemas.microsoft.com/office/2006/metadata/properties" xmlns:ns2="9e10dc83-89c1-491a-b07c-4440332cb299" targetNamespace="http://schemas.microsoft.com/office/2006/metadata/properties" ma:root="true" ma:fieldsID="486476456ff8858d2af740736175cb4f" ns2:_="">
    <xsd:import namespace="9e10dc83-89c1-491a-b07c-4440332cb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0dc83-89c1-491a-b07c-4440332cb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D8FFD-CD60-4DDA-BE64-564B921E91DA}"/>
</file>

<file path=customXml/itemProps2.xml><?xml version="1.0" encoding="utf-8"?>
<ds:datastoreItem xmlns:ds="http://schemas.openxmlformats.org/officeDocument/2006/customXml" ds:itemID="{0DE3EEDF-103F-401C-80FB-BB5C98E9AC8C}"/>
</file>

<file path=customXml/itemProps3.xml><?xml version="1.0" encoding="utf-8"?>
<ds:datastoreItem xmlns:ds="http://schemas.openxmlformats.org/officeDocument/2006/customXml" ds:itemID="{23F13F9B-2E8E-4367-8849-ADDBC290A6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但家郁 Essie.Tan</dc:creator>
  <cp:keywords/>
  <dc:description/>
  <cp:lastModifiedBy>但家郁 Essie.Tan</cp:lastModifiedBy>
  <cp:revision>1</cp:revision>
  <dcterms:created xsi:type="dcterms:W3CDTF">2025-02-12T10:28:00Z</dcterms:created>
  <dcterms:modified xsi:type="dcterms:W3CDTF">2025-02-12T10:34:00Z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0x0101006E7416284B9A0344B720301A5DB35076</vt:lpwstr>
  </property>
</Properties>
</file>