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hr-i001-院長管理手冊"/>
    <w:p>
      <w:pPr>
        <w:pStyle w:val="Heading1"/>
      </w:pPr>
      <w:r>
        <w:t xml:space="preserve">HR-I001 </w:t>
      </w:r>
      <w:r>
        <w:rPr>
          <w:rFonts w:hint="eastAsia"/>
        </w:rPr>
        <w:t xml:space="preserve">院長管理手冊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41"/>
        <w:gridCol w:w="1523"/>
        <w:gridCol w:w="1827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HR-I001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院長管理手冊</w:t>
            </w:r>
          </w:p>
        </w:tc>
        <w:tc>
          <w:tcPr/>
          <w:p>
            <w:pPr>
              <w:pStyle w:val="Compact"/>
            </w:pPr>
            <w:r>
              <w:t xml:space="preserve">1/5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bookmarkStart w:id="22" w:name="引言"/>
    <w:p>
      <w:pPr>
        <w:pStyle w:val="Heading2"/>
      </w:pPr>
      <w:r>
        <w:t xml:space="preserve">1. </w:t>
      </w:r>
      <w:r>
        <w:rPr>
          <w:rFonts w:hint="eastAsia"/>
        </w:rPr>
        <w:t xml:space="preserve">引言</w:t>
      </w:r>
    </w:p>
    <w:bookmarkStart w:id="20" w:name="手冊目的"/>
    <w:p>
      <w:pPr>
        <w:pStyle w:val="Heading3"/>
      </w:pPr>
      <w:r>
        <w:t xml:space="preserve">1.1 </w:t>
      </w:r>
      <w:r>
        <w:rPr>
          <w:rFonts w:hint="eastAsia"/>
        </w:rPr>
        <w:t xml:space="preserve">手冊目的</w:t>
      </w:r>
    </w:p>
    <w:p>
      <w:pPr>
        <w:pStyle w:val="FirstParagraph"/>
      </w:pPr>
      <w:r>
        <w:rPr>
          <w:rFonts w:hint="eastAsia"/>
        </w:rPr>
        <w:t xml:space="preserve">本《院長管理手冊》旨在為歐亥健復健中心院長提供全面的指導與參考，明確院長的角色定位、責任範圍、管理職權及工作標準，以確保院長能夠有效履行職責，推動復健中心的穩健運營與持續發展。</w:t>
      </w:r>
    </w:p>
    <w:bookmarkEnd w:id="20"/>
    <w:bookmarkStart w:id="21" w:name="使用說明"/>
    <w:p>
      <w:pPr>
        <w:pStyle w:val="Heading3"/>
      </w:pPr>
      <w:r>
        <w:t xml:space="preserve">1.2 </w:t>
      </w:r>
      <w:r>
        <w:rPr>
          <w:rFonts w:hint="eastAsia"/>
        </w:rPr>
        <w:t xml:space="preserve">使用說明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本手冊作為院長崗位指導性文件，應與《院長職務說明書》、《院所管理手冊》等文件配合使用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院長應在就職初期全面熟悉本手冊內容，在日常管理中參照執行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手冊內容將根據機構發展與管理需求定期更新，院長應關注最新版本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如對手冊內容有任何疑問或建議，請聯繫人力資源部</w:t>
      </w:r>
    </w:p>
    <w:bookmarkEnd w:id="21"/>
    <w:bookmarkEnd w:id="22"/>
    <w:bookmarkStart w:id="26" w:name="院長角色定位與職責"/>
    <w:p>
      <w:pPr>
        <w:pStyle w:val="Heading2"/>
      </w:pPr>
      <w:r>
        <w:t xml:space="preserve">2. </w:t>
      </w:r>
      <w:r>
        <w:rPr>
          <w:rFonts w:hint="eastAsia"/>
        </w:rPr>
        <w:t xml:space="preserve">院長角色定位與職責</w:t>
      </w:r>
    </w:p>
    <w:bookmarkStart w:id="23" w:name="角色定位"/>
    <w:p>
      <w:pPr>
        <w:pStyle w:val="Heading3"/>
      </w:pPr>
      <w:r>
        <w:t xml:space="preserve">2.1 </w:t>
      </w:r>
      <w:r>
        <w:rPr>
          <w:rFonts w:hint="eastAsia"/>
        </w:rPr>
        <w:t xml:space="preserve">角色定位</w:t>
      </w:r>
    </w:p>
    <w:p>
      <w:pPr>
        <w:pStyle w:val="FirstParagraph"/>
      </w:pPr>
      <w:r>
        <w:rPr>
          <w:rFonts w:hint="eastAsia"/>
        </w:rPr>
        <w:t xml:space="preserve">院長作為復健中心的最高管理者，是機構戰略與運營的關鍵領導者，同時也是機構對外的重要代表。院長需要平衡各方利益相關者的需求，確保機構在提供高品質服務的同時實現可持續發展。</w:t>
      </w:r>
    </w:p>
    <w:bookmarkEnd w:id="23"/>
    <w:bookmarkStart w:id="24" w:name="核心職責領域"/>
    <w:p>
      <w:pPr>
        <w:pStyle w:val="Heading3"/>
      </w:pPr>
      <w:r>
        <w:t xml:space="preserve">2.2 </w:t>
      </w:r>
      <w:r>
        <w:rPr>
          <w:rFonts w:hint="eastAsia"/>
        </w:rPr>
        <w:t xml:space="preserve">核心職責領域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戰略管理</w:t>
      </w:r>
      <w:r>
        <w:rPr>
          <w:rFonts w:hint="eastAsia"/>
        </w:rPr>
        <w:t xml:space="preserve">：制定並執行復健中心發展戰略，確保與機構整體戰略保持一致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運營管理</w:t>
      </w:r>
      <w:r>
        <w:rPr>
          <w:rFonts w:hint="eastAsia"/>
        </w:rPr>
        <w:t xml:space="preserve">：監督日常運營活動，確保服務質量與運營效率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人才管理</w:t>
      </w:r>
      <w:r>
        <w:rPr>
          <w:rFonts w:hint="eastAsia"/>
        </w:rPr>
        <w:t xml:space="preserve">：組建與發展高效團隊，確保人才招聘、培養與保留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財務管理</w:t>
      </w:r>
      <w:r>
        <w:rPr>
          <w:rFonts w:hint="eastAsia"/>
        </w:rPr>
        <w:t xml:space="preserve">：負責預算規劃與執行，確保財務健康與可持續發展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質量與風險管理</w:t>
      </w:r>
      <w:r>
        <w:rPr>
          <w:rFonts w:hint="eastAsia"/>
        </w:rPr>
        <w:t xml:space="preserve">：建立質量體系，預防與管理風險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關係管理</w:t>
      </w:r>
      <w:r>
        <w:rPr>
          <w:rFonts w:hint="eastAsia"/>
        </w:rPr>
        <w:t xml:space="preserve">：發展並維護與各利益相關者的良好關係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創新與發展</w:t>
      </w:r>
      <w:r>
        <w:rPr>
          <w:rFonts w:hint="eastAsia"/>
        </w:rPr>
        <w:t xml:space="preserve">：推動服務與管理創新，促進機構持續發展</w:t>
      </w:r>
    </w:p>
    <w:bookmarkEnd w:id="24"/>
    <w:bookmarkStart w:id="25" w:name="職權範圍"/>
    <w:p>
      <w:pPr>
        <w:pStyle w:val="Heading3"/>
      </w:pPr>
      <w:r>
        <w:t xml:space="preserve">2.3 </w:t>
      </w:r>
      <w:r>
        <w:rPr>
          <w:rFonts w:hint="eastAsia"/>
        </w:rPr>
        <w:t xml:space="preserve">職權範圍</w:t>
      </w:r>
    </w:p>
    <w:p>
      <w:pPr>
        <w:pStyle w:val="FirstParagraph"/>
      </w:pPr>
      <w:r>
        <w:rPr>
          <w:rFonts w:hint="eastAsia"/>
        </w:rPr>
        <w:t xml:space="preserve">院長的職權範圍包括但不限於：</w:t>
      </w:r>
      <w:r>
        <w:t xml:space="preserve"> </w:t>
      </w:r>
      <w:r>
        <w:t xml:space="preserve">- </w:t>
      </w:r>
      <w:r>
        <w:rPr>
          <w:rFonts w:hint="eastAsia"/>
        </w:rPr>
        <w:t xml:space="preserve">對復健中心的整體運營與發展負最終責任</w:t>
      </w:r>
      <w:r>
        <w:t xml:space="preserve"> </w:t>
      </w:r>
      <w:r>
        <w:t xml:space="preserve">- </w:t>
      </w:r>
      <w:r>
        <w:rPr>
          <w:rFonts w:hint="eastAsia"/>
        </w:rPr>
        <w:t xml:space="preserve">在授權範圍內進行決策與資源調配</w:t>
      </w:r>
      <w:r>
        <w:t xml:space="preserve"> </w:t>
      </w:r>
      <w:r>
        <w:t xml:space="preserve">- </w:t>
      </w:r>
      <w:r>
        <w:rPr>
          <w:rFonts w:hint="eastAsia"/>
        </w:rPr>
        <w:t xml:space="preserve">監督並評估各部門的工作表現</w:t>
      </w:r>
      <w:r>
        <w:t xml:space="preserve"> </w:t>
      </w:r>
      <w:r>
        <w:t xml:space="preserve">- </w:t>
      </w:r>
      <w:r>
        <w:rPr>
          <w:rFonts w:hint="eastAsia"/>
        </w:rPr>
        <w:t xml:space="preserve">代表復健中心對外進行溝通與合作</w:t>
      </w:r>
      <w:r>
        <w:t xml:space="preserve"> </w:t>
      </w:r>
      <w:r>
        <w:t xml:space="preserve">- </w:t>
      </w:r>
      <w:r>
        <w:rPr>
          <w:rFonts w:hint="eastAsia"/>
        </w:rPr>
        <w:t xml:space="preserve">在規定範圍內審批與簽署相關文件</w:t>
      </w:r>
    </w:p>
    <w:bookmarkEnd w:id="25"/>
    <w:bookmarkEnd w:id="26"/>
    <w:bookmarkStart w:id="52" w:name="日常管理工作指南"/>
    <w:p>
      <w:pPr>
        <w:pStyle w:val="Heading2"/>
      </w:pPr>
      <w:r>
        <w:t xml:space="preserve">3. </w:t>
      </w:r>
      <w:r>
        <w:rPr>
          <w:rFonts w:hint="eastAsia"/>
        </w:rPr>
        <w:t xml:space="preserve">日常管理工作指南</w:t>
      </w:r>
    </w:p>
    <w:bookmarkStart w:id="31" w:name="工作計劃與時間管理"/>
    <w:p>
      <w:pPr>
        <w:pStyle w:val="Heading3"/>
      </w:pPr>
      <w:r>
        <w:t xml:space="preserve">3.1 </w:t>
      </w:r>
      <w:r>
        <w:rPr>
          <w:rFonts w:hint="eastAsia"/>
        </w:rPr>
        <w:t xml:space="preserve">工作計劃與時間管理</w:t>
      </w:r>
    </w:p>
    <w:bookmarkStart w:id="27" w:name="年度工作規劃"/>
    <w:p>
      <w:pPr>
        <w:pStyle w:val="Heading4"/>
      </w:pPr>
      <w:r>
        <w:t xml:space="preserve">3.1.1 </w:t>
      </w:r>
      <w:r>
        <w:rPr>
          <w:rFonts w:hint="eastAsia"/>
        </w:rPr>
        <w:t xml:space="preserve">年度工作規劃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每年第四季度制定下一年度的工作計劃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計劃應包括：戰略目標、關鍵績效指標、主要工作項目、資源需求等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計劃須經執行長批准後實施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每季度對計劃執行情況進行回顧與調整</w:t>
      </w:r>
    </w:p>
    <w:bookmarkEnd w:id="27"/>
    <w:bookmarkStart w:id="28" w:name="月度工作安排"/>
    <w:p>
      <w:pPr>
        <w:pStyle w:val="Heading4"/>
      </w:pPr>
      <w:r>
        <w:t xml:space="preserve">3.1.2 </w:t>
      </w:r>
      <w:r>
        <w:rPr>
          <w:rFonts w:hint="eastAsia"/>
        </w:rPr>
        <w:t xml:space="preserve">月度工作安排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每月底制定下月工作重點與安排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確定月度重點項目與優先事項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設定月度目標與完成時間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制定資源分配計劃</w:t>
      </w:r>
    </w:p>
    <w:bookmarkEnd w:id="28"/>
    <w:bookmarkStart w:id="29" w:name="週工作管理"/>
    <w:p>
      <w:pPr>
        <w:pStyle w:val="Heading4"/>
      </w:pPr>
      <w:r>
        <w:t xml:space="preserve">3.1.3 </w:t>
      </w:r>
      <w:r>
        <w:rPr>
          <w:rFonts w:hint="eastAsia"/>
        </w:rPr>
        <w:t xml:space="preserve">週工作管理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每週一進行團隊週例會，回顧上週工作與規劃本週工作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每週五進行個人工作總結與下週準備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合理安排會議、外訪等活動，確保工作效率</w:t>
      </w:r>
    </w:p>
    <w:bookmarkEnd w:id="29"/>
    <w:bookmarkStart w:id="30" w:name="日常時間管理"/>
    <w:p>
      <w:pPr>
        <w:pStyle w:val="Heading4"/>
      </w:pPr>
      <w:r>
        <w:t xml:space="preserve">3.1.4 </w:t>
      </w:r>
      <w:r>
        <w:rPr>
          <w:rFonts w:hint="eastAsia"/>
        </w:rPr>
        <w:t xml:space="preserve">日常時間管理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建立有效的工作節奏與日程表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區分緊急與重要事項，優先處理重要事項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安排固定的思考與計劃時間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設置不受打擾的專注工作時段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合理授權，避免時間碎片化</w:t>
      </w:r>
    </w:p>
    <w:bookmarkEnd w:id="30"/>
    <w:bookmarkEnd w:id="31"/>
    <w:bookmarkStart w:id="36" w:name="團隊管理與領導力"/>
    <w:p>
      <w:pPr>
        <w:pStyle w:val="Heading3"/>
      </w:pPr>
      <w:r>
        <w:t xml:space="preserve">3.2 </w:t>
      </w:r>
      <w:r>
        <w:rPr>
          <w:rFonts w:hint="eastAsia"/>
        </w:rPr>
        <w:t xml:space="preserve">團隊管理與領導力</w:t>
      </w:r>
    </w:p>
    <w:bookmarkStart w:id="32" w:name="建立高效管理團隊"/>
    <w:p>
      <w:pPr>
        <w:pStyle w:val="Heading4"/>
      </w:pPr>
      <w:r>
        <w:t xml:space="preserve">3.2.1 </w:t>
      </w:r>
      <w:r>
        <w:rPr>
          <w:rFonts w:hint="eastAsia"/>
        </w:rPr>
        <w:t xml:space="preserve">建立高效管理團隊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根據復健中心需求組建結構合理的管理團隊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明確各管理人員的角色與責任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建立團隊決策與協作機制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定期評估團隊效能並進行必要調整</w:t>
      </w:r>
    </w:p>
    <w:bookmarkEnd w:id="32"/>
    <w:bookmarkStart w:id="33" w:name="領導力發揮"/>
    <w:p>
      <w:pPr>
        <w:pStyle w:val="Heading4"/>
      </w:pPr>
      <w:r>
        <w:t xml:space="preserve">3.2.2 </w:t>
      </w:r>
      <w:r>
        <w:rPr>
          <w:rFonts w:hint="eastAsia"/>
        </w:rPr>
        <w:t xml:space="preserve">領導力發揮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展現願景導向的領導風格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有效溝通機構願景與目標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以身作則，樹立良好榜樣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營造積極向上的組織氛圍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培養創新與持續改進的文化</w:t>
      </w:r>
    </w:p>
    <w:bookmarkEnd w:id="33"/>
    <w:bookmarkStart w:id="34" w:name="人才發展與培養"/>
    <w:p>
      <w:pPr>
        <w:pStyle w:val="Heading4"/>
      </w:pPr>
      <w:r>
        <w:t xml:space="preserve">3.2.3 </w:t>
      </w:r>
      <w:r>
        <w:rPr>
          <w:rFonts w:hint="eastAsia"/>
        </w:rPr>
        <w:t xml:space="preserve">人才發展與培養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識別與培養關鍵人才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制定團隊與個人發展計劃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提供指導與反饋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創造學習與成長機會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建立有效的繼任計劃</w:t>
      </w:r>
    </w:p>
    <w:bookmarkEnd w:id="34"/>
    <w:bookmarkStart w:id="35" w:name="績效管理"/>
    <w:p>
      <w:pPr>
        <w:pStyle w:val="Heading4"/>
      </w:pPr>
      <w:r>
        <w:t xml:space="preserve">3.2.4 </w:t>
      </w:r>
      <w:r>
        <w:rPr>
          <w:rFonts w:hint="eastAsia"/>
        </w:rPr>
        <w:t xml:space="preserve">績效管理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設定清晰的績效目標與標準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進行定期績效評估與反饋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認可與獎勵優秀表現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處理績效問題與改進計劃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將績效與發展和激勵相結合</w:t>
      </w:r>
    </w:p>
    <w:bookmarkEnd w:id="35"/>
    <w:bookmarkEnd w:id="36"/>
    <w:bookmarkStart w:id="41" w:name="運營管理"/>
    <w:p>
      <w:pPr>
        <w:pStyle w:val="Heading3"/>
      </w:pPr>
      <w:r>
        <w:t xml:space="preserve">3.3 </w:t>
      </w:r>
      <w:r>
        <w:rPr>
          <w:rFonts w:hint="eastAsia"/>
        </w:rPr>
        <w:t xml:space="preserve">運營管理</w:t>
      </w:r>
    </w:p>
    <w:bookmarkStart w:id="37" w:name="服務質量管理"/>
    <w:p>
      <w:pPr>
        <w:pStyle w:val="Heading4"/>
      </w:pPr>
      <w:r>
        <w:t xml:space="preserve">3.3.1 </w:t>
      </w:r>
      <w:r>
        <w:rPr>
          <w:rFonts w:hint="eastAsia"/>
        </w:rPr>
        <w:t xml:space="preserve">服務質量管理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建立服務標準與流程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監控服務質量指標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推動持續質量改進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處理服務投訴與改進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定期進行服務滿意度調查</w:t>
      </w:r>
    </w:p>
    <w:bookmarkEnd w:id="37"/>
    <w:bookmarkStart w:id="38" w:name="資源規劃與管理"/>
    <w:p>
      <w:pPr>
        <w:pStyle w:val="Heading4"/>
      </w:pPr>
      <w:r>
        <w:t xml:space="preserve">3.3.2 </w:t>
      </w:r>
      <w:r>
        <w:rPr>
          <w:rFonts w:hint="eastAsia"/>
        </w:rPr>
        <w:t xml:space="preserve">資源規劃與管理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進行人力資源規劃與配置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管理設施與設備資源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優化空間與診療時間安排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確保資源利用最大化</w:t>
      </w:r>
    </w:p>
    <w:bookmarkEnd w:id="38"/>
    <w:bookmarkStart w:id="39" w:name="流程優化"/>
    <w:p>
      <w:pPr>
        <w:pStyle w:val="Heading4"/>
      </w:pPr>
      <w:r>
        <w:t xml:space="preserve">3.3.3 </w:t>
      </w:r>
      <w:r>
        <w:rPr>
          <w:rFonts w:hint="eastAsia"/>
        </w:rPr>
        <w:t xml:space="preserve">流程優化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定期評估現有運營流程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識別流程瓶頸與改進機會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推動流程優化與標準化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應用適當的管理工具改進效率</w:t>
      </w:r>
    </w:p>
    <w:bookmarkEnd w:id="39"/>
    <w:bookmarkStart w:id="40" w:name="創新管理"/>
    <w:p>
      <w:pPr>
        <w:pStyle w:val="Heading4"/>
      </w:pPr>
      <w:r>
        <w:t xml:space="preserve">3.3.4 </w:t>
      </w:r>
      <w:r>
        <w:rPr>
          <w:rFonts w:hint="eastAsia"/>
        </w:rPr>
        <w:t xml:space="preserve">創新管理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營造鼓勵創新的環境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建立創新提案與評估機制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試點與推廣創新項目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平衡創新與風險管理</w:t>
      </w:r>
    </w:p>
    <w:bookmarkEnd w:id="40"/>
    <w:bookmarkEnd w:id="41"/>
    <w:bookmarkStart w:id="46" w:name="財務管理"/>
    <w:p>
      <w:pPr>
        <w:pStyle w:val="Heading3"/>
      </w:pPr>
      <w:r>
        <w:t xml:space="preserve">3.4 </w:t>
      </w:r>
      <w:r>
        <w:rPr>
          <w:rFonts w:hint="eastAsia"/>
        </w:rPr>
        <w:t xml:space="preserve">財務管理</w:t>
      </w:r>
    </w:p>
    <w:bookmarkStart w:id="42" w:name="預算管理"/>
    <w:p>
      <w:pPr>
        <w:pStyle w:val="Heading4"/>
      </w:pPr>
      <w:r>
        <w:t xml:space="preserve">3.4.1 </w:t>
      </w:r>
      <w:r>
        <w:rPr>
          <w:rFonts w:hint="eastAsia"/>
        </w:rPr>
        <w:t xml:space="preserve">預算管理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參與年度預算編制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監控預算執行情況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分析財務差異並採取措施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確保財務資源合理分配</w:t>
      </w:r>
    </w:p>
    <w:bookmarkEnd w:id="42"/>
    <w:bookmarkStart w:id="43" w:name="成本控制"/>
    <w:p>
      <w:pPr>
        <w:pStyle w:val="Heading4"/>
      </w:pPr>
      <w:r>
        <w:t xml:space="preserve">3.4.2 </w:t>
      </w:r>
      <w:r>
        <w:rPr>
          <w:rFonts w:hint="eastAsia"/>
        </w:rPr>
        <w:t xml:space="preserve">成本控制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識別主要成本驅動因素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實施有效的成本控制措施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優化資源使用效率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平衡成本控制與服務質量</w:t>
      </w:r>
    </w:p>
    <w:bookmarkEnd w:id="43"/>
    <w:bookmarkStart w:id="44" w:name="收入管理"/>
    <w:p>
      <w:pPr>
        <w:pStyle w:val="Heading4"/>
      </w:pPr>
      <w:r>
        <w:t xml:space="preserve">3.4.3 </w:t>
      </w:r>
      <w:r>
        <w:rPr>
          <w:rFonts w:hint="eastAsia"/>
        </w:rPr>
        <w:t xml:space="preserve">收入管理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監控服務收入情況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分析收入結構與趨勢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開發多元化收入來源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評估與調整收費策略</w:t>
      </w:r>
    </w:p>
    <w:bookmarkEnd w:id="44"/>
    <w:bookmarkStart w:id="45" w:name="財務分析與報告"/>
    <w:p>
      <w:pPr>
        <w:pStyle w:val="Heading4"/>
      </w:pPr>
      <w:r>
        <w:t xml:space="preserve">3.4.4 </w:t>
      </w:r>
      <w:r>
        <w:rPr>
          <w:rFonts w:hint="eastAsia"/>
        </w:rPr>
        <w:t xml:space="preserve">財務分析與報告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定期審閱財務報表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分析關鍵財務指標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利用財務數據輔助決策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向上級提交財務分析報告</w:t>
      </w:r>
    </w:p>
    <w:bookmarkEnd w:id="45"/>
    <w:bookmarkEnd w:id="46"/>
    <w:bookmarkStart w:id="51" w:name="風險與合規管理"/>
    <w:p>
      <w:pPr>
        <w:pStyle w:val="Heading3"/>
      </w:pPr>
      <w:r>
        <w:t xml:space="preserve">3.5 </w:t>
      </w:r>
      <w:r>
        <w:rPr>
          <w:rFonts w:hint="eastAsia"/>
        </w:rPr>
        <w:t xml:space="preserve">風險與合規管理</w:t>
      </w:r>
    </w:p>
    <w:bookmarkStart w:id="47" w:name="風險識別與評估"/>
    <w:p>
      <w:pPr>
        <w:pStyle w:val="Heading4"/>
      </w:pPr>
      <w:r>
        <w:t xml:space="preserve">3.5.1 </w:t>
      </w:r>
      <w:r>
        <w:rPr>
          <w:rFonts w:hint="eastAsia"/>
        </w:rPr>
        <w:t xml:space="preserve">風險識別與評估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定期進行風險識別與評估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關注臨床、運營、財務、聲譽等風險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制定風險應對策略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建立風險預警機制</w:t>
      </w:r>
    </w:p>
    <w:bookmarkEnd w:id="47"/>
    <w:bookmarkStart w:id="48" w:name="合規管理"/>
    <w:p>
      <w:pPr>
        <w:pStyle w:val="Heading4"/>
      </w:pPr>
      <w:r>
        <w:t xml:space="preserve">3.5.2 </w:t>
      </w:r>
      <w:r>
        <w:rPr>
          <w:rFonts w:hint="eastAsia"/>
        </w:rPr>
        <w:t xml:space="preserve">合規管理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確保符合相關法律法規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遵守行業標準與規範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執行機構政策與程序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定期進行合規審核</w:t>
      </w:r>
    </w:p>
    <w:bookmarkEnd w:id="48"/>
    <w:bookmarkStart w:id="49" w:name="安全管理"/>
    <w:p>
      <w:pPr>
        <w:pStyle w:val="Heading4"/>
      </w:pPr>
      <w:r>
        <w:t xml:space="preserve">3.5.3 </w:t>
      </w:r>
      <w:r>
        <w:rPr>
          <w:rFonts w:hint="eastAsia"/>
        </w:rPr>
        <w:t xml:space="preserve">安全管理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強化患者安全管理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確保員工職業安全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維護設施與環境安全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制定應急預案並定期演練</w:t>
      </w:r>
    </w:p>
    <w:bookmarkEnd w:id="49"/>
    <w:bookmarkStart w:id="50" w:name="檔案與信息管理"/>
    <w:p>
      <w:pPr>
        <w:pStyle w:val="Heading4"/>
      </w:pPr>
      <w:r>
        <w:t xml:space="preserve">3.5.4 </w:t>
      </w:r>
      <w:r>
        <w:rPr>
          <w:rFonts w:hint="eastAsia"/>
        </w:rPr>
        <w:t xml:space="preserve">檔案與信息管理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確保患者檔案安全與保密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管理重要文件與記錄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保護敏感信息安全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遵守數據保護法規</w:t>
      </w:r>
    </w:p>
    <w:bookmarkEnd w:id="50"/>
    <w:bookmarkEnd w:id="51"/>
    <w:bookmarkEnd w:id="52"/>
    <w:bookmarkStart w:id="69" w:name="重要管理職能指南"/>
    <w:p>
      <w:pPr>
        <w:pStyle w:val="Heading2"/>
      </w:pPr>
      <w:r>
        <w:t xml:space="preserve">4. </w:t>
      </w:r>
      <w:r>
        <w:rPr>
          <w:rFonts w:hint="eastAsia"/>
        </w:rPr>
        <w:t xml:space="preserve">重要管理職能指南</w:t>
      </w:r>
    </w:p>
    <w:bookmarkStart w:id="55" w:name="戰略規劃與執行"/>
    <w:p>
      <w:pPr>
        <w:pStyle w:val="Heading3"/>
      </w:pPr>
      <w:r>
        <w:t xml:space="preserve">4.1 </w:t>
      </w:r>
      <w:r>
        <w:rPr>
          <w:rFonts w:hint="eastAsia"/>
        </w:rPr>
        <w:t xml:space="preserve">戰略規劃與執行</w:t>
      </w:r>
    </w:p>
    <w:bookmarkStart w:id="53" w:name="戰略規劃流程"/>
    <w:p>
      <w:pPr>
        <w:pStyle w:val="Heading4"/>
      </w:pPr>
      <w:r>
        <w:t xml:space="preserve">4.1.1 </w:t>
      </w:r>
      <w:r>
        <w:rPr>
          <w:rFonts w:hint="eastAsia"/>
        </w:rPr>
        <w:t xml:space="preserve">戰略規劃流程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分析外部環境與內部能力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確定復健中心戰略定位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制定中長期發展目標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設計戰略實施路徑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確定資源配置方案</w:t>
      </w:r>
    </w:p>
    <w:bookmarkEnd w:id="53"/>
    <w:bookmarkStart w:id="54" w:name="戰略執行管理"/>
    <w:p>
      <w:pPr>
        <w:pStyle w:val="Heading4"/>
      </w:pPr>
      <w:r>
        <w:t xml:space="preserve">4.1.2 </w:t>
      </w:r>
      <w:r>
        <w:rPr>
          <w:rFonts w:hint="eastAsia"/>
        </w:rPr>
        <w:t xml:space="preserve">戰略執行管理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將戰略分解為可執行的計劃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分配戰略任務與責任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建立執行監控機制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定期評估戰略執行進展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根據環境變化調整戰略</w:t>
      </w:r>
    </w:p>
    <w:bookmarkEnd w:id="54"/>
    <w:bookmarkEnd w:id="55"/>
    <w:bookmarkStart w:id="59" w:name="醫療質量與患者安全"/>
    <w:p>
      <w:pPr>
        <w:pStyle w:val="Heading3"/>
      </w:pPr>
      <w:r>
        <w:t xml:space="preserve">4.2 </w:t>
      </w:r>
      <w:r>
        <w:rPr>
          <w:rFonts w:hint="eastAsia"/>
        </w:rPr>
        <w:t xml:space="preserve">醫療質量與患者安全</w:t>
      </w:r>
    </w:p>
    <w:bookmarkStart w:id="56" w:name="質量管理體系"/>
    <w:p>
      <w:pPr>
        <w:pStyle w:val="Heading4"/>
      </w:pPr>
      <w:r>
        <w:t xml:space="preserve">4.2.1 </w:t>
      </w:r>
      <w:r>
        <w:rPr>
          <w:rFonts w:hint="eastAsia"/>
        </w:rPr>
        <w:t xml:space="preserve">質量管理體系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建立質量管理架構與責任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制定質量標準與指標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實施質量監測與評估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推動質量持續改進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建立質量文化</w:t>
      </w:r>
    </w:p>
    <w:bookmarkEnd w:id="56"/>
    <w:bookmarkStart w:id="57" w:name="患者安全管理"/>
    <w:p>
      <w:pPr>
        <w:pStyle w:val="Heading4"/>
      </w:pPr>
      <w:r>
        <w:t xml:space="preserve">4.2.2 </w:t>
      </w:r>
      <w:r>
        <w:rPr>
          <w:rFonts w:hint="eastAsia"/>
        </w:rPr>
        <w:t xml:space="preserve">患者安全管理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實施患者安全風險評估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推動安全事件報告與分析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制定安全預防措施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進行安全教育與培訓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定期評估安全措施有效性</w:t>
      </w:r>
    </w:p>
    <w:bookmarkEnd w:id="57"/>
    <w:bookmarkStart w:id="58" w:name="臨床路徑管理"/>
    <w:p>
      <w:pPr>
        <w:pStyle w:val="Heading4"/>
      </w:pPr>
      <w:r>
        <w:t xml:space="preserve">4.2.3 </w:t>
      </w:r>
      <w:r>
        <w:rPr>
          <w:rFonts w:hint="eastAsia"/>
        </w:rPr>
        <w:t xml:space="preserve">臨床路徑管理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推動臨床路徑的制定與實施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監控臨床路徑依從性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評估臨床路徑效果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基於循證醫學更新臨床路徑</w:t>
      </w:r>
    </w:p>
    <w:bookmarkEnd w:id="58"/>
    <w:bookmarkEnd w:id="59"/>
    <w:bookmarkStart w:id="64" w:name="人力資源管理"/>
    <w:p>
      <w:pPr>
        <w:pStyle w:val="Heading3"/>
      </w:pPr>
      <w:r>
        <w:t xml:space="preserve">4.3 </w:t>
      </w:r>
      <w:r>
        <w:rPr>
          <w:rFonts w:hint="eastAsia"/>
        </w:rPr>
        <w:t xml:space="preserve">人力資源管理</w:t>
      </w:r>
    </w:p>
    <w:bookmarkStart w:id="60" w:name="人員招聘與配置"/>
    <w:p>
      <w:pPr>
        <w:pStyle w:val="Heading4"/>
      </w:pPr>
      <w:r>
        <w:t xml:space="preserve">4.3.1 </w:t>
      </w:r>
      <w:r>
        <w:rPr>
          <w:rFonts w:hint="eastAsia"/>
        </w:rPr>
        <w:t xml:space="preserve">人員招聘與配置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評估人力資源需求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參與關鍵崗位招聘決策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確保人員結構合理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審核崗位職責說明</w:t>
      </w:r>
    </w:p>
    <w:bookmarkEnd w:id="60"/>
    <w:bookmarkStart w:id="61" w:name="績效評估系統"/>
    <w:p>
      <w:pPr>
        <w:pStyle w:val="Heading4"/>
      </w:pPr>
      <w:r>
        <w:t xml:space="preserve">4.3.2 </w:t>
      </w:r>
      <w:r>
        <w:rPr>
          <w:rFonts w:hint="eastAsia"/>
        </w:rPr>
        <w:t xml:space="preserve">績效評估系統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建立績效評估體系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設定部門與個人績效目標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進行定期績效評估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與薪酬和發展掛鉤</w:t>
      </w:r>
    </w:p>
    <w:bookmarkEnd w:id="61"/>
    <w:bookmarkStart w:id="62" w:name="培訓與發展"/>
    <w:p>
      <w:pPr>
        <w:pStyle w:val="Heading4"/>
      </w:pPr>
      <w:r>
        <w:t xml:space="preserve">4.3.3 </w:t>
      </w:r>
      <w:r>
        <w:rPr>
          <w:rFonts w:hint="eastAsia"/>
        </w:rPr>
        <w:t xml:space="preserve">培訓與發展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確定關鍵培訓需求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制定培訓發展計劃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支持員工職業發展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評估培訓成效</w:t>
      </w:r>
    </w:p>
    <w:bookmarkEnd w:id="62"/>
    <w:bookmarkStart w:id="63" w:name="員工關係與文化建設"/>
    <w:p>
      <w:pPr>
        <w:pStyle w:val="Heading4"/>
      </w:pPr>
      <w:r>
        <w:t xml:space="preserve">4.3.4 </w:t>
      </w:r>
      <w:r>
        <w:rPr>
          <w:rFonts w:hint="eastAsia"/>
        </w:rPr>
        <w:t xml:space="preserve">員工關係與文化建設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營造積極的工作環境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處理員工關係問題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推動文化價值觀建設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提升員工滿意度與留任率</w:t>
      </w:r>
    </w:p>
    <w:bookmarkEnd w:id="63"/>
    <w:bookmarkEnd w:id="64"/>
    <w:bookmarkStart w:id="68" w:name="溝通與關係管理"/>
    <w:p>
      <w:pPr>
        <w:pStyle w:val="Heading3"/>
      </w:pPr>
      <w:r>
        <w:t xml:space="preserve">4.4 </w:t>
      </w:r>
      <w:r>
        <w:rPr>
          <w:rFonts w:hint="eastAsia"/>
        </w:rPr>
        <w:t xml:space="preserve">溝通與關係管理</w:t>
      </w:r>
    </w:p>
    <w:bookmarkStart w:id="65" w:name="內部溝通"/>
    <w:p>
      <w:pPr>
        <w:pStyle w:val="Heading4"/>
      </w:pPr>
      <w:r>
        <w:t xml:space="preserve">4.4.1 </w:t>
      </w:r>
      <w:r>
        <w:rPr>
          <w:rFonts w:hint="eastAsia"/>
        </w:rPr>
        <w:t xml:space="preserve">內部溝通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建立有效的溝通機制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定期召開管理會議與員工會議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確保關鍵信息及時傳達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促進跨部門溝通與協作</w:t>
      </w:r>
    </w:p>
    <w:bookmarkEnd w:id="65"/>
    <w:bookmarkStart w:id="66" w:name="外部關係管理"/>
    <w:p>
      <w:pPr>
        <w:pStyle w:val="Heading4"/>
      </w:pPr>
      <w:r>
        <w:t xml:space="preserve">4.4.2 </w:t>
      </w:r>
      <w:r>
        <w:rPr>
          <w:rFonts w:hint="eastAsia"/>
        </w:rPr>
        <w:t xml:space="preserve">外部關係管理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建立與維護與監管機構的關係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發展與合作夥伴的關係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與社區保持良好互動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管理媒體關係與公共形象</w:t>
      </w:r>
    </w:p>
    <w:bookmarkEnd w:id="66"/>
    <w:bookmarkStart w:id="67" w:name="危機溝通管理"/>
    <w:p>
      <w:pPr>
        <w:pStyle w:val="Heading4"/>
      </w:pPr>
      <w:r>
        <w:t xml:space="preserve">4.4.3 </w:t>
      </w:r>
      <w:r>
        <w:rPr>
          <w:rFonts w:hint="eastAsia"/>
        </w:rPr>
        <w:t xml:space="preserve">危機溝通管理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制定危機溝通預案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指定發言人與溝通渠道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確保信息發布準確及時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管理危機後的聲譽恢復</w:t>
      </w:r>
    </w:p>
    <w:bookmarkEnd w:id="67"/>
    <w:bookmarkEnd w:id="68"/>
    <w:bookmarkEnd w:id="69"/>
    <w:bookmarkStart w:id="73" w:name="職業發展與自我管理"/>
    <w:p>
      <w:pPr>
        <w:pStyle w:val="Heading2"/>
      </w:pPr>
      <w:r>
        <w:t xml:space="preserve">5. </w:t>
      </w:r>
      <w:r>
        <w:rPr>
          <w:rFonts w:hint="eastAsia"/>
        </w:rPr>
        <w:t xml:space="preserve">職業發展與自我管理</w:t>
      </w:r>
    </w:p>
    <w:bookmarkStart w:id="70" w:name="院長專業發展"/>
    <w:p>
      <w:pPr>
        <w:pStyle w:val="Heading3"/>
      </w:pPr>
      <w:r>
        <w:t xml:space="preserve">5.1 </w:t>
      </w:r>
      <w:r>
        <w:rPr>
          <w:rFonts w:hint="eastAsia"/>
        </w:rPr>
        <w:t xml:space="preserve">院長專業發展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持續專業學習與更新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參與行業協會與專業活動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尋求導師指導與同行交流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關注醫療管理最新趨勢與實踐</w:t>
      </w:r>
    </w:p>
    <w:bookmarkEnd w:id="70"/>
    <w:bookmarkStart w:id="71" w:name="工作與生活平衡"/>
    <w:p>
      <w:pPr>
        <w:pStyle w:val="Heading3"/>
      </w:pPr>
      <w:r>
        <w:t xml:space="preserve">5.2 </w:t>
      </w:r>
      <w:r>
        <w:rPr>
          <w:rFonts w:hint="eastAsia"/>
        </w:rPr>
        <w:t xml:space="preserve">工作與生活平衡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有效管理壓力與情緒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保持健康的生活方式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設置合理的工作界限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定期休假與自我調整</w:t>
      </w:r>
    </w:p>
    <w:bookmarkEnd w:id="71"/>
    <w:bookmarkStart w:id="72" w:name="自我評估與反思"/>
    <w:p>
      <w:pPr>
        <w:pStyle w:val="Heading3"/>
      </w:pPr>
      <w:r>
        <w:t xml:space="preserve">5.3 </w:t>
      </w:r>
      <w:r>
        <w:rPr>
          <w:rFonts w:hint="eastAsia"/>
        </w:rPr>
        <w:t xml:space="preserve">自我評估與反思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定期進行自我評估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尋求多方反饋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制定個人發展計劃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保持學習與成長態度</w:t>
      </w:r>
    </w:p>
    <w:bookmarkEnd w:id="72"/>
    <w:bookmarkEnd w:id="73"/>
    <w:bookmarkStart w:id="78" w:name="常見問題與解決方案"/>
    <w:p>
      <w:pPr>
        <w:pStyle w:val="Heading2"/>
      </w:pPr>
      <w:r>
        <w:t xml:space="preserve">6. </w:t>
      </w:r>
      <w:r>
        <w:rPr>
          <w:rFonts w:hint="eastAsia"/>
        </w:rPr>
        <w:t xml:space="preserve">常見問題與解決方案</w:t>
      </w:r>
    </w:p>
    <w:bookmarkStart w:id="74" w:name="資源衝突與優先級"/>
    <w:p>
      <w:pPr>
        <w:pStyle w:val="Heading3"/>
      </w:pPr>
      <w:r>
        <w:t xml:space="preserve">6.1 </w:t>
      </w:r>
      <w:r>
        <w:rPr>
          <w:rFonts w:hint="eastAsia"/>
        </w:rPr>
        <w:t xml:space="preserve">資源衝突與優先級</w:t>
      </w:r>
    </w:p>
    <w:p>
      <w:pPr>
        <w:pStyle w:val="FirstParagraph"/>
      </w:pPr>
      <w:r>
        <w:rPr>
          <w:rFonts w:hint="eastAsia"/>
          <w:b/>
          <w:bCs/>
        </w:rPr>
        <w:t xml:space="preserve">問題</w:t>
      </w:r>
      <w:r>
        <w:rPr>
          <w:rFonts w:hint="eastAsia"/>
        </w:rPr>
        <w:t xml:space="preserve">：多個部門同時需要資源支持，如何處理？</w:t>
      </w:r>
      <w:r>
        <w:t xml:space="preserve"> </w:t>
      </w:r>
      <w:r>
        <w:rPr>
          <w:rFonts w:hint="eastAsia"/>
          <w:b/>
          <w:bCs/>
        </w:rPr>
        <w:t xml:space="preserve">解決方案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建立資源分配優先級標準</w:t>
      </w:r>
      <w:r>
        <w:t xml:space="preserve"> </w:t>
      </w:r>
      <w:r>
        <w:t xml:space="preserve">- </w:t>
      </w:r>
      <w:r>
        <w:rPr>
          <w:rFonts w:hint="eastAsia"/>
        </w:rPr>
        <w:t xml:space="preserve">根據戰略重要性、緊急性、影響範圍進行評估</w:t>
      </w:r>
      <w:r>
        <w:t xml:space="preserve"> </w:t>
      </w:r>
      <w:r>
        <w:t xml:space="preserve">- </w:t>
      </w:r>
      <w:r>
        <w:rPr>
          <w:rFonts w:hint="eastAsia"/>
        </w:rPr>
        <w:t xml:space="preserve">尋求創新方法與替代方案</w:t>
      </w:r>
      <w:r>
        <w:t xml:space="preserve"> </w:t>
      </w:r>
      <w:r>
        <w:t xml:space="preserve">- </w:t>
      </w:r>
      <w:r>
        <w:rPr>
          <w:rFonts w:hint="eastAsia"/>
        </w:rPr>
        <w:t xml:space="preserve">透明溝通決策理由</w:t>
      </w:r>
    </w:p>
    <w:bookmarkEnd w:id="74"/>
    <w:bookmarkStart w:id="75" w:name="團隊衝突管理"/>
    <w:p>
      <w:pPr>
        <w:pStyle w:val="Heading3"/>
      </w:pPr>
      <w:r>
        <w:t xml:space="preserve">6.2 </w:t>
      </w:r>
      <w:r>
        <w:rPr>
          <w:rFonts w:hint="eastAsia"/>
        </w:rPr>
        <w:t xml:space="preserve">團隊衝突管理</w:t>
      </w:r>
    </w:p>
    <w:p>
      <w:pPr>
        <w:pStyle w:val="FirstParagraph"/>
      </w:pPr>
      <w:r>
        <w:rPr>
          <w:rFonts w:hint="eastAsia"/>
          <w:b/>
          <w:bCs/>
        </w:rPr>
        <w:t xml:space="preserve">問題</w:t>
      </w:r>
      <w:r>
        <w:rPr>
          <w:rFonts w:hint="eastAsia"/>
        </w:rPr>
        <w:t xml:space="preserve">：管理團隊或部門間出現衝突</w:t>
      </w:r>
      <w:r>
        <w:t xml:space="preserve"> </w:t>
      </w:r>
      <w:r>
        <w:rPr>
          <w:rFonts w:hint="eastAsia"/>
          <w:b/>
          <w:bCs/>
        </w:rPr>
        <w:t xml:space="preserve">解決方案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保持中立立場，了解各方觀點</w:t>
      </w:r>
      <w:r>
        <w:t xml:space="preserve"> </w:t>
      </w:r>
      <w:r>
        <w:t xml:space="preserve">- </w:t>
      </w:r>
      <w:r>
        <w:rPr>
          <w:rFonts w:hint="eastAsia"/>
        </w:rPr>
        <w:t xml:space="preserve">聚焦問題本身，避免人身攻擊</w:t>
      </w:r>
      <w:r>
        <w:t xml:space="preserve"> </w:t>
      </w:r>
      <w:r>
        <w:t xml:space="preserve">- </w:t>
      </w:r>
      <w:r>
        <w:rPr>
          <w:rFonts w:hint="eastAsia"/>
        </w:rPr>
        <w:t xml:space="preserve">尋求共同目標與利益</w:t>
      </w:r>
      <w:r>
        <w:t xml:space="preserve"> </w:t>
      </w:r>
      <w:r>
        <w:t xml:space="preserve">- </w:t>
      </w:r>
      <w:r>
        <w:rPr>
          <w:rFonts w:hint="eastAsia"/>
        </w:rPr>
        <w:t xml:space="preserve">促進開放溝通與相互理解</w:t>
      </w:r>
      <w:r>
        <w:t xml:space="preserve"> </w:t>
      </w:r>
      <w:r>
        <w:t xml:space="preserve">- </w:t>
      </w:r>
      <w:r>
        <w:rPr>
          <w:rFonts w:hint="eastAsia"/>
        </w:rPr>
        <w:t xml:space="preserve">必要時進行調解或重組</w:t>
      </w:r>
    </w:p>
    <w:bookmarkEnd w:id="75"/>
    <w:bookmarkStart w:id="76" w:name="變革管理挑戰"/>
    <w:p>
      <w:pPr>
        <w:pStyle w:val="Heading3"/>
      </w:pPr>
      <w:r>
        <w:t xml:space="preserve">6.3 </w:t>
      </w:r>
      <w:r>
        <w:rPr>
          <w:rFonts w:hint="eastAsia"/>
        </w:rPr>
        <w:t xml:space="preserve">變革管理挑戰</w:t>
      </w:r>
    </w:p>
    <w:p>
      <w:pPr>
        <w:pStyle w:val="FirstParagraph"/>
      </w:pPr>
      <w:r>
        <w:rPr>
          <w:rFonts w:hint="eastAsia"/>
          <w:b/>
          <w:bCs/>
        </w:rPr>
        <w:t xml:space="preserve">問題</w:t>
      </w:r>
      <w:r>
        <w:rPr>
          <w:rFonts w:hint="eastAsia"/>
        </w:rPr>
        <w:t xml:space="preserve">：推動變革遇到阻力</w:t>
      </w:r>
      <w:r>
        <w:t xml:space="preserve"> </w:t>
      </w:r>
      <w:r>
        <w:rPr>
          <w:rFonts w:hint="eastAsia"/>
          <w:b/>
          <w:bCs/>
        </w:rPr>
        <w:t xml:space="preserve">解決方案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清晰溝通變革必要性與願景</w:t>
      </w:r>
      <w:r>
        <w:t xml:space="preserve"> </w:t>
      </w:r>
      <w:r>
        <w:t xml:space="preserve">- </w:t>
      </w:r>
      <w:r>
        <w:rPr>
          <w:rFonts w:hint="eastAsia"/>
        </w:rPr>
        <w:t xml:space="preserve">識別並解決關鍵阻力來源</w:t>
      </w:r>
      <w:r>
        <w:t xml:space="preserve"> </w:t>
      </w:r>
      <w:r>
        <w:t xml:space="preserve">- </w:t>
      </w:r>
      <w:r>
        <w:rPr>
          <w:rFonts w:hint="eastAsia"/>
        </w:rPr>
        <w:t xml:space="preserve">尋求變革支持者與影響者</w:t>
      </w:r>
      <w:r>
        <w:t xml:space="preserve"> </w:t>
      </w:r>
      <w:r>
        <w:t xml:space="preserve">- </w:t>
      </w:r>
      <w:r>
        <w:rPr>
          <w:rFonts w:hint="eastAsia"/>
        </w:rPr>
        <w:t xml:space="preserve">分階段實施，顯示早期成功</w:t>
      </w:r>
      <w:r>
        <w:t xml:space="preserve"> </w:t>
      </w:r>
      <w:r>
        <w:t xml:space="preserve">- </w:t>
      </w:r>
      <w:r>
        <w:rPr>
          <w:rFonts w:hint="eastAsia"/>
        </w:rPr>
        <w:t xml:space="preserve">認可與獎勵積極參與者</w:t>
      </w:r>
    </w:p>
    <w:bookmarkEnd w:id="76"/>
    <w:bookmarkStart w:id="77" w:name="績效不佳員工管理"/>
    <w:p>
      <w:pPr>
        <w:pStyle w:val="Heading3"/>
      </w:pPr>
      <w:r>
        <w:t xml:space="preserve">6.4 </w:t>
      </w:r>
      <w:r>
        <w:rPr>
          <w:rFonts w:hint="eastAsia"/>
        </w:rPr>
        <w:t xml:space="preserve">績效不佳員工管理</w:t>
      </w:r>
    </w:p>
    <w:p>
      <w:pPr>
        <w:pStyle w:val="FirstParagraph"/>
      </w:pPr>
      <w:r>
        <w:rPr>
          <w:rFonts w:hint="eastAsia"/>
          <w:b/>
          <w:bCs/>
        </w:rPr>
        <w:t xml:space="preserve">問題</w:t>
      </w:r>
      <w:r>
        <w:rPr>
          <w:rFonts w:hint="eastAsia"/>
        </w:rPr>
        <w:t xml:space="preserve">：如何處理績效持續不達標的員工？</w:t>
      </w:r>
      <w:r>
        <w:t xml:space="preserve"> </w:t>
      </w:r>
      <w:r>
        <w:rPr>
          <w:rFonts w:hint="eastAsia"/>
          <w:b/>
          <w:bCs/>
        </w:rPr>
        <w:t xml:space="preserve">解決方案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明確界定績效問題與差距</w:t>
      </w:r>
      <w:r>
        <w:t xml:space="preserve"> </w:t>
      </w:r>
      <w:r>
        <w:t xml:space="preserve">- </w:t>
      </w:r>
      <w:r>
        <w:rPr>
          <w:rFonts w:hint="eastAsia"/>
        </w:rPr>
        <w:t xml:space="preserve">進行一對一溝通與反饋</w:t>
      </w:r>
      <w:r>
        <w:t xml:space="preserve"> </w:t>
      </w:r>
      <w:r>
        <w:t xml:space="preserve">- </w:t>
      </w:r>
      <w:r>
        <w:rPr>
          <w:rFonts w:hint="eastAsia"/>
        </w:rPr>
        <w:t xml:space="preserve">制定具體改進計劃與時間表</w:t>
      </w:r>
      <w:r>
        <w:t xml:space="preserve"> </w:t>
      </w:r>
      <w:r>
        <w:t xml:space="preserve">- </w:t>
      </w:r>
      <w:r>
        <w:rPr>
          <w:rFonts w:hint="eastAsia"/>
        </w:rPr>
        <w:t xml:space="preserve">提供必要的支持與資源</w:t>
      </w:r>
      <w:r>
        <w:t xml:space="preserve"> </w:t>
      </w:r>
      <w:r>
        <w:t xml:space="preserve">- </w:t>
      </w:r>
      <w:r>
        <w:rPr>
          <w:rFonts w:hint="eastAsia"/>
        </w:rPr>
        <w:t xml:space="preserve">定期評估進展並做出決策</w:t>
      </w:r>
    </w:p>
    <w:bookmarkEnd w:id="77"/>
    <w:bookmarkEnd w:id="78"/>
    <w:bookmarkStart w:id="82" w:name="附錄"/>
    <w:p>
      <w:pPr>
        <w:pStyle w:val="Heading2"/>
      </w:pPr>
      <w:r>
        <w:t xml:space="preserve">7. </w:t>
      </w:r>
      <w:r>
        <w:rPr>
          <w:rFonts w:hint="eastAsia"/>
        </w:rPr>
        <w:t xml:space="preserve">附錄</w:t>
      </w:r>
    </w:p>
    <w:bookmarkStart w:id="79" w:name="常用檢查表"/>
    <w:p>
      <w:pPr>
        <w:pStyle w:val="Heading3"/>
      </w:pPr>
      <w:r>
        <w:t xml:space="preserve">7.1 </w:t>
      </w:r>
      <w:r>
        <w:rPr>
          <w:rFonts w:hint="eastAsia"/>
        </w:rPr>
        <w:t xml:space="preserve">常用檢查表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戰略規劃檢查表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預算審核檢查表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會議管理檢查表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績效評估檢查表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風險評估檢查表</w:t>
      </w:r>
    </w:p>
    <w:bookmarkEnd w:id="79"/>
    <w:bookmarkStart w:id="80" w:name="關鍵決策流程圖"/>
    <w:p>
      <w:pPr>
        <w:pStyle w:val="Heading3"/>
      </w:pPr>
      <w:r>
        <w:t xml:space="preserve">7.2 </w:t>
      </w:r>
      <w:r>
        <w:rPr>
          <w:rFonts w:hint="eastAsia"/>
        </w:rPr>
        <w:t xml:space="preserve">關鍵決策流程圖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重大投資決策流程圖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人事任免決策流程圖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服務調整決策流程圖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應急決策流程圖</w:t>
      </w:r>
    </w:p>
    <w:bookmarkEnd w:id="80"/>
    <w:bookmarkStart w:id="81" w:name="重要聯繫信息"/>
    <w:p>
      <w:pPr>
        <w:pStyle w:val="Heading3"/>
      </w:pPr>
      <w:r>
        <w:t xml:space="preserve">7.3 </w:t>
      </w:r>
      <w:r>
        <w:rPr>
          <w:rFonts w:hint="eastAsia"/>
        </w:rPr>
        <w:t xml:space="preserve">重要聯繫信息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執行長辦公室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總部各職能部門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監管機構聯繫方式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重要合作夥伴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緊急聯絡人</w:t>
      </w:r>
    </w:p>
    <w:bookmarkEnd w:id="81"/>
    <w:bookmarkEnd w:id="82"/>
    <w:bookmarkStart w:id="83" w:name="修訂歷史"/>
    <w:p>
      <w:pPr>
        <w:pStyle w:val="Heading2"/>
      </w:pPr>
      <w:r>
        <w:t xml:space="preserve">8. </w:t>
      </w:r>
      <w:r>
        <w:rPr>
          <w:rFonts w:hint="eastAsia"/>
        </w:rPr>
        <w:t xml:space="preserve">修訂歷史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修訂內容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修訂人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2024-01-01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首次發行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董事長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HR-I001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院長管理手冊</w:t>
            </w:r>
          </w:p>
        </w:tc>
        <w:tc>
          <w:tcPr/>
          <w:p>
            <w:pPr>
              <w:pStyle w:val="Compact"/>
            </w:pPr>
            <w:r>
              <w:t xml:space="preserve">5/5</w:t>
            </w:r>
          </w:p>
        </w:tc>
      </w:tr>
    </w:tbl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2025-04-16T05:33:13Z</dcterms:created>
  <dcterms:modified xsi:type="dcterms:W3CDTF">2025-04-16T05:33:13Z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