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hr-p005-院長升職程序"/>
    <w:p>
      <w:pPr>
        <w:pStyle w:val="Heading1"/>
      </w:pPr>
      <w:r>
        <w:t xml:space="preserve">HR-P005 </w:t>
      </w:r>
      <w:r>
        <w:rPr>
          <w:rFonts w:hint="eastAsia"/>
        </w:rPr>
        <w:t xml:space="preserve">院長升職程序</w:t>
      </w:r>
    </w:p>
    <w:tbl>
      <w:tblPr>
        <w:tblStyle w:val="Table"/>
        <w:tblW w:type="pct" w:w="5000"/>
        <w:tblLayout w:type="fixed"/>
        <w:tblLook w:firstRow="1" w:lastRow="0" w:firstColumn="0" w:lastColumn="0" w:noHBand="0" w:noVBand="0" w:val="0020"/>
      </w:tblPr>
      <w:tblGrid>
        <w:gridCol w:w="2741"/>
        <w:gridCol w:w="1523"/>
        <w:gridCol w:w="1827"/>
        <w:gridCol w:w="1827"/>
      </w:tblGrid>
      <w:tr>
        <w:trPr>
          <w:tblHeader w:val="on"/>
        </w:trPr>
        <w:tc>
          <w:tcPr/>
          <w:p>
            <w:pPr>
              <w:pStyle w:val="Compact"/>
            </w:pPr>
            <w:r>
              <w:rPr>
                <w:rFonts w:hint="eastAsia"/>
              </w:rPr>
              <w:t xml:space="preserve">文件編號</w:t>
            </w:r>
          </w:p>
        </w:tc>
        <w:tc>
          <w:tcPr/>
          <w:p>
            <w:pPr>
              <w:pStyle w:val="Compact"/>
            </w:pPr>
            <w:r>
              <w:rPr>
                <w:rFonts w:hint="eastAsia"/>
              </w:rPr>
              <w:t xml:space="preserve">版本</w:t>
            </w:r>
          </w:p>
        </w:tc>
        <w:tc>
          <w:tcPr/>
          <w:p>
            <w:pPr>
              <w:pStyle w:val="Compact"/>
            </w:pPr>
            <w:r>
              <w:rPr>
                <w:rFonts w:hint="eastAsia"/>
              </w:rPr>
              <w:t xml:space="preserve">標題</w:t>
            </w:r>
          </w:p>
        </w:tc>
        <w:tc>
          <w:tcPr/>
          <w:p>
            <w:pPr>
              <w:pStyle w:val="Compact"/>
            </w:pPr>
            <w:r>
              <w:rPr>
                <w:rFonts w:hint="eastAsia"/>
              </w:rPr>
              <w:t xml:space="preserve">頁碼</w:t>
            </w:r>
          </w:p>
        </w:tc>
      </w:tr>
      <w:tr>
        <w:tc>
          <w:tcPr/>
          <w:p>
            <w:pPr>
              <w:pStyle w:val="Compact"/>
            </w:pPr>
            <w:r>
              <w:t xml:space="preserve">HR-P005</w:t>
            </w:r>
          </w:p>
        </w:tc>
        <w:tc>
          <w:tcPr/>
          <w:p>
            <w:pPr>
              <w:pStyle w:val="Compact"/>
            </w:pPr>
            <w:r>
              <w:t xml:space="preserve">A</w:t>
            </w:r>
          </w:p>
        </w:tc>
        <w:tc>
          <w:tcPr/>
          <w:p>
            <w:pPr>
              <w:pStyle w:val="Compact"/>
            </w:pPr>
            <w:r>
              <w:rPr>
                <w:rFonts w:hint="eastAsia"/>
              </w:rPr>
              <w:t xml:space="preserve">院長升職程序</w:t>
            </w:r>
          </w:p>
        </w:tc>
        <w:tc>
          <w:tcPr/>
          <w:p>
            <w:pPr>
              <w:pStyle w:val="Compact"/>
            </w:pPr>
            <w:r>
              <w:t xml:space="preserve">1/3</w:t>
            </w:r>
          </w:p>
        </w:tc>
      </w:tr>
      <w:tr>
        <w:tc>
          <w:tcPr/>
          <w:p>
            <w:pPr>
              <w:pStyle w:val="Compact"/>
            </w:pPr>
            <w:r>
              <w:rPr>
                <w:rFonts w:hint="eastAsia"/>
              </w:rPr>
              <w:t xml:space="preserve">擬制部門：人力資源部</w:t>
            </w:r>
          </w:p>
        </w:tc>
        <w:tc>
          <w:tcPr/>
          <w:p>
            <w:pPr>
              <w:pStyle w:val="Compact"/>
            </w:pPr>
            <w:r>
              <w:rPr>
                <w:rFonts w:hint="eastAsia"/>
              </w:rPr>
              <w:t xml:space="preserve">批准：執行長</w:t>
            </w:r>
          </w:p>
        </w:tc>
        <w:tc>
          <w:tcPr/>
          <w:p>
            <w:pPr>
              <w:pStyle w:val="Compact"/>
            </w:pPr>
            <w:r>
              <w:rPr>
                <w:rFonts w:hint="eastAsia"/>
              </w:rPr>
              <w:t xml:space="preserve">制定日期：2024年1月1日</w:t>
            </w:r>
          </w:p>
        </w:tc>
        <w:tc>
          <w:tcPr/>
          <w:p>
            <w:pPr>
              <w:pStyle w:val="Compact"/>
            </w:pPr>
            <w:r>
              <w:rPr>
                <w:rFonts w:hint="eastAsia"/>
              </w:rPr>
              <w:t xml:space="preserve">實施日期：2024年1月1日</w:t>
            </w:r>
          </w:p>
        </w:tc>
      </w:tr>
    </w:tbl>
    <w:bookmarkStart w:id="20" w:name="目的"/>
    <w:p>
      <w:pPr>
        <w:pStyle w:val="Heading2"/>
      </w:pPr>
      <w:r>
        <w:t xml:space="preserve">1. </w:t>
      </w:r>
      <w:r>
        <w:rPr>
          <w:rFonts w:hint="eastAsia"/>
        </w:rPr>
        <w:t xml:space="preserve">目的</w:t>
      </w:r>
    </w:p>
    <w:p>
      <w:pPr>
        <w:pStyle w:val="FirstParagraph"/>
      </w:pPr>
      <w:r>
        <w:rPr>
          <w:rFonts w:hint="eastAsia"/>
        </w:rPr>
        <w:t xml:space="preserve">本程序旨在規範歐亥健復健中心院長的升職流程，確保升職過程公平、透明、客觀，選拔出具備領導能力和管理才能的合適人選，推動歐亥健復健中心的持續發展。</w:t>
      </w:r>
    </w:p>
    <w:bookmarkEnd w:id="20"/>
    <w:bookmarkStart w:id="21" w:name="適用範圍"/>
    <w:p>
      <w:pPr>
        <w:pStyle w:val="Heading2"/>
      </w:pPr>
      <w:r>
        <w:t xml:space="preserve">2. </w:t>
      </w:r>
      <w:r>
        <w:rPr>
          <w:rFonts w:hint="eastAsia"/>
        </w:rPr>
        <w:t xml:space="preserve">適用範圍</w:t>
      </w:r>
    </w:p>
    <w:p>
      <w:pPr>
        <w:pStyle w:val="FirstParagraph"/>
      </w:pPr>
      <w:r>
        <w:rPr>
          <w:rFonts w:hint="eastAsia"/>
        </w:rPr>
        <w:t xml:space="preserve">本程序適用於歐亥健復健中心內所有符合條件的副院長或其他高級管理人員升任院長職位的管理過程。</w:t>
      </w:r>
    </w:p>
    <w:bookmarkEnd w:id="21"/>
    <w:bookmarkStart w:id="26" w:name="職責"/>
    <w:p>
      <w:pPr>
        <w:pStyle w:val="Heading2"/>
      </w:pPr>
      <w:r>
        <w:t xml:space="preserve">3. </w:t>
      </w:r>
      <w:r>
        <w:rPr>
          <w:rFonts w:hint="eastAsia"/>
        </w:rPr>
        <w:t xml:space="preserve">職責</w:t>
      </w:r>
    </w:p>
    <w:bookmarkStart w:id="22" w:name="執行長"/>
    <w:p>
      <w:pPr>
        <w:pStyle w:val="Heading3"/>
      </w:pPr>
      <w:r>
        <w:t xml:space="preserve">3.1 </w:t>
      </w:r>
      <w:r>
        <w:rPr>
          <w:rFonts w:hint="eastAsia"/>
        </w:rPr>
        <w:t xml:space="preserve">執行長</w:t>
      </w:r>
    </w:p>
    <w:p>
      <w:pPr>
        <w:pStyle w:val="Compact"/>
        <w:numPr>
          <w:ilvl w:val="0"/>
          <w:numId w:val="1001"/>
        </w:numPr>
      </w:pPr>
      <w:r>
        <w:rPr>
          <w:rFonts w:hint="eastAsia"/>
        </w:rPr>
        <w:t xml:space="preserve">批准最終院長人選</w:t>
      </w:r>
    </w:p>
    <w:p>
      <w:pPr>
        <w:pStyle w:val="Compact"/>
        <w:numPr>
          <w:ilvl w:val="0"/>
          <w:numId w:val="1001"/>
        </w:numPr>
      </w:pPr>
      <w:r>
        <w:rPr>
          <w:rFonts w:hint="eastAsia"/>
        </w:rPr>
        <w:t xml:space="preserve">審核升職提名和評估結果</w:t>
      </w:r>
    </w:p>
    <w:p>
      <w:pPr>
        <w:pStyle w:val="Compact"/>
        <w:numPr>
          <w:ilvl w:val="0"/>
          <w:numId w:val="1001"/>
        </w:numPr>
      </w:pPr>
      <w:r>
        <w:rPr>
          <w:rFonts w:hint="eastAsia"/>
        </w:rPr>
        <w:t xml:space="preserve">確定升職準則和評估標準</w:t>
      </w:r>
    </w:p>
    <w:bookmarkEnd w:id="22"/>
    <w:bookmarkStart w:id="23" w:name="人力資源部"/>
    <w:p>
      <w:pPr>
        <w:pStyle w:val="Heading3"/>
      </w:pPr>
      <w:r>
        <w:t xml:space="preserve">3.2 </w:t>
      </w:r>
      <w:r>
        <w:rPr>
          <w:rFonts w:hint="eastAsia"/>
        </w:rPr>
        <w:t xml:space="preserve">人力資源部</w:t>
      </w:r>
    </w:p>
    <w:p>
      <w:pPr>
        <w:pStyle w:val="Compact"/>
        <w:numPr>
          <w:ilvl w:val="0"/>
          <w:numId w:val="1002"/>
        </w:numPr>
      </w:pPr>
      <w:r>
        <w:rPr>
          <w:rFonts w:hint="eastAsia"/>
        </w:rPr>
        <w:t xml:space="preserve">負責制定和更新本程序</w:t>
      </w:r>
    </w:p>
    <w:p>
      <w:pPr>
        <w:pStyle w:val="Compact"/>
        <w:numPr>
          <w:ilvl w:val="0"/>
          <w:numId w:val="1002"/>
        </w:numPr>
      </w:pPr>
      <w:r>
        <w:rPr>
          <w:rFonts w:hint="eastAsia"/>
        </w:rPr>
        <w:t xml:space="preserve">協調升職評估過程</w:t>
      </w:r>
    </w:p>
    <w:p>
      <w:pPr>
        <w:pStyle w:val="Compact"/>
        <w:numPr>
          <w:ilvl w:val="0"/>
          <w:numId w:val="1002"/>
        </w:numPr>
      </w:pPr>
      <w:r>
        <w:rPr>
          <w:rFonts w:hint="eastAsia"/>
        </w:rPr>
        <w:t xml:space="preserve">收集和整理升職申請材料</w:t>
      </w:r>
    </w:p>
    <w:p>
      <w:pPr>
        <w:pStyle w:val="Compact"/>
        <w:numPr>
          <w:ilvl w:val="0"/>
          <w:numId w:val="1002"/>
        </w:numPr>
      </w:pPr>
      <w:r>
        <w:rPr>
          <w:rFonts w:hint="eastAsia"/>
        </w:rPr>
        <w:t xml:space="preserve">組織評估活動和面試</w:t>
      </w:r>
    </w:p>
    <w:p>
      <w:pPr>
        <w:pStyle w:val="Compact"/>
        <w:numPr>
          <w:ilvl w:val="0"/>
          <w:numId w:val="1002"/>
        </w:numPr>
      </w:pPr>
      <w:r>
        <w:rPr>
          <w:rFonts w:hint="eastAsia"/>
        </w:rPr>
        <w:t xml:space="preserve">提供必要的培訓和指導</w:t>
      </w:r>
    </w:p>
    <w:bookmarkEnd w:id="23"/>
    <w:bookmarkStart w:id="24" w:name="評估委員會"/>
    <w:p>
      <w:pPr>
        <w:pStyle w:val="Heading3"/>
      </w:pPr>
      <w:r>
        <w:t xml:space="preserve">3.3 </w:t>
      </w:r>
      <w:r>
        <w:rPr>
          <w:rFonts w:hint="eastAsia"/>
        </w:rPr>
        <w:t xml:space="preserve">評估委員會</w:t>
      </w:r>
    </w:p>
    <w:p>
      <w:pPr>
        <w:pStyle w:val="Compact"/>
        <w:numPr>
          <w:ilvl w:val="0"/>
          <w:numId w:val="1003"/>
        </w:numPr>
      </w:pPr>
      <w:r>
        <w:rPr>
          <w:rFonts w:hint="eastAsia"/>
        </w:rPr>
        <w:t xml:space="preserve">由執行長、董事會代表、人力資源總監和外部顧問（如適用）組成</w:t>
      </w:r>
    </w:p>
    <w:p>
      <w:pPr>
        <w:pStyle w:val="Compact"/>
        <w:numPr>
          <w:ilvl w:val="0"/>
          <w:numId w:val="1003"/>
        </w:numPr>
      </w:pPr>
      <w:r>
        <w:rPr>
          <w:rFonts w:hint="eastAsia"/>
        </w:rPr>
        <w:t xml:space="preserve">進行候選人能力和素質評估</w:t>
      </w:r>
    </w:p>
    <w:p>
      <w:pPr>
        <w:pStyle w:val="Compact"/>
        <w:numPr>
          <w:ilvl w:val="0"/>
          <w:numId w:val="1003"/>
        </w:numPr>
      </w:pPr>
      <w:r>
        <w:rPr>
          <w:rFonts w:hint="eastAsia"/>
        </w:rPr>
        <w:t xml:space="preserve">提供評估報告和推薦意見</w:t>
      </w:r>
    </w:p>
    <w:bookmarkEnd w:id="24"/>
    <w:bookmarkStart w:id="25" w:name="現任院長"/>
    <w:p>
      <w:pPr>
        <w:pStyle w:val="Heading3"/>
      </w:pPr>
      <w:r>
        <w:t xml:space="preserve">3.4 </w:t>
      </w:r>
      <w:r>
        <w:rPr>
          <w:rFonts w:hint="eastAsia"/>
        </w:rPr>
        <w:t xml:space="preserve">現任院長</w:t>
      </w:r>
    </w:p>
    <w:p>
      <w:pPr>
        <w:pStyle w:val="Compact"/>
        <w:numPr>
          <w:ilvl w:val="0"/>
          <w:numId w:val="1004"/>
        </w:numPr>
      </w:pPr>
      <w:r>
        <w:rPr>
          <w:rFonts w:hint="eastAsia"/>
        </w:rPr>
        <w:t xml:space="preserve">推薦潛在的繼任人選</w:t>
      </w:r>
    </w:p>
    <w:p>
      <w:pPr>
        <w:pStyle w:val="Compact"/>
        <w:numPr>
          <w:ilvl w:val="0"/>
          <w:numId w:val="1004"/>
        </w:numPr>
      </w:pPr>
      <w:r>
        <w:rPr>
          <w:rFonts w:hint="eastAsia"/>
        </w:rPr>
        <w:t xml:space="preserve">參與候選人評估過程（如適當）</w:t>
      </w:r>
    </w:p>
    <w:p>
      <w:pPr>
        <w:pStyle w:val="Compact"/>
        <w:numPr>
          <w:ilvl w:val="0"/>
          <w:numId w:val="1004"/>
        </w:numPr>
      </w:pPr>
      <w:r>
        <w:rPr>
          <w:rFonts w:hint="eastAsia"/>
        </w:rPr>
        <w:t xml:space="preserve">為繼任計劃提供建議</w:t>
      </w:r>
    </w:p>
    <w:bookmarkEnd w:id="25"/>
    <w:bookmarkEnd w:id="26"/>
    <w:bookmarkStart w:id="27" w:name="術語與定義"/>
    <w:p>
      <w:pPr>
        <w:pStyle w:val="Heading2"/>
      </w:pPr>
      <w:r>
        <w:t xml:space="preserve">4. </w:t>
      </w:r>
      <w:r>
        <w:rPr>
          <w:rFonts w:hint="eastAsia"/>
        </w:rPr>
        <w:t xml:space="preserve">術語與定義</w:t>
      </w:r>
    </w:p>
    <w:p>
      <w:pPr>
        <w:pStyle w:val="FirstParagraph"/>
      </w:pPr>
      <w:r>
        <w:t xml:space="preserve">4.1</w:t>
      </w:r>
      <w:r>
        <w:t xml:space="preserve"> </w:t>
      </w:r>
      <w:r>
        <w:rPr>
          <w:rFonts w:hint="eastAsia"/>
          <w:b/>
          <w:bCs/>
        </w:rPr>
        <w:t xml:space="preserve">升職</w:t>
      </w:r>
      <w:r>
        <w:rPr>
          <w:rFonts w:hint="eastAsia"/>
        </w:rPr>
        <w:t xml:space="preserve">：指從現有職位晉升至院長職位的過程。</w:t>
      </w:r>
    </w:p>
    <w:p>
      <w:pPr>
        <w:pStyle w:val="BodyText"/>
      </w:pPr>
      <w:r>
        <w:t xml:space="preserve">4.2</w:t>
      </w:r>
      <w:r>
        <w:t xml:space="preserve"> </w:t>
      </w:r>
      <w:r>
        <w:rPr>
          <w:rFonts w:hint="eastAsia"/>
          <w:b/>
          <w:bCs/>
        </w:rPr>
        <w:t xml:space="preserve">評估委員會</w:t>
      </w:r>
      <w:r>
        <w:rPr>
          <w:rFonts w:hint="eastAsia"/>
        </w:rPr>
        <w:t xml:space="preserve">：專責進行候選人評估和甄選的團隊。</w:t>
      </w:r>
    </w:p>
    <w:p>
      <w:pPr>
        <w:pStyle w:val="BodyText"/>
      </w:pPr>
      <w:r>
        <w:t xml:space="preserve">4.3</w:t>
      </w:r>
      <w:r>
        <w:t xml:space="preserve"> </w:t>
      </w:r>
      <w:r>
        <w:rPr>
          <w:rFonts w:hint="eastAsia"/>
          <w:b/>
          <w:bCs/>
        </w:rPr>
        <w:t xml:space="preserve">繼任計劃</w:t>
      </w:r>
      <w:r>
        <w:rPr>
          <w:rFonts w:hint="eastAsia"/>
        </w:rPr>
        <w:t xml:space="preserve">：為關鍵領導職位培養和準備人才的系統性計劃過程。</w:t>
      </w:r>
    </w:p>
    <w:p>
      <w:pPr>
        <w:pStyle w:val="BodyText"/>
      </w:pPr>
      <w:r>
        <w:t xml:space="preserve">4.4</w:t>
      </w:r>
      <w:r>
        <w:t xml:space="preserve"> </w:t>
      </w:r>
      <w:r>
        <w:rPr>
          <w:rFonts w:hint="eastAsia"/>
          <w:b/>
          <w:bCs/>
        </w:rPr>
        <w:t xml:space="preserve">職業發展計劃</w:t>
      </w:r>
      <w:r>
        <w:rPr>
          <w:rFonts w:hint="eastAsia"/>
        </w:rPr>
        <w:t xml:space="preserve">：針對個人職業發展路徑的長期規劃。</w:t>
      </w:r>
    </w:p>
    <w:bookmarkEnd w:id="27"/>
    <w:bookmarkStart w:id="51" w:name="程序"/>
    <w:p>
      <w:pPr>
        <w:pStyle w:val="Heading2"/>
      </w:pPr>
      <w:r>
        <w:t xml:space="preserve">5. </w:t>
      </w:r>
      <w:r>
        <w:rPr>
          <w:rFonts w:hint="eastAsia"/>
        </w:rPr>
        <w:t xml:space="preserve">程序</w:t>
      </w:r>
    </w:p>
    <w:bookmarkStart w:id="30" w:name="升職規劃"/>
    <w:p>
      <w:pPr>
        <w:pStyle w:val="Heading3"/>
      </w:pPr>
      <w:r>
        <w:t xml:space="preserve">5.1 </w:t>
      </w:r>
      <w:r>
        <w:rPr>
          <w:rFonts w:hint="eastAsia"/>
        </w:rPr>
        <w:t xml:space="preserve">升職規劃</w:t>
      </w:r>
    </w:p>
    <w:bookmarkStart w:id="28" w:name="繼任計劃的制定"/>
    <w:p>
      <w:pPr>
        <w:pStyle w:val="Heading4"/>
      </w:pPr>
      <w:r>
        <w:t xml:space="preserve">5.1.1 </w:t>
      </w:r>
      <w:r>
        <w:rPr>
          <w:rFonts w:hint="eastAsia"/>
        </w:rPr>
        <w:t xml:space="preserve">繼任計劃的制定</w:t>
      </w:r>
    </w:p>
    <w:p>
      <w:pPr>
        <w:pStyle w:val="Compact"/>
        <w:numPr>
          <w:ilvl w:val="0"/>
          <w:numId w:val="1005"/>
        </w:numPr>
      </w:pPr>
      <w:r>
        <w:rPr>
          <w:rFonts w:hint="eastAsia"/>
        </w:rPr>
        <w:t xml:space="preserve">人力資源部每年與執行長和董事會共同制定和更新院長職位的繼任計劃</w:t>
      </w:r>
    </w:p>
    <w:p>
      <w:pPr>
        <w:pStyle w:val="Compact"/>
        <w:numPr>
          <w:ilvl w:val="0"/>
          <w:numId w:val="1005"/>
        </w:numPr>
      </w:pPr>
      <w:r>
        <w:rPr>
          <w:rFonts w:hint="eastAsia"/>
        </w:rPr>
        <w:t xml:space="preserve">識別潛在的院長人選，建立人才庫</w:t>
      </w:r>
    </w:p>
    <w:p>
      <w:pPr>
        <w:pStyle w:val="Compact"/>
        <w:numPr>
          <w:ilvl w:val="0"/>
          <w:numId w:val="1005"/>
        </w:numPr>
      </w:pPr>
      <w:r>
        <w:rPr>
          <w:rFonts w:hint="eastAsia"/>
        </w:rPr>
        <w:t xml:space="preserve">為潛在候選人制定有針對性的發展計劃</w:t>
      </w:r>
    </w:p>
    <w:bookmarkEnd w:id="28"/>
    <w:bookmarkStart w:id="29" w:name="候選人資格條件"/>
    <w:p>
      <w:pPr>
        <w:pStyle w:val="Heading4"/>
      </w:pPr>
      <w:r>
        <w:t xml:space="preserve">5.1.2 </w:t>
      </w:r>
      <w:r>
        <w:rPr>
          <w:rFonts w:hint="eastAsia"/>
        </w:rPr>
        <w:t xml:space="preserve">候選人資格條件</w:t>
      </w:r>
    </w:p>
    <w:p>
      <w:pPr>
        <w:pStyle w:val="Compact"/>
        <w:numPr>
          <w:ilvl w:val="0"/>
          <w:numId w:val="1006"/>
        </w:numPr>
      </w:pPr>
      <w:r>
        <w:rPr>
          <w:rFonts w:hint="eastAsia"/>
        </w:rPr>
        <w:t xml:space="preserve">最低學歷要求：相關領域碩士及以上學位</w:t>
      </w:r>
    </w:p>
    <w:p>
      <w:pPr>
        <w:pStyle w:val="Compact"/>
        <w:numPr>
          <w:ilvl w:val="0"/>
          <w:numId w:val="1006"/>
        </w:numPr>
      </w:pPr>
      <w:r>
        <w:rPr>
          <w:rFonts w:hint="eastAsia"/>
        </w:rPr>
        <w:t xml:space="preserve">工作經驗：至少10年以上醫療健康領域工作經驗，其中5年以上管理經驗</w:t>
      </w:r>
    </w:p>
    <w:p>
      <w:pPr>
        <w:pStyle w:val="Compact"/>
        <w:numPr>
          <w:ilvl w:val="0"/>
          <w:numId w:val="1006"/>
        </w:numPr>
      </w:pPr>
      <w:r>
        <w:rPr>
          <w:rFonts w:hint="eastAsia"/>
        </w:rPr>
        <w:t xml:space="preserve">具備必要的專業資質和認證</w:t>
      </w:r>
    </w:p>
    <w:p>
      <w:pPr>
        <w:pStyle w:val="Compact"/>
        <w:numPr>
          <w:ilvl w:val="0"/>
          <w:numId w:val="1006"/>
        </w:numPr>
      </w:pPr>
      <w:r>
        <w:rPr>
          <w:rFonts w:hint="eastAsia"/>
        </w:rPr>
        <w:t xml:space="preserve">展現出卓越的領導能力和戰略思維</w:t>
      </w:r>
    </w:p>
    <w:p>
      <w:pPr>
        <w:pStyle w:val="Compact"/>
        <w:numPr>
          <w:ilvl w:val="0"/>
          <w:numId w:val="1006"/>
        </w:numPr>
      </w:pPr>
      <w:r>
        <w:rPr>
          <w:rFonts w:hint="eastAsia"/>
        </w:rPr>
        <w:t xml:space="preserve">良好的溝通能力和團隊合作精神</w:t>
      </w:r>
    </w:p>
    <w:p>
      <w:pPr>
        <w:pStyle w:val="Compact"/>
        <w:numPr>
          <w:ilvl w:val="0"/>
          <w:numId w:val="1006"/>
        </w:numPr>
      </w:pPr>
      <w:r>
        <w:rPr>
          <w:rFonts w:hint="eastAsia"/>
        </w:rPr>
        <w:t xml:space="preserve">出色的問題解決能力和決策能力</w:t>
      </w:r>
    </w:p>
    <w:bookmarkEnd w:id="29"/>
    <w:bookmarkEnd w:id="30"/>
    <w:bookmarkStart w:id="34" w:name="升職啟動"/>
    <w:p>
      <w:pPr>
        <w:pStyle w:val="Heading3"/>
      </w:pPr>
      <w:r>
        <w:t xml:space="preserve">5.2 </w:t>
      </w:r>
      <w:r>
        <w:rPr>
          <w:rFonts w:hint="eastAsia"/>
        </w:rPr>
        <w:t xml:space="preserve">升職啟動</w:t>
      </w:r>
    </w:p>
    <w:bookmarkStart w:id="31" w:name="升職啟動條件"/>
    <w:p>
      <w:pPr>
        <w:pStyle w:val="Heading4"/>
      </w:pPr>
      <w:r>
        <w:t xml:space="preserve">5.2.1 </w:t>
      </w:r>
      <w:r>
        <w:rPr>
          <w:rFonts w:hint="eastAsia"/>
        </w:rPr>
        <w:t xml:space="preserve">升職啟動條件</w:t>
      </w:r>
    </w:p>
    <w:p>
      <w:pPr>
        <w:pStyle w:val="Compact"/>
        <w:numPr>
          <w:ilvl w:val="0"/>
          <w:numId w:val="1007"/>
        </w:numPr>
      </w:pPr>
      <w:r>
        <w:rPr>
          <w:rFonts w:hint="eastAsia"/>
        </w:rPr>
        <w:t xml:space="preserve">現任院長退休、離職或調任</w:t>
      </w:r>
    </w:p>
    <w:p>
      <w:pPr>
        <w:pStyle w:val="Compact"/>
        <w:numPr>
          <w:ilvl w:val="0"/>
          <w:numId w:val="1007"/>
        </w:numPr>
      </w:pPr>
      <w:r>
        <w:rPr>
          <w:rFonts w:hint="eastAsia"/>
        </w:rPr>
        <w:t xml:space="preserve">新設院所需要任命院長</w:t>
      </w:r>
    </w:p>
    <w:p>
      <w:pPr>
        <w:pStyle w:val="Compact"/>
        <w:numPr>
          <w:ilvl w:val="0"/>
          <w:numId w:val="1007"/>
        </w:numPr>
      </w:pPr>
      <w:r>
        <w:rPr>
          <w:rFonts w:hint="eastAsia"/>
        </w:rPr>
        <w:t xml:space="preserve">組織結構調整需要增設院長職位</w:t>
      </w:r>
    </w:p>
    <w:p>
      <w:pPr>
        <w:pStyle w:val="Compact"/>
        <w:numPr>
          <w:ilvl w:val="0"/>
          <w:numId w:val="1007"/>
        </w:numPr>
      </w:pPr>
      <w:r>
        <w:rPr>
          <w:rFonts w:hint="eastAsia"/>
        </w:rPr>
        <w:t xml:space="preserve">其他特殊情況需要啟動升職程序</w:t>
      </w:r>
    </w:p>
    <w:bookmarkEnd w:id="31"/>
    <w:bookmarkStart w:id="32" w:name="升職通知"/>
    <w:p>
      <w:pPr>
        <w:pStyle w:val="Heading4"/>
      </w:pPr>
      <w:r>
        <w:t xml:space="preserve">5.2.2 </w:t>
      </w:r>
      <w:r>
        <w:rPr>
          <w:rFonts w:hint="eastAsia"/>
        </w:rPr>
        <w:t xml:space="preserve">升職通知</w:t>
      </w:r>
    </w:p>
    <w:p>
      <w:pPr>
        <w:pStyle w:val="Compact"/>
        <w:numPr>
          <w:ilvl w:val="0"/>
          <w:numId w:val="1008"/>
        </w:numPr>
      </w:pPr>
      <w:r>
        <w:rPr>
          <w:rFonts w:hint="eastAsia"/>
        </w:rPr>
        <w:t xml:space="preserve">人力資源部發布內部升職通知</w:t>
      </w:r>
    </w:p>
    <w:p>
      <w:pPr>
        <w:pStyle w:val="Compact"/>
        <w:numPr>
          <w:ilvl w:val="0"/>
          <w:numId w:val="1008"/>
        </w:numPr>
      </w:pPr>
      <w:r>
        <w:rPr>
          <w:rFonts w:hint="eastAsia"/>
        </w:rPr>
        <w:t xml:space="preserve">通知包含職位描述、資格要求、申請流程和時間安排</w:t>
      </w:r>
    </w:p>
    <w:p>
      <w:pPr>
        <w:pStyle w:val="Compact"/>
        <w:numPr>
          <w:ilvl w:val="0"/>
          <w:numId w:val="1008"/>
        </w:numPr>
      </w:pPr>
      <w:r>
        <w:rPr>
          <w:rFonts w:hint="eastAsia"/>
        </w:rPr>
        <w:t xml:space="preserve">在適當情況下，也可考慮同時進行外部招聘</w:t>
      </w:r>
    </w:p>
    <w:bookmarkEnd w:id="32"/>
    <w:bookmarkStart w:id="33" w:name="候選人申請"/>
    <w:p>
      <w:pPr>
        <w:pStyle w:val="Heading4"/>
      </w:pPr>
      <w:r>
        <w:t xml:space="preserve">5.2.3 </w:t>
      </w:r>
      <w:r>
        <w:rPr>
          <w:rFonts w:hint="eastAsia"/>
        </w:rPr>
        <w:t xml:space="preserve">候選人申請</w:t>
      </w:r>
    </w:p>
    <w:p>
      <w:pPr>
        <w:pStyle w:val="Compact"/>
        <w:numPr>
          <w:ilvl w:val="0"/>
          <w:numId w:val="1009"/>
        </w:numPr>
      </w:pPr>
      <w:r>
        <w:rPr>
          <w:rFonts w:hint="eastAsia"/>
        </w:rPr>
        <w:t xml:space="preserve">符合條件的內部人員提交升職申請書</w:t>
      </w:r>
    </w:p>
    <w:p>
      <w:pPr>
        <w:pStyle w:val="Compact"/>
        <w:numPr>
          <w:ilvl w:val="0"/>
          <w:numId w:val="1009"/>
        </w:numPr>
      </w:pPr>
      <w:r>
        <w:rPr>
          <w:rFonts w:hint="eastAsia"/>
        </w:rPr>
        <w:t xml:space="preserve">申請材料包括個人履歷、自我評估、職業發展計劃和對未來工作的設想</w:t>
      </w:r>
    </w:p>
    <w:p>
      <w:pPr>
        <w:pStyle w:val="Compact"/>
        <w:numPr>
          <w:ilvl w:val="0"/>
          <w:numId w:val="1009"/>
        </w:numPr>
      </w:pPr>
      <w:r>
        <w:rPr>
          <w:rFonts w:hint="eastAsia"/>
        </w:rPr>
        <w:t xml:space="preserve">現任主管對申請人進行推薦和評價</w:t>
      </w:r>
    </w:p>
    <w:bookmarkEnd w:id="33"/>
    <w:bookmarkEnd w:id="34"/>
    <w:bookmarkStart w:id="39" w:name="評估與選拔"/>
    <w:p>
      <w:pPr>
        <w:pStyle w:val="Heading3"/>
      </w:pPr>
      <w:r>
        <w:t xml:space="preserve">5.3 </w:t>
      </w:r>
      <w:r>
        <w:rPr>
          <w:rFonts w:hint="eastAsia"/>
        </w:rPr>
        <w:t xml:space="preserve">評估與選拔</w:t>
      </w:r>
    </w:p>
    <w:bookmarkStart w:id="35" w:name="初步篩選"/>
    <w:p>
      <w:pPr>
        <w:pStyle w:val="Heading4"/>
      </w:pPr>
      <w:r>
        <w:t xml:space="preserve">5.3.1 </w:t>
      </w:r>
      <w:r>
        <w:rPr>
          <w:rFonts w:hint="eastAsia"/>
        </w:rPr>
        <w:t xml:space="preserve">初步篩選</w:t>
      </w:r>
    </w:p>
    <w:p>
      <w:pPr>
        <w:pStyle w:val="Compact"/>
        <w:numPr>
          <w:ilvl w:val="0"/>
          <w:numId w:val="1010"/>
        </w:numPr>
      </w:pPr>
      <w:r>
        <w:rPr>
          <w:rFonts w:hint="eastAsia"/>
        </w:rPr>
        <w:t xml:space="preserve">人力資源部根據資格條件對申請人進行初步篩選</w:t>
      </w:r>
    </w:p>
    <w:p>
      <w:pPr>
        <w:pStyle w:val="Compact"/>
        <w:numPr>
          <w:ilvl w:val="0"/>
          <w:numId w:val="1010"/>
        </w:numPr>
      </w:pPr>
      <w:r>
        <w:rPr>
          <w:rFonts w:hint="eastAsia"/>
        </w:rPr>
        <w:t xml:space="preserve">編制初選名單並提交評估委員會</w:t>
      </w:r>
    </w:p>
    <w:bookmarkEnd w:id="35"/>
    <w:bookmarkStart w:id="36" w:name="能力評估"/>
    <w:p>
      <w:pPr>
        <w:pStyle w:val="Heading4"/>
      </w:pPr>
      <w:r>
        <w:t xml:space="preserve">5.3.2 </w:t>
      </w:r>
      <w:r>
        <w:rPr>
          <w:rFonts w:hint="eastAsia"/>
        </w:rPr>
        <w:t xml:space="preserve">能力評估</w:t>
      </w:r>
    </w:p>
    <w:p>
      <w:pPr>
        <w:pStyle w:val="Compact"/>
        <w:numPr>
          <w:ilvl w:val="0"/>
          <w:numId w:val="1011"/>
        </w:numPr>
      </w:pPr>
      <w:r>
        <w:rPr>
          <w:rFonts w:hint="eastAsia"/>
        </w:rPr>
        <w:t xml:space="preserve">進行多維度評估，包括：</w:t>
      </w:r>
    </w:p>
    <w:p>
      <w:pPr>
        <w:pStyle w:val="Compact"/>
        <w:numPr>
          <w:ilvl w:val="1"/>
          <w:numId w:val="1012"/>
        </w:numPr>
      </w:pPr>
      <w:r>
        <w:rPr>
          <w:rFonts w:hint="eastAsia"/>
        </w:rPr>
        <w:t xml:space="preserve">領導能力測評</w:t>
      </w:r>
    </w:p>
    <w:p>
      <w:pPr>
        <w:pStyle w:val="Compact"/>
        <w:numPr>
          <w:ilvl w:val="1"/>
          <w:numId w:val="1012"/>
        </w:numPr>
      </w:pPr>
      <w:r>
        <w:rPr>
          <w:rFonts w:hint="eastAsia"/>
        </w:rPr>
        <w:t xml:space="preserve">專業知識和技能評估</w:t>
      </w:r>
    </w:p>
    <w:p>
      <w:pPr>
        <w:pStyle w:val="Compact"/>
        <w:numPr>
          <w:ilvl w:val="1"/>
          <w:numId w:val="1012"/>
        </w:numPr>
      </w:pPr>
      <w:r>
        <w:rPr>
          <w:rFonts w:hint="eastAsia"/>
        </w:rPr>
        <w:t xml:space="preserve">管理案例分析</w:t>
      </w:r>
    </w:p>
    <w:p>
      <w:pPr>
        <w:pStyle w:val="Compact"/>
        <w:numPr>
          <w:ilvl w:val="1"/>
          <w:numId w:val="1012"/>
        </w:numPr>
      </w:pPr>
      <w:r>
        <w:rPr>
          <w:rFonts w:hint="eastAsia"/>
        </w:rPr>
        <w:t xml:space="preserve">心理素質評估</w:t>
      </w:r>
    </w:p>
    <w:p>
      <w:pPr>
        <w:pStyle w:val="Compact"/>
        <w:numPr>
          <w:ilvl w:val="1"/>
          <w:numId w:val="1012"/>
        </w:numPr>
      </w:pPr>
      <w:r>
        <w:rPr>
          <w:rFonts w:hint="eastAsia"/>
        </w:rPr>
        <w:t xml:space="preserve">360度評估（收集下屬、同事和上級的反饋）</w:t>
      </w:r>
    </w:p>
    <w:bookmarkEnd w:id="36"/>
    <w:bookmarkStart w:id="37" w:name="深度面試"/>
    <w:p>
      <w:pPr>
        <w:pStyle w:val="Heading4"/>
      </w:pPr>
      <w:r>
        <w:t xml:space="preserve">5.3.3 </w:t>
      </w:r>
      <w:r>
        <w:rPr>
          <w:rFonts w:hint="eastAsia"/>
        </w:rPr>
        <w:t xml:space="preserve">深度面試</w:t>
      </w:r>
    </w:p>
    <w:p>
      <w:pPr>
        <w:pStyle w:val="Compact"/>
        <w:numPr>
          <w:ilvl w:val="0"/>
          <w:numId w:val="1013"/>
        </w:numPr>
      </w:pPr>
      <w:r>
        <w:rPr>
          <w:rFonts w:hint="eastAsia"/>
        </w:rPr>
        <w:t xml:space="preserve">評估委員會進行結構化面試</w:t>
      </w:r>
    </w:p>
    <w:p>
      <w:pPr>
        <w:pStyle w:val="Compact"/>
        <w:numPr>
          <w:ilvl w:val="0"/>
          <w:numId w:val="1013"/>
        </w:numPr>
      </w:pPr>
      <w:r>
        <w:rPr>
          <w:rFonts w:hint="eastAsia"/>
        </w:rPr>
        <w:t xml:space="preserve">執行長進行最終面試</w:t>
      </w:r>
    </w:p>
    <w:p>
      <w:pPr>
        <w:pStyle w:val="Compact"/>
        <w:numPr>
          <w:ilvl w:val="0"/>
          <w:numId w:val="1013"/>
        </w:numPr>
      </w:pPr>
      <w:r>
        <w:rPr>
          <w:rFonts w:hint="eastAsia"/>
        </w:rPr>
        <w:t xml:space="preserve">董事會代表參與高層交流</w:t>
      </w:r>
    </w:p>
    <w:bookmarkEnd w:id="37"/>
    <w:bookmarkStart w:id="38" w:name="綜合評估"/>
    <w:p>
      <w:pPr>
        <w:pStyle w:val="Heading4"/>
      </w:pPr>
      <w:r>
        <w:t xml:space="preserve">5.3.4 </w:t>
      </w:r>
      <w:r>
        <w:rPr>
          <w:rFonts w:hint="eastAsia"/>
        </w:rPr>
        <w:t xml:space="preserve">綜合評估</w:t>
      </w:r>
    </w:p>
    <w:p>
      <w:pPr>
        <w:pStyle w:val="Compact"/>
        <w:numPr>
          <w:ilvl w:val="0"/>
          <w:numId w:val="1014"/>
        </w:numPr>
      </w:pPr>
      <w:r>
        <w:rPr>
          <w:rFonts w:hint="eastAsia"/>
        </w:rPr>
        <w:t xml:space="preserve">評估委員會綜合考慮評估結果、面試表現、業績記錄和發展潛力</w:t>
      </w:r>
    </w:p>
    <w:p>
      <w:pPr>
        <w:pStyle w:val="Compact"/>
        <w:numPr>
          <w:ilvl w:val="0"/>
          <w:numId w:val="1014"/>
        </w:numPr>
      </w:pPr>
      <w:r>
        <w:rPr>
          <w:rFonts w:hint="eastAsia"/>
        </w:rPr>
        <w:t xml:space="preserve">形成評估報告，包含優勢、不足和發展建議</w:t>
      </w:r>
    </w:p>
    <w:p>
      <w:pPr>
        <w:pStyle w:val="Compact"/>
        <w:numPr>
          <w:ilvl w:val="0"/>
          <w:numId w:val="1014"/>
        </w:numPr>
      </w:pPr>
      <w:r>
        <w:rPr>
          <w:rFonts w:hint="eastAsia"/>
        </w:rPr>
        <w:t xml:space="preserve">提出升職建議，必要時排序多個候選人</w:t>
      </w:r>
    </w:p>
    <w:bookmarkEnd w:id="38"/>
    <w:bookmarkEnd w:id="39"/>
    <w:bookmarkStart w:id="43" w:name="決策與任命"/>
    <w:p>
      <w:pPr>
        <w:pStyle w:val="Heading3"/>
      </w:pPr>
      <w:r>
        <w:t xml:space="preserve">5.4 </w:t>
      </w:r>
      <w:r>
        <w:rPr>
          <w:rFonts w:hint="eastAsia"/>
        </w:rPr>
        <w:t xml:space="preserve">決策與任命</w:t>
      </w:r>
    </w:p>
    <w:bookmarkStart w:id="40" w:name="最終決策"/>
    <w:p>
      <w:pPr>
        <w:pStyle w:val="Heading4"/>
      </w:pPr>
      <w:r>
        <w:t xml:space="preserve">5.4.1 </w:t>
      </w:r>
      <w:r>
        <w:rPr>
          <w:rFonts w:hint="eastAsia"/>
        </w:rPr>
        <w:t xml:space="preserve">最終決策</w:t>
      </w:r>
    </w:p>
    <w:p>
      <w:pPr>
        <w:pStyle w:val="Compact"/>
        <w:numPr>
          <w:ilvl w:val="0"/>
          <w:numId w:val="1015"/>
        </w:numPr>
      </w:pPr>
      <w:r>
        <w:rPr>
          <w:rFonts w:hint="eastAsia"/>
        </w:rPr>
        <w:t xml:space="preserve">執行長審核評估委員會的建議</w:t>
      </w:r>
    </w:p>
    <w:p>
      <w:pPr>
        <w:pStyle w:val="Compact"/>
        <w:numPr>
          <w:ilvl w:val="0"/>
          <w:numId w:val="1015"/>
        </w:numPr>
      </w:pPr>
      <w:r>
        <w:rPr>
          <w:rFonts w:hint="eastAsia"/>
        </w:rPr>
        <w:t xml:space="preserve">董事會討論並批准最終人選（如需要）</w:t>
      </w:r>
    </w:p>
    <w:p>
      <w:pPr>
        <w:pStyle w:val="Compact"/>
        <w:numPr>
          <w:ilvl w:val="0"/>
          <w:numId w:val="1015"/>
        </w:numPr>
      </w:pPr>
      <w:r>
        <w:rPr>
          <w:rFonts w:hint="eastAsia"/>
        </w:rPr>
        <w:t xml:space="preserve">做出最終任命決策</w:t>
      </w:r>
    </w:p>
    <w:bookmarkEnd w:id="40"/>
    <w:bookmarkStart w:id="41" w:name="任命通知"/>
    <w:p>
      <w:pPr>
        <w:pStyle w:val="Heading4"/>
      </w:pPr>
      <w:r>
        <w:t xml:space="preserve">5.4.2 </w:t>
      </w:r>
      <w:r>
        <w:rPr>
          <w:rFonts w:hint="eastAsia"/>
        </w:rPr>
        <w:t xml:space="preserve">任命通知</w:t>
      </w:r>
    </w:p>
    <w:p>
      <w:pPr>
        <w:pStyle w:val="Compact"/>
        <w:numPr>
          <w:ilvl w:val="0"/>
          <w:numId w:val="1016"/>
        </w:numPr>
      </w:pPr>
      <w:r>
        <w:rPr>
          <w:rFonts w:hint="eastAsia"/>
        </w:rPr>
        <w:t xml:space="preserve">人力資源部發出正式任命通知</w:t>
      </w:r>
    </w:p>
    <w:p>
      <w:pPr>
        <w:pStyle w:val="Compact"/>
        <w:numPr>
          <w:ilvl w:val="0"/>
          <w:numId w:val="1016"/>
        </w:numPr>
      </w:pPr>
      <w:r>
        <w:rPr>
          <w:rFonts w:hint="eastAsia"/>
        </w:rPr>
        <w:t xml:space="preserve">組織內部公告</w:t>
      </w:r>
    </w:p>
    <w:p>
      <w:pPr>
        <w:pStyle w:val="Compact"/>
        <w:numPr>
          <w:ilvl w:val="0"/>
          <w:numId w:val="1016"/>
        </w:numPr>
      </w:pPr>
      <w:r>
        <w:rPr>
          <w:rFonts w:hint="eastAsia"/>
        </w:rPr>
        <w:t xml:space="preserve">必要時進行外部公告</w:t>
      </w:r>
    </w:p>
    <w:bookmarkEnd w:id="41"/>
    <w:bookmarkStart w:id="42" w:name="交接準備"/>
    <w:p>
      <w:pPr>
        <w:pStyle w:val="Heading4"/>
      </w:pPr>
      <w:r>
        <w:t xml:space="preserve">5.4.3 </w:t>
      </w:r>
      <w:r>
        <w:rPr>
          <w:rFonts w:hint="eastAsia"/>
        </w:rPr>
        <w:t xml:space="preserve">交接準備</w:t>
      </w:r>
    </w:p>
    <w:p>
      <w:pPr>
        <w:pStyle w:val="Compact"/>
        <w:numPr>
          <w:ilvl w:val="0"/>
          <w:numId w:val="1017"/>
        </w:numPr>
      </w:pPr>
      <w:r>
        <w:rPr>
          <w:rFonts w:hint="eastAsia"/>
        </w:rPr>
        <w:t xml:space="preserve">制定工作交接計劃</w:t>
      </w:r>
    </w:p>
    <w:p>
      <w:pPr>
        <w:pStyle w:val="Compact"/>
        <w:numPr>
          <w:ilvl w:val="0"/>
          <w:numId w:val="1017"/>
        </w:numPr>
      </w:pPr>
      <w:r>
        <w:rPr>
          <w:rFonts w:hint="eastAsia"/>
        </w:rPr>
        <w:t xml:space="preserve">安排必要的培訓和指導</w:t>
      </w:r>
    </w:p>
    <w:p>
      <w:pPr>
        <w:pStyle w:val="Compact"/>
        <w:numPr>
          <w:ilvl w:val="0"/>
          <w:numId w:val="1017"/>
        </w:numPr>
      </w:pPr>
      <w:r>
        <w:rPr>
          <w:rFonts w:hint="eastAsia"/>
        </w:rPr>
        <w:t xml:space="preserve">準備就職儀式和活動</w:t>
      </w:r>
    </w:p>
    <w:bookmarkEnd w:id="42"/>
    <w:bookmarkEnd w:id="43"/>
    <w:bookmarkStart w:id="47" w:name="任職與培養"/>
    <w:p>
      <w:pPr>
        <w:pStyle w:val="Heading3"/>
      </w:pPr>
      <w:r>
        <w:t xml:space="preserve">5.5 </w:t>
      </w:r>
      <w:r>
        <w:rPr>
          <w:rFonts w:hint="eastAsia"/>
        </w:rPr>
        <w:t xml:space="preserve">任職與培養</w:t>
      </w:r>
    </w:p>
    <w:bookmarkStart w:id="44" w:name="試用期管理"/>
    <w:p>
      <w:pPr>
        <w:pStyle w:val="Heading4"/>
      </w:pPr>
      <w:r>
        <w:t xml:space="preserve">5.5.1 </w:t>
      </w:r>
      <w:r>
        <w:rPr>
          <w:rFonts w:hint="eastAsia"/>
        </w:rPr>
        <w:t xml:space="preserve">試用期管理</w:t>
      </w:r>
    </w:p>
    <w:p>
      <w:pPr>
        <w:pStyle w:val="Compact"/>
        <w:numPr>
          <w:ilvl w:val="0"/>
          <w:numId w:val="1018"/>
        </w:numPr>
      </w:pPr>
      <w:r>
        <w:rPr>
          <w:rFonts w:hint="eastAsia"/>
        </w:rPr>
        <w:t xml:space="preserve">新任院長通常設6個月試用期</w:t>
      </w:r>
    </w:p>
    <w:p>
      <w:pPr>
        <w:pStyle w:val="Compact"/>
        <w:numPr>
          <w:ilvl w:val="0"/>
          <w:numId w:val="1018"/>
        </w:numPr>
      </w:pPr>
      <w:r>
        <w:rPr>
          <w:rFonts w:hint="eastAsia"/>
        </w:rPr>
        <w:t xml:space="preserve">人力資源部制定試用期工作目標和評估標準</w:t>
      </w:r>
    </w:p>
    <w:p>
      <w:pPr>
        <w:pStyle w:val="Compact"/>
        <w:numPr>
          <w:ilvl w:val="0"/>
          <w:numId w:val="1018"/>
        </w:numPr>
      </w:pPr>
      <w:r>
        <w:rPr>
          <w:rFonts w:hint="eastAsia"/>
        </w:rPr>
        <w:t xml:space="preserve">執行長指定導師進行指導和支持</w:t>
      </w:r>
    </w:p>
    <w:bookmarkEnd w:id="44"/>
    <w:bookmarkStart w:id="45" w:name="績效追踪"/>
    <w:p>
      <w:pPr>
        <w:pStyle w:val="Heading4"/>
      </w:pPr>
      <w:r>
        <w:t xml:space="preserve">5.5.2 </w:t>
      </w:r>
      <w:r>
        <w:rPr>
          <w:rFonts w:hint="eastAsia"/>
        </w:rPr>
        <w:t xml:space="preserve">績效追踪</w:t>
      </w:r>
    </w:p>
    <w:p>
      <w:pPr>
        <w:pStyle w:val="Compact"/>
        <w:numPr>
          <w:ilvl w:val="0"/>
          <w:numId w:val="1019"/>
        </w:numPr>
      </w:pPr>
      <w:r>
        <w:rPr>
          <w:rFonts w:hint="eastAsia"/>
        </w:rPr>
        <w:t xml:space="preserve">試用期內每季度進行一次績效評估</w:t>
      </w:r>
    </w:p>
    <w:p>
      <w:pPr>
        <w:pStyle w:val="Compact"/>
        <w:numPr>
          <w:ilvl w:val="0"/>
          <w:numId w:val="1019"/>
        </w:numPr>
      </w:pPr>
      <w:r>
        <w:rPr>
          <w:rFonts w:hint="eastAsia"/>
        </w:rPr>
        <w:t xml:space="preserve">關注領導力發揮、管理效果和團隊反應</w:t>
      </w:r>
    </w:p>
    <w:p>
      <w:pPr>
        <w:pStyle w:val="Compact"/>
        <w:numPr>
          <w:ilvl w:val="0"/>
          <w:numId w:val="1019"/>
        </w:numPr>
      </w:pPr>
      <w:r>
        <w:rPr>
          <w:rFonts w:hint="eastAsia"/>
        </w:rPr>
        <w:t xml:space="preserve">提供及時反饋和必要的調整建議</w:t>
      </w:r>
    </w:p>
    <w:bookmarkEnd w:id="45"/>
    <w:bookmarkStart w:id="46" w:name="任職確認"/>
    <w:p>
      <w:pPr>
        <w:pStyle w:val="Heading4"/>
      </w:pPr>
      <w:r>
        <w:t xml:space="preserve">5.5.3 </w:t>
      </w:r>
      <w:r>
        <w:rPr>
          <w:rFonts w:hint="eastAsia"/>
        </w:rPr>
        <w:t xml:space="preserve">任職確認</w:t>
      </w:r>
    </w:p>
    <w:p>
      <w:pPr>
        <w:pStyle w:val="Compact"/>
        <w:numPr>
          <w:ilvl w:val="0"/>
          <w:numId w:val="1020"/>
        </w:numPr>
      </w:pPr>
      <w:r>
        <w:rPr>
          <w:rFonts w:hint="eastAsia"/>
        </w:rPr>
        <w:t xml:space="preserve">試用期結束前進行全面評估</w:t>
      </w:r>
    </w:p>
    <w:p>
      <w:pPr>
        <w:pStyle w:val="Compact"/>
        <w:numPr>
          <w:ilvl w:val="0"/>
          <w:numId w:val="1020"/>
        </w:numPr>
      </w:pPr>
      <w:r>
        <w:rPr>
          <w:rFonts w:hint="eastAsia"/>
        </w:rPr>
        <w:t xml:space="preserve">根據評估結果做出正式任職、延長試用期或不予任職的決定</w:t>
      </w:r>
    </w:p>
    <w:p>
      <w:pPr>
        <w:pStyle w:val="Compact"/>
        <w:numPr>
          <w:ilvl w:val="0"/>
          <w:numId w:val="1020"/>
        </w:numPr>
      </w:pPr>
      <w:r>
        <w:rPr>
          <w:rFonts w:hint="eastAsia"/>
        </w:rPr>
        <w:t xml:space="preserve">正式任職後制定長期發展計劃</w:t>
      </w:r>
    </w:p>
    <w:bookmarkEnd w:id="46"/>
    <w:bookmarkEnd w:id="47"/>
    <w:bookmarkStart w:id="50" w:name="升職文件管理"/>
    <w:p>
      <w:pPr>
        <w:pStyle w:val="Heading3"/>
      </w:pPr>
      <w:r>
        <w:t xml:space="preserve">5.6 </w:t>
      </w:r>
      <w:r>
        <w:rPr>
          <w:rFonts w:hint="eastAsia"/>
        </w:rPr>
        <w:t xml:space="preserve">升職文件管理</w:t>
      </w:r>
    </w:p>
    <w:bookmarkStart w:id="48" w:name="檔案建立"/>
    <w:p>
      <w:pPr>
        <w:pStyle w:val="Heading4"/>
      </w:pPr>
      <w:r>
        <w:t xml:space="preserve">5.6.1 </w:t>
      </w:r>
      <w:r>
        <w:rPr>
          <w:rFonts w:hint="eastAsia"/>
        </w:rPr>
        <w:t xml:space="preserve">檔案建立</w:t>
      </w:r>
    </w:p>
    <w:p>
      <w:pPr>
        <w:pStyle w:val="Compact"/>
        <w:numPr>
          <w:ilvl w:val="0"/>
          <w:numId w:val="1021"/>
        </w:numPr>
      </w:pPr>
      <w:r>
        <w:rPr>
          <w:rFonts w:hint="eastAsia"/>
        </w:rPr>
        <w:t xml:space="preserve">建立完整的升職過程檔案</w:t>
      </w:r>
    </w:p>
    <w:p>
      <w:pPr>
        <w:pStyle w:val="Compact"/>
        <w:numPr>
          <w:ilvl w:val="0"/>
          <w:numId w:val="1021"/>
        </w:numPr>
      </w:pPr>
      <w:r>
        <w:rPr>
          <w:rFonts w:hint="eastAsia"/>
        </w:rPr>
        <w:t xml:space="preserve">記錄評估過程、結果和決策依據</w:t>
      </w:r>
    </w:p>
    <w:p>
      <w:pPr>
        <w:pStyle w:val="Compact"/>
        <w:numPr>
          <w:ilvl w:val="0"/>
          <w:numId w:val="1021"/>
        </w:numPr>
      </w:pPr>
      <w:r>
        <w:rPr>
          <w:rFonts w:hint="eastAsia"/>
        </w:rPr>
        <w:t xml:space="preserve">檔案由人力資源部保管</w:t>
      </w:r>
    </w:p>
    <w:bookmarkEnd w:id="48"/>
    <w:bookmarkStart w:id="49" w:name="保密管理"/>
    <w:p>
      <w:pPr>
        <w:pStyle w:val="Heading4"/>
      </w:pPr>
      <w:r>
        <w:t xml:space="preserve">5.6.2 </w:t>
      </w:r>
      <w:r>
        <w:rPr>
          <w:rFonts w:hint="eastAsia"/>
        </w:rPr>
        <w:t xml:space="preserve">保密管理</w:t>
      </w:r>
    </w:p>
    <w:p>
      <w:pPr>
        <w:pStyle w:val="Compact"/>
        <w:numPr>
          <w:ilvl w:val="0"/>
          <w:numId w:val="1022"/>
        </w:numPr>
      </w:pPr>
      <w:r>
        <w:rPr>
          <w:rFonts w:hint="eastAsia"/>
        </w:rPr>
        <w:t xml:space="preserve">升職評估資料嚴格保密</w:t>
      </w:r>
    </w:p>
    <w:p>
      <w:pPr>
        <w:pStyle w:val="Compact"/>
        <w:numPr>
          <w:ilvl w:val="0"/>
          <w:numId w:val="1022"/>
        </w:numPr>
      </w:pPr>
      <w:r>
        <w:rPr>
          <w:rFonts w:hint="eastAsia"/>
        </w:rPr>
        <w:t xml:space="preserve">僅相關人員在必要時可以查閱</w:t>
      </w:r>
    </w:p>
    <w:p>
      <w:pPr>
        <w:pStyle w:val="Compact"/>
        <w:numPr>
          <w:ilvl w:val="0"/>
          <w:numId w:val="1022"/>
        </w:numPr>
      </w:pPr>
      <w:r>
        <w:rPr>
          <w:rFonts w:hint="eastAsia"/>
        </w:rPr>
        <w:t xml:space="preserve">遵守個人資料保護規定</w:t>
      </w:r>
    </w:p>
    <w:bookmarkEnd w:id="49"/>
    <w:bookmarkEnd w:id="50"/>
    <w:bookmarkEnd w:id="51"/>
    <w:bookmarkStart w:id="52" w:name="相關記錄"/>
    <w:p>
      <w:pPr>
        <w:pStyle w:val="Heading2"/>
      </w:pPr>
      <w:r>
        <w:t xml:space="preserve">6. </w:t>
      </w:r>
      <w:r>
        <w:rPr>
          <w:rFonts w:hint="eastAsia"/>
        </w:rPr>
        <w:t xml:space="preserve">相關記錄</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記錄名稱</w:t>
            </w:r>
          </w:p>
        </w:tc>
        <w:tc>
          <w:tcPr/>
          <w:p>
            <w:pPr>
              <w:pStyle w:val="Compact"/>
            </w:pPr>
            <w:r>
              <w:rPr>
                <w:rFonts w:hint="eastAsia"/>
              </w:rPr>
              <w:t xml:space="preserve">記錄編號</w:t>
            </w:r>
          </w:p>
        </w:tc>
        <w:tc>
          <w:tcPr/>
          <w:p>
            <w:pPr>
              <w:pStyle w:val="Compact"/>
            </w:pPr>
            <w:r>
              <w:rPr>
                <w:rFonts w:hint="eastAsia"/>
              </w:rPr>
              <w:t xml:space="preserve">保存期限</w:t>
            </w:r>
          </w:p>
        </w:tc>
        <w:tc>
          <w:tcPr/>
          <w:p>
            <w:pPr>
              <w:pStyle w:val="Compact"/>
            </w:pPr>
            <w:r>
              <w:rPr>
                <w:rFonts w:hint="eastAsia"/>
              </w:rPr>
              <w:t xml:space="preserve">保管部門</w:t>
            </w:r>
          </w:p>
        </w:tc>
      </w:tr>
      <w:tr>
        <w:tc>
          <w:tcPr/>
          <w:p>
            <w:pPr>
              <w:pStyle w:val="Compact"/>
            </w:pPr>
            <w:r>
              <w:rPr>
                <w:rFonts w:hint="eastAsia"/>
              </w:rPr>
              <w:t xml:space="preserve">院長升職申請表</w:t>
            </w:r>
          </w:p>
        </w:tc>
        <w:tc>
          <w:tcPr/>
          <w:p>
            <w:pPr>
              <w:pStyle w:val="Compact"/>
            </w:pPr>
            <w:r>
              <w:t xml:space="preserve">HR-F021</w:t>
            </w:r>
          </w:p>
        </w:tc>
        <w:tc>
          <w:tcPr/>
          <w:p>
            <w:pPr>
              <w:pStyle w:val="Compact"/>
            </w:pPr>
            <w:r>
              <w:rPr>
                <w:rFonts w:hint="eastAsia"/>
              </w:rPr>
              <w:t xml:space="preserve">永久</w:t>
            </w:r>
          </w:p>
        </w:tc>
        <w:tc>
          <w:tcPr/>
          <w:p>
            <w:pPr>
              <w:pStyle w:val="Compact"/>
            </w:pPr>
            <w:r>
              <w:rPr>
                <w:rFonts w:hint="eastAsia"/>
              </w:rPr>
              <w:t xml:space="preserve">人力資源部</w:t>
            </w:r>
          </w:p>
        </w:tc>
      </w:tr>
      <w:tr>
        <w:tc>
          <w:tcPr/>
          <w:p>
            <w:pPr>
              <w:pStyle w:val="Compact"/>
            </w:pPr>
            <w:r>
              <w:rPr>
                <w:rFonts w:hint="eastAsia"/>
              </w:rPr>
              <w:t xml:space="preserve">候選人評估報告</w:t>
            </w:r>
          </w:p>
        </w:tc>
        <w:tc>
          <w:tcPr/>
          <w:p>
            <w:pPr>
              <w:pStyle w:val="Compact"/>
            </w:pPr>
            <w:r>
              <w:t xml:space="preserve">HR-F022</w:t>
            </w:r>
          </w:p>
        </w:tc>
        <w:tc>
          <w:tcPr/>
          <w:p>
            <w:pPr>
              <w:pStyle w:val="Compact"/>
            </w:pPr>
            <w:r>
              <w:rPr>
                <w:rFonts w:hint="eastAsia"/>
              </w:rPr>
              <w:t xml:space="preserve">永久</w:t>
            </w:r>
          </w:p>
        </w:tc>
        <w:tc>
          <w:tcPr/>
          <w:p>
            <w:pPr>
              <w:pStyle w:val="Compact"/>
            </w:pPr>
            <w:r>
              <w:rPr>
                <w:rFonts w:hint="eastAsia"/>
              </w:rPr>
              <w:t xml:space="preserve">人力資源部</w:t>
            </w:r>
          </w:p>
        </w:tc>
      </w:tr>
      <w:tr>
        <w:tc>
          <w:tcPr/>
          <w:p>
            <w:pPr>
              <w:pStyle w:val="Compact"/>
            </w:pPr>
            <w:r>
              <w:rPr>
                <w:rFonts w:hint="eastAsia"/>
              </w:rPr>
              <w:t xml:space="preserve">升職面試評分表</w:t>
            </w:r>
          </w:p>
        </w:tc>
        <w:tc>
          <w:tcPr/>
          <w:p>
            <w:pPr>
              <w:pStyle w:val="Compact"/>
            </w:pPr>
            <w:r>
              <w:t xml:space="preserve">HR-F023</w:t>
            </w:r>
          </w:p>
        </w:tc>
        <w:tc>
          <w:tcPr/>
          <w:p>
            <w:pPr>
              <w:pStyle w:val="Compact"/>
            </w:pPr>
            <w:r>
              <w:rPr>
                <w:rFonts w:hint="eastAsia"/>
              </w:rPr>
              <w:t xml:space="preserve">永久</w:t>
            </w:r>
          </w:p>
        </w:tc>
        <w:tc>
          <w:tcPr/>
          <w:p>
            <w:pPr>
              <w:pStyle w:val="Compact"/>
            </w:pPr>
            <w:r>
              <w:rPr>
                <w:rFonts w:hint="eastAsia"/>
              </w:rPr>
              <w:t xml:space="preserve">人力資源部</w:t>
            </w:r>
          </w:p>
        </w:tc>
      </w:tr>
      <w:tr>
        <w:tc>
          <w:tcPr/>
          <w:p>
            <w:pPr>
              <w:pStyle w:val="Compact"/>
            </w:pPr>
            <w:r>
              <w:rPr>
                <w:rFonts w:hint="eastAsia"/>
              </w:rPr>
              <w:t xml:space="preserve">院長任命通知書</w:t>
            </w:r>
          </w:p>
        </w:tc>
        <w:tc>
          <w:tcPr/>
          <w:p>
            <w:pPr>
              <w:pStyle w:val="Compact"/>
            </w:pPr>
            <w:r>
              <w:t xml:space="preserve">HR-F024</w:t>
            </w:r>
          </w:p>
        </w:tc>
        <w:tc>
          <w:tcPr/>
          <w:p>
            <w:pPr>
              <w:pStyle w:val="Compact"/>
            </w:pPr>
            <w:r>
              <w:rPr>
                <w:rFonts w:hint="eastAsia"/>
              </w:rPr>
              <w:t xml:space="preserve">永久</w:t>
            </w:r>
          </w:p>
        </w:tc>
        <w:tc>
          <w:tcPr/>
          <w:p>
            <w:pPr>
              <w:pStyle w:val="Compact"/>
            </w:pPr>
            <w:r>
              <w:rPr>
                <w:rFonts w:hint="eastAsia"/>
              </w:rPr>
              <w:t xml:space="preserve">人力資源部</w:t>
            </w:r>
          </w:p>
        </w:tc>
      </w:tr>
      <w:tr>
        <w:tc>
          <w:tcPr/>
          <w:p>
            <w:pPr>
              <w:pStyle w:val="Compact"/>
            </w:pPr>
            <w:r>
              <w:rPr>
                <w:rFonts w:hint="eastAsia"/>
              </w:rPr>
              <w:t xml:space="preserve">院長交接清單</w:t>
            </w:r>
          </w:p>
        </w:tc>
        <w:tc>
          <w:tcPr/>
          <w:p>
            <w:pPr>
              <w:pStyle w:val="Compact"/>
            </w:pPr>
            <w:r>
              <w:t xml:space="preserve">HR-F025</w:t>
            </w:r>
          </w:p>
        </w:tc>
        <w:tc>
          <w:tcPr/>
          <w:p>
            <w:pPr>
              <w:pStyle w:val="Compact"/>
            </w:pPr>
            <w:r>
              <w:rPr>
                <w:rFonts w:hint="eastAsia"/>
              </w:rPr>
              <w:t xml:space="preserve">5年</w:t>
            </w:r>
          </w:p>
        </w:tc>
        <w:tc>
          <w:tcPr/>
          <w:p>
            <w:pPr>
              <w:pStyle w:val="Compact"/>
            </w:pPr>
            <w:r>
              <w:rPr>
                <w:rFonts w:hint="eastAsia"/>
              </w:rPr>
              <w:t xml:space="preserve">人力資源部</w:t>
            </w:r>
          </w:p>
        </w:tc>
      </w:tr>
      <w:tr>
        <w:tc>
          <w:tcPr/>
          <w:p>
            <w:pPr>
              <w:pStyle w:val="Compact"/>
            </w:pPr>
            <w:r>
              <w:rPr>
                <w:rFonts w:hint="eastAsia"/>
              </w:rPr>
              <w:t xml:space="preserve">試用期績效評估表</w:t>
            </w:r>
          </w:p>
        </w:tc>
        <w:tc>
          <w:tcPr/>
          <w:p>
            <w:pPr>
              <w:pStyle w:val="Compact"/>
            </w:pPr>
            <w:r>
              <w:t xml:space="preserve">HR-F026</w:t>
            </w:r>
          </w:p>
        </w:tc>
        <w:tc>
          <w:tcPr/>
          <w:p>
            <w:pPr>
              <w:pStyle w:val="Compact"/>
            </w:pPr>
            <w:r>
              <w:rPr>
                <w:rFonts w:hint="eastAsia"/>
              </w:rPr>
              <w:t xml:space="preserve">永久</w:t>
            </w:r>
          </w:p>
        </w:tc>
        <w:tc>
          <w:tcPr/>
          <w:p>
            <w:pPr>
              <w:pStyle w:val="Compact"/>
            </w:pPr>
            <w:r>
              <w:rPr>
                <w:rFonts w:hint="eastAsia"/>
              </w:rPr>
              <w:t xml:space="preserve">人力資源部</w:t>
            </w:r>
          </w:p>
        </w:tc>
      </w:tr>
    </w:tbl>
    <w:bookmarkEnd w:id="52"/>
    <w:bookmarkStart w:id="53" w:name="相關文件"/>
    <w:p>
      <w:pPr>
        <w:pStyle w:val="Heading2"/>
      </w:pPr>
      <w:r>
        <w:t xml:space="preserve">7. </w:t>
      </w:r>
      <w:r>
        <w:rPr>
          <w:rFonts w:hint="eastAsia"/>
        </w:rPr>
        <w:t xml:space="preserve">相關文件</w:t>
      </w:r>
    </w:p>
    <w:p>
      <w:pPr>
        <w:pStyle w:val="FirstParagraph"/>
      </w:pPr>
      <w:r>
        <w:t xml:space="preserve">7.1 </w:t>
      </w:r>
      <w:r>
        <w:rPr>
          <w:rFonts w:hint="eastAsia"/>
        </w:rPr>
        <w:t xml:space="preserve">《職務說明書管理程序》(HR-P001)</w:t>
      </w:r>
      <w:r>
        <w:t xml:space="preserve"> </w:t>
      </w:r>
      <w:r>
        <w:t xml:space="preserve">7.2 </w:t>
      </w:r>
      <w:r>
        <w:rPr>
          <w:rFonts w:hint="eastAsia"/>
        </w:rPr>
        <w:t xml:space="preserve">《人員招聘程序》(HR-P002)</w:t>
      </w:r>
      <w:r>
        <w:t xml:space="preserve"> </w:t>
      </w:r>
      <w:r>
        <w:t xml:space="preserve">7.3 </w:t>
      </w:r>
      <w:r>
        <w:rPr>
          <w:rFonts w:hint="eastAsia"/>
        </w:rPr>
        <w:t xml:space="preserve">《績效管理程序》(HR-P003)</w:t>
      </w:r>
      <w:r>
        <w:t xml:space="preserve"> </w:t>
      </w:r>
      <w:r>
        <w:t xml:space="preserve">7.4 </w:t>
      </w:r>
      <w:r>
        <w:rPr>
          <w:rFonts w:hint="eastAsia"/>
        </w:rPr>
        <w:t xml:space="preserve">《培訓管理程序》(HR-P004)</w:t>
      </w:r>
      <w:r>
        <w:t xml:space="preserve"> </w:t>
      </w:r>
      <w:r>
        <w:t xml:space="preserve">7.5 </w:t>
      </w:r>
      <w:r>
        <w:rPr>
          <w:rFonts w:hint="eastAsia"/>
        </w:rPr>
        <w:t xml:space="preserve">《院長職務說明書》(HR-F001)</w:t>
      </w:r>
    </w:p>
    <w:bookmarkEnd w:id="53"/>
    <w:bookmarkStart w:id="54" w:name="附件"/>
    <w:p>
      <w:pPr>
        <w:pStyle w:val="Heading2"/>
      </w:pPr>
      <w:r>
        <w:t xml:space="preserve">8. </w:t>
      </w:r>
      <w:r>
        <w:rPr>
          <w:rFonts w:hint="eastAsia"/>
        </w:rPr>
        <w:t xml:space="preserve">附件</w:t>
      </w:r>
    </w:p>
    <w:p>
      <w:pPr>
        <w:pStyle w:val="FirstParagraph"/>
      </w:pPr>
      <w:r>
        <w:t xml:space="preserve">8.1 </w:t>
      </w:r>
      <w:r>
        <w:rPr>
          <w:rFonts w:hint="eastAsia"/>
        </w:rPr>
        <w:t xml:space="preserve">院長職位資格條件清單</w:t>
      </w:r>
      <w:r>
        <w:t xml:space="preserve"> </w:t>
      </w:r>
      <w:r>
        <w:t xml:space="preserve">8.2 </w:t>
      </w:r>
      <w:r>
        <w:rPr>
          <w:rFonts w:hint="eastAsia"/>
        </w:rPr>
        <w:t xml:space="preserve">院長升職評估標準</w:t>
      </w:r>
      <w:r>
        <w:t xml:space="preserve"> </w:t>
      </w:r>
      <w:r>
        <w:t xml:space="preserve">8.3 </w:t>
      </w:r>
      <w:r>
        <w:rPr>
          <w:rFonts w:hint="eastAsia"/>
        </w:rPr>
        <w:t xml:space="preserve">院長升職流程圖</w:t>
      </w:r>
    </w:p>
    <w:bookmarkEnd w:id="54"/>
    <w:bookmarkStart w:id="55" w:name="修訂歷史"/>
    <w:p>
      <w:pPr>
        <w:pStyle w:val="Heading2"/>
      </w:pPr>
      <w:r>
        <w:t xml:space="preserve">9. </w:t>
      </w:r>
      <w:r>
        <w:rPr>
          <w:rFonts w:hint="eastAsia"/>
        </w:rPr>
        <w:t xml:space="preserve">修訂歷史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rFonts w:hint="eastAsia"/>
              </w:rPr>
              <w:t xml:space="preserve">版本</w:t>
            </w:r>
          </w:p>
        </w:tc>
        <w:tc>
          <w:tcPr/>
          <w:p>
            <w:pPr>
              <w:pStyle w:val="Compact"/>
            </w:pPr>
            <w:r>
              <w:rPr>
                <w:rFonts w:hint="eastAsia"/>
              </w:rPr>
              <w:t xml:space="preserve">修訂日期</w:t>
            </w:r>
          </w:p>
        </w:tc>
        <w:tc>
          <w:tcPr/>
          <w:p>
            <w:pPr>
              <w:pStyle w:val="Compact"/>
            </w:pPr>
            <w:r>
              <w:rPr>
                <w:rFonts w:hint="eastAsia"/>
              </w:rPr>
              <w:t xml:space="preserve">修訂內容</w:t>
            </w:r>
          </w:p>
        </w:tc>
        <w:tc>
          <w:tcPr/>
          <w:p>
            <w:pPr>
              <w:pStyle w:val="Compact"/>
            </w:pPr>
            <w:r>
              <w:rPr>
                <w:rFonts w:hint="eastAsia"/>
              </w:rPr>
              <w:t xml:space="preserve">修訂人</w:t>
            </w:r>
          </w:p>
        </w:tc>
        <w:tc>
          <w:tcPr/>
          <w:p>
            <w:pPr>
              <w:pStyle w:val="Compact"/>
            </w:pPr>
            <w:r>
              <w:rPr>
                <w:rFonts w:hint="eastAsia"/>
              </w:rPr>
              <w:t xml:space="preserve">審核人</w:t>
            </w:r>
          </w:p>
        </w:tc>
        <w:tc>
          <w:tcPr/>
          <w:p>
            <w:pPr>
              <w:pStyle w:val="Compact"/>
            </w:pPr>
            <w:r>
              <w:rPr>
                <w:rFonts w:hint="eastAsia"/>
              </w:rPr>
              <w:t xml:space="preserve">批准人</w:t>
            </w:r>
          </w:p>
        </w:tc>
      </w:tr>
      <w:tr>
        <w:tc>
          <w:tcPr/>
          <w:p>
            <w:pPr>
              <w:pStyle w:val="Compact"/>
            </w:pPr>
            <w:r>
              <w:t xml:space="preserve">A</w:t>
            </w:r>
          </w:p>
        </w:tc>
        <w:tc>
          <w:tcPr/>
          <w:p>
            <w:pPr>
              <w:pStyle w:val="Compact"/>
            </w:pPr>
            <w:r>
              <w:t xml:space="preserve">2024-01-01</w:t>
            </w:r>
          </w:p>
        </w:tc>
        <w:tc>
          <w:tcPr/>
          <w:p>
            <w:pPr>
              <w:pStyle w:val="Compact"/>
            </w:pPr>
            <w:r>
              <w:rPr>
                <w:rFonts w:hint="eastAsia"/>
              </w:rPr>
              <w:t xml:space="preserve">首次發行</w:t>
            </w:r>
          </w:p>
        </w:tc>
        <w:tc>
          <w:tcPr/>
          <w:p>
            <w:pPr>
              <w:pStyle w:val="Compact"/>
            </w:pPr>
            <w:r>
              <w:rPr>
                <w:rFonts w:hint="eastAsia"/>
              </w:rPr>
              <w:t xml:space="preserve">人力資源總監</w:t>
            </w:r>
          </w:p>
        </w:tc>
        <w:tc>
          <w:tcPr/>
          <w:p>
            <w:pPr>
              <w:pStyle w:val="Compact"/>
            </w:pPr>
            <w:r>
              <w:rPr>
                <w:rFonts w:hint="eastAsia"/>
              </w:rPr>
              <w:t xml:space="preserve">執行長</w:t>
            </w:r>
          </w:p>
        </w:tc>
        <w:tc>
          <w:tcPr/>
          <w:p>
            <w:pPr>
              <w:pStyle w:val="Compact"/>
            </w:pPr>
            <w:r>
              <w:rPr>
                <w:rFonts w:hint="eastAsia"/>
              </w:rPr>
              <w:t xml:space="preserve">董事長</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文件編號</w:t>
            </w:r>
          </w:p>
        </w:tc>
        <w:tc>
          <w:tcPr/>
          <w:p>
            <w:pPr>
              <w:pStyle w:val="Compact"/>
            </w:pPr>
            <w:r>
              <w:rPr>
                <w:rFonts w:hint="eastAsia"/>
              </w:rPr>
              <w:t xml:space="preserve">版本</w:t>
            </w:r>
          </w:p>
        </w:tc>
        <w:tc>
          <w:tcPr/>
          <w:p>
            <w:pPr>
              <w:pStyle w:val="Compact"/>
            </w:pPr>
            <w:r>
              <w:rPr>
                <w:rFonts w:hint="eastAsia"/>
              </w:rPr>
              <w:t xml:space="preserve">標題</w:t>
            </w:r>
          </w:p>
        </w:tc>
        <w:tc>
          <w:tcPr/>
          <w:p>
            <w:pPr>
              <w:pStyle w:val="Compact"/>
            </w:pPr>
            <w:r>
              <w:rPr>
                <w:rFonts w:hint="eastAsia"/>
              </w:rPr>
              <w:t xml:space="preserve">頁碼</w:t>
            </w:r>
          </w:p>
        </w:tc>
      </w:tr>
      <w:tr>
        <w:tc>
          <w:tcPr/>
          <w:p>
            <w:pPr>
              <w:pStyle w:val="Compact"/>
            </w:pPr>
            <w:r>
              <w:t xml:space="preserve">HR-P005</w:t>
            </w:r>
          </w:p>
        </w:tc>
        <w:tc>
          <w:tcPr/>
          <w:p>
            <w:pPr>
              <w:pStyle w:val="Compact"/>
            </w:pPr>
            <w:r>
              <w:t xml:space="preserve">A</w:t>
            </w:r>
          </w:p>
        </w:tc>
        <w:tc>
          <w:tcPr/>
          <w:p>
            <w:pPr>
              <w:pStyle w:val="Compact"/>
            </w:pPr>
            <w:r>
              <w:rPr>
                <w:rFonts w:hint="eastAsia"/>
              </w:rPr>
              <w:t xml:space="preserve">院長升職程序</w:t>
            </w:r>
          </w:p>
        </w:tc>
        <w:tc>
          <w:tcPr/>
          <w:p>
            <w:pPr>
              <w:pStyle w:val="Compact"/>
            </w:pPr>
            <w:r>
              <w:t xml:space="preserve">3/3</w:t>
            </w:r>
          </w:p>
        </w:tc>
      </w:tr>
    </w:tbl>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2025-04-16T05:33:08Z</dcterms:created>
  <dcterms:modified xsi:type="dcterms:W3CDTF">2025-04-16T05:33:08Z</dcterms:modified>
</cp:coreProperties>
</file>

<file path=docProps/custom.xml><?xml version="1.0" encoding="utf-8"?>
<Properties xmlns="http://schemas.openxmlformats.org/officeDocument/2006/custom-properties" xmlns:vt="http://schemas.openxmlformats.org/officeDocument/2006/docPropsVTypes"/>
</file>