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6" w:name="pt-p006-治療安全管理程序"/>
    <w:p>
      <w:pPr>
        <w:pStyle w:val="Heading1"/>
      </w:pPr>
      <w:r>
        <w:t xml:space="preserve">PT-P006 </w:t>
      </w:r>
      <w:r>
        <w:rPr>
          <w:rFonts w:hint="eastAsia"/>
        </w:rPr>
        <w:t xml:space="preserve">治療安全管理程序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t xml:space="preserve">PT-P006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版次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治療安全管理程序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頁次</w:t>
            </w:r>
          </w:p>
        </w:tc>
        <w:tc>
          <w:tcPr/>
          <w:p>
            <w:pPr>
              <w:pStyle w:val="Compact"/>
            </w:pPr>
            <w:r>
              <w:t xml:space="preserve">1/5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擬定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品質管理專員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核准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總院長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</w:tr>
    </w:tbl>
    <w:bookmarkStart w:id="20" w:name="目錄"/>
    <w:p>
      <w:pPr>
        <w:pStyle w:val="Heading2"/>
      </w:pPr>
      <w:r>
        <w:rPr>
          <w:rFonts w:hint="eastAsia"/>
        </w:rPr>
        <w:t xml:space="preserve">目錄</w:t>
      </w:r>
    </w:p>
    <w:p>
      <w:pPr>
        <w:pStyle w:val="Compact"/>
        <w:numPr>
          <w:ilvl w:val="0"/>
          <w:numId w:val="1001"/>
        </w:numPr>
      </w:pPr>
      <w:hyperlink w:anchor="目的">
        <w:r>
          <w:rPr>
            <w:rStyle w:val="Hyperlink"/>
            <w:rFonts w:hint="eastAsia"/>
          </w:rPr>
          <w:t xml:space="preserve">目的</w:t>
        </w:r>
      </w:hyperlink>
    </w:p>
    <w:p>
      <w:pPr>
        <w:pStyle w:val="Compact"/>
        <w:numPr>
          <w:ilvl w:val="0"/>
          <w:numId w:val="1001"/>
        </w:numPr>
      </w:pPr>
      <w:hyperlink w:anchor="適用範圍">
        <w:r>
          <w:rPr>
            <w:rStyle w:val="Hyperlink"/>
            <w:rFonts w:hint="eastAsia"/>
          </w:rPr>
          <w:t xml:space="preserve">適用範圍</w:t>
        </w:r>
      </w:hyperlink>
    </w:p>
    <w:p>
      <w:pPr>
        <w:pStyle w:val="Compact"/>
        <w:numPr>
          <w:ilvl w:val="0"/>
          <w:numId w:val="1001"/>
        </w:numPr>
      </w:pPr>
      <w:hyperlink w:anchor="權責">
        <w:r>
          <w:rPr>
            <w:rStyle w:val="Hyperlink"/>
            <w:rFonts w:hint="eastAsia"/>
          </w:rPr>
          <w:t xml:space="preserve">權責</w:t>
        </w:r>
      </w:hyperlink>
    </w:p>
    <w:p>
      <w:pPr>
        <w:pStyle w:val="Compact"/>
        <w:numPr>
          <w:ilvl w:val="0"/>
          <w:numId w:val="1001"/>
        </w:numPr>
      </w:pPr>
      <w:hyperlink w:anchor="定義">
        <w:r>
          <w:rPr>
            <w:rStyle w:val="Hyperlink"/>
            <w:rFonts w:hint="eastAsia"/>
          </w:rPr>
          <w:t xml:space="preserve">定義</w:t>
        </w:r>
      </w:hyperlink>
    </w:p>
    <w:p>
      <w:pPr>
        <w:pStyle w:val="Compact"/>
        <w:numPr>
          <w:ilvl w:val="0"/>
          <w:numId w:val="1001"/>
        </w:numPr>
      </w:pPr>
      <w:hyperlink w:anchor="程序">
        <w:r>
          <w:rPr>
            <w:rStyle w:val="Hyperlink"/>
            <w:rFonts w:hint="eastAsia"/>
          </w:rPr>
          <w:t xml:space="preserve">程序</w:t>
        </w:r>
      </w:hyperlink>
    </w:p>
    <w:p>
      <w:pPr>
        <w:pStyle w:val="Compact"/>
        <w:numPr>
          <w:ilvl w:val="1"/>
          <w:numId w:val="1002"/>
        </w:numPr>
      </w:pPr>
      <w:r>
        <w:t xml:space="preserve">5.1 </w:t>
      </w:r>
      <w:r>
        <w:rPr>
          <w:rFonts w:hint="eastAsia"/>
        </w:rPr>
        <w:t xml:space="preserve">治療安全風險評估</w:t>
      </w:r>
    </w:p>
    <w:p>
      <w:pPr>
        <w:pStyle w:val="Compact"/>
        <w:numPr>
          <w:ilvl w:val="1"/>
          <w:numId w:val="1002"/>
        </w:numPr>
      </w:pPr>
      <w:r>
        <w:t xml:space="preserve">5.2 </w:t>
      </w:r>
      <w:r>
        <w:rPr>
          <w:rFonts w:hint="eastAsia"/>
        </w:rPr>
        <w:t xml:space="preserve">治療前安全準備</w:t>
      </w:r>
    </w:p>
    <w:p>
      <w:pPr>
        <w:pStyle w:val="Compact"/>
        <w:numPr>
          <w:ilvl w:val="1"/>
          <w:numId w:val="1002"/>
        </w:numPr>
      </w:pPr>
      <w:r>
        <w:t xml:space="preserve">5.3 </w:t>
      </w:r>
      <w:r>
        <w:rPr>
          <w:rFonts w:hint="eastAsia"/>
        </w:rPr>
        <w:t xml:space="preserve">治療中安全監測</w:t>
      </w:r>
    </w:p>
    <w:p>
      <w:pPr>
        <w:pStyle w:val="Compact"/>
        <w:numPr>
          <w:ilvl w:val="1"/>
          <w:numId w:val="1002"/>
        </w:numPr>
      </w:pPr>
      <w:r>
        <w:t xml:space="preserve">5.4 </w:t>
      </w:r>
      <w:r>
        <w:rPr>
          <w:rFonts w:hint="eastAsia"/>
        </w:rPr>
        <w:t xml:space="preserve">治療設備安全管理</w:t>
      </w:r>
    </w:p>
    <w:p>
      <w:pPr>
        <w:pStyle w:val="Compact"/>
        <w:numPr>
          <w:ilvl w:val="1"/>
          <w:numId w:val="1002"/>
        </w:numPr>
      </w:pPr>
      <w:r>
        <w:t xml:space="preserve">5.5 </w:t>
      </w:r>
      <w:r>
        <w:rPr>
          <w:rFonts w:hint="eastAsia"/>
        </w:rPr>
        <w:t xml:space="preserve">異常事件處理</w:t>
      </w:r>
    </w:p>
    <w:p>
      <w:pPr>
        <w:pStyle w:val="Compact"/>
        <w:numPr>
          <w:ilvl w:val="1"/>
          <w:numId w:val="1002"/>
        </w:numPr>
      </w:pPr>
      <w:r>
        <w:t xml:space="preserve">5.6 </w:t>
      </w:r>
      <w:r>
        <w:rPr>
          <w:rFonts w:hint="eastAsia"/>
        </w:rPr>
        <w:t xml:space="preserve">安全改善措施</w:t>
      </w:r>
    </w:p>
    <w:p>
      <w:pPr>
        <w:pStyle w:val="Compact"/>
        <w:numPr>
          <w:ilvl w:val="1"/>
          <w:numId w:val="1002"/>
        </w:numPr>
      </w:pPr>
      <w:r>
        <w:t xml:space="preserve">5.7 </w:t>
      </w:r>
      <w:r>
        <w:rPr>
          <w:rFonts w:hint="eastAsia"/>
        </w:rPr>
        <w:t xml:space="preserve">安全教育訓練</w:t>
      </w:r>
    </w:p>
    <w:p>
      <w:pPr>
        <w:pStyle w:val="Compact"/>
        <w:numPr>
          <w:ilvl w:val="0"/>
          <w:numId w:val="1001"/>
        </w:numPr>
      </w:pPr>
      <w:hyperlink w:anchor="相關文件">
        <w:r>
          <w:rPr>
            <w:rStyle w:val="Hyperlink"/>
            <w:rFonts w:hint="eastAsia"/>
          </w:rPr>
          <w:t xml:space="preserve">相關文件</w:t>
        </w:r>
      </w:hyperlink>
    </w:p>
    <w:bookmarkEnd w:id="20"/>
    <w:bookmarkStart w:id="21" w:name="目的"/>
    <w:p>
      <w:pPr>
        <w:pStyle w:val="Heading2"/>
      </w:pPr>
      <w:r>
        <w:t xml:space="preserve">1. </w:t>
      </w:r>
      <w:r>
        <w:rPr>
          <w:rFonts w:hint="eastAsia"/>
        </w:rPr>
        <w:t xml:space="preserve">目的</w:t>
      </w:r>
      <w:r>
        <w:t xml:space="preserve"> </w:t>
      </w:r>
    </w:p>
    <w:p>
      <w:pPr>
        <w:pStyle w:val="FirstParagraph"/>
      </w:pPr>
      <w:r>
        <w:rPr>
          <w:rFonts w:hint="eastAsia"/>
        </w:rPr>
        <w:t xml:space="preserve">本程序旨在建立物理治療過程中的安全管理機制，確保病患在接受治療過程中的安全，預防意外事件的發生，並提供處理異常事件的標準作業流程，以保障病患與治療師的安全，提升治療品質。</w:t>
      </w:r>
    </w:p>
    <w:bookmarkEnd w:id="21"/>
    <w:bookmarkStart w:id="22" w:name="適用範圍"/>
    <w:p>
      <w:pPr>
        <w:pStyle w:val="Heading2"/>
      </w:pPr>
      <w:r>
        <w:t xml:space="preserve">2. </w:t>
      </w:r>
      <w:r>
        <w:rPr>
          <w:rFonts w:hint="eastAsia"/>
        </w:rPr>
        <w:t xml:space="preserve">適用範圍</w:t>
      </w:r>
      <w:r>
        <w:t xml:space="preserve"> </w:t>
      </w:r>
    </w:p>
    <w:p>
      <w:pPr>
        <w:pStyle w:val="FirstParagraph"/>
      </w:pPr>
      <w:r>
        <w:rPr>
          <w:rFonts w:hint="eastAsia"/>
        </w:rPr>
        <w:t xml:space="preserve">本程序適用於Ohealth物理治療系統中所有提供的物理治療服務，包括但不限於徒手治療、運動治療、物理因子治療和功能訓練等治療模式。</w:t>
      </w:r>
    </w:p>
    <w:bookmarkEnd w:id="22"/>
    <w:bookmarkStart w:id="28" w:name="權責"/>
    <w:p>
      <w:pPr>
        <w:pStyle w:val="Heading2"/>
      </w:pPr>
      <w:r>
        <w:t xml:space="preserve">3. </w:t>
      </w:r>
      <w:r>
        <w:rPr>
          <w:rFonts w:hint="eastAsia"/>
        </w:rPr>
        <w:t xml:space="preserve">權責</w:t>
      </w:r>
      <w:r>
        <w:t xml:space="preserve"> </w:t>
      </w:r>
    </w:p>
    <w:bookmarkStart w:id="23" w:name="總院長"/>
    <w:p>
      <w:pPr>
        <w:pStyle w:val="Heading3"/>
      </w:pPr>
      <w:r>
        <w:t xml:space="preserve">3.1 </w:t>
      </w:r>
      <w:r>
        <w:rPr>
          <w:rFonts w:hint="eastAsia"/>
        </w:rPr>
        <w:t xml:space="preserve">總院長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核准本程序及相關安全政策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提供必要資源支持安全管理系統的實施</w:t>
      </w:r>
    </w:p>
    <w:bookmarkEnd w:id="23"/>
    <w:bookmarkStart w:id="24" w:name="物理治療部門主管"/>
    <w:p>
      <w:pPr>
        <w:pStyle w:val="Heading3"/>
      </w:pPr>
      <w:r>
        <w:t xml:space="preserve">3.2 </w:t>
      </w:r>
      <w:r>
        <w:rPr>
          <w:rFonts w:hint="eastAsia"/>
        </w:rPr>
        <w:t xml:space="preserve">物理治療部門主管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監督本程序的執行與落實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定期審查安全管理成效並進行必要的調整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協調各團隊間的安全管理工作</w:t>
      </w:r>
    </w:p>
    <w:bookmarkEnd w:id="24"/>
    <w:bookmarkStart w:id="25" w:name="物理治療師"/>
    <w:p>
      <w:pPr>
        <w:pStyle w:val="Heading3"/>
      </w:pPr>
      <w:r>
        <w:t xml:space="preserve">3.3 </w:t>
      </w:r>
      <w:r>
        <w:rPr>
          <w:rFonts w:hint="eastAsia"/>
        </w:rPr>
        <w:t xml:space="preserve">物理治療師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遵守本程序規範，確保治療過程的安全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執行治療前的安全評估與風險辨識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監測治療過程中的安全狀況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及時報告和處理異常事件</w:t>
      </w:r>
    </w:p>
    <w:bookmarkEnd w:id="25"/>
    <w:bookmarkStart w:id="26" w:name="品質管理專員"/>
    <w:p>
      <w:pPr>
        <w:pStyle w:val="Heading3"/>
      </w:pPr>
      <w:r>
        <w:t xml:space="preserve">3.4 </w:t>
      </w:r>
      <w:r>
        <w:rPr>
          <w:rFonts w:hint="eastAsia"/>
        </w:rPr>
        <w:t xml:space="preserve">品質管理專員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協助制定和更新安全管理相關文件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收集和分析安全相關數據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協助進行安全管理系統的評估與改善</w:t>
      </w:r>
    </w:p>
    <w:bookmarkEnd w:id="26"/>
    <w:bookmarkStart w:id="27" w:name="行政支援人員"/>
    <w:p>
      <w:pPr>
        <w:pStyle w:val="Heading3"/>
      </w:pPr>
      <w:r>
        <w:t xml:space="preserve">3.5 </w:t>
      </w:r>
      <w:r>
        <w:rPr>
          <w:rFonts w:hint="eastAsia"/>
        </w:rPr>
        <w:t xml:space="preserve">行政支援人員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維護治療環境整潔與安全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協助設備維護與管理事宜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支援安全教育訓練的行政工作</w:t>
      </w:r>
    </w:p>
    <w:bookmarkEnd w:id="27"/>
    <w:bookmarkEnd w:id="28"/>
    <w:bookmarkStart w:id="34" w:name="定義"/>
    <w:p>
      <w:pPr>
        <w:pStyle w:val="Heading2"/>
      </w:pPr>
      <w:r>
        <w:t xml:space="preserve">4. </w:t>
      </w:r>
      <w:r>
        <w:rPr>
          <w:rFonts w:hint="eastAsia"/>
        </w:rPr>
        <w:t xml:space="preserve">定義</w:t>
      </w:r>
      <w:r>
        <w:t xml:space="preserve"> </w:t>
      </w:r>
    </w:p>
    <w:bookmarkStart w:id="29" w:name="治療安全"/>
    <w:p>
      <w:pPr>
        <w:pStyle w:val="Heading3"/>
      </w:pPr>
      <w:r>
        <w:t xml:space="preserve">4.1 </w:t>
      </w:r>
      <w:r>
        <w:rPr>
          <w:rFonts w:hint="eastAsia"/>
        </w:rPr>
        <w:t xml:space="preserve">治療安全</w:t>
      </w:r>
    </w:p>
    <w:p>
      <w:pPr>
        <w:pStyle w:val="FirstParagraph"/>
      </w:pPr>
      <w:r>
        <w:rPr>
          <w:rFonts w:hint="eastAsia"/>
        </w:rPr>
        <w:t xml:space="preserve">指在物理治療過程中，採取適當措施保障病患和治療師不受傷害的狀態，包括環境安全、設備安全、操作安全和應對緊急情況的能力。</w:t>
      </w:r>
    </w:p>
    <w:bookmarkEnd w:id="29"/>
    <w:bookmarkStart w:id="30" w:name="風險評估"/>
    <w:p>
      <w:pPr>
        <w:pStyle w:val="Heading3"/>
      </w:pPr>
      <w:r>
        <w:t xml:space="preserve">4.2 </w:t>
      </w:r>
      <w:r>
        <w:rPr>
          <w:rFonts w:hint="eastAsia"/>
        </w:rPr>
        <w:t xml:space="preserve">風險評估</w:t>
      </w:r>
    </w:p>
    <w:p>
      <w:pPr>
        <w:pStyle w:val="FirstParagraph"/>
      </w:pPr>
      <w:r>
        <w:rPr>
          <w:rFonts w:hint="eastAsia"/>
        </w:rPr>
        <w:t xml:space="preserve">系統性識別潛在危害、分析風險程度並確定預防措施的過程。</w:t>
      </w:r>
    </w:p>
    <w:bookmarkEnd w:id="30"/>
    <w:bookmarkStart w:id="31" w:name="異常事件"/>
    <w:p>
      <w:pPr>
        <w:pStyle w:val="Heading3"/>
      </w:pPr>
      <w:r>
        <w:t xml:space="preserve">4.3 </w:t>
      </w:r>
      <w:r>
        <w:rPr>
          <w:rFonts w:hint="eastAsia"/>
        </w:rPr>
        <w:t xml:space="preserve">異常事件</w:t>
      </w:r>
    </w:p>
    <w:p>
      <w:pPr>
        <w:pStyle w:val="FirstParagraph"/>
      </w:pPr>
      <w:r>
        <w:rPr>
          <w:rFonts w:hint="eastAsia"/>
        </w:rPr>
        <w:t xml:space="preserve">指治療過程中發生的任何非預期情況，可能對病患或治療師造成或可能造成傷害。</w:t>
      </w:r>
    </w:p>
    <w:bookmarkEnd w:id="31"/>
    <w:bookmarkStart w:id="32" w:name="不良反應"/>
    <w:p>
      <w:pPr>
        <w:pStyle w:val="Heading3"/>
      </w:pPr>
      <w:r>
        <w:t xml:space="preserve">4.4 </w:t>
      </w:r>
      <w:r>
        <w:rPr>
          <w:rFonts w:hint="eastAsia"/>
        </w:rPr>
        <w:t xml:space="preserve">不良反應</w:t>
      </w:r>
    </w:p>
    <w:p>
      <w:pPr>
        <w:pStyle w:val="FirstParagraph"/>
      </w:pPr>
      <w:r>
        <w:rPr>
          <w:rFonts w:hint="eastAsia"/>
        </w:rPr>
        <w:t xml:space="preserve">指治療過程中病患出現的非預期生理或心理反應，包括但不限於疼痛加劇、暈眩、過敏反應等。</w:t>
      </w:r>
    </w:p>
    <w:bookmarkEnd w:id="32"/>
    <w:bookmarkStart w:id="33" w:name="安全監測"/>
    <w:p>
      <w:pPr>
        <w:pStyle w:val="Heading3"/>
      </w:pPr>
      <w:r>
        <w:t xml:space="preserve">4.5 </w:t>
      </w:r>
      <w:r>
        <w:rPr>
          <w:rFonts w:hint="eastAsia"/>
        </w:rPr>
        <w:t xml:space="preserve">安全監測</w:t>
      </w:r>
    </w:p>
    <w:p>
      <w:pPr>
        <w:pStyle w:val="FirstParagraph"/>
      </w:pPr>
      <w:r>
        <w:rPr>
          <w:rFonts w:hint="eastAsia"/>
        </w:rPr>
        <w:t xml:space="preserve">指在治療過程中對病患生理狀況、治療反應和設備功能的持續觀察與評估。</w:t>
      </w:r>
    </w:p>
    <w:bookmarkEnd w:id="33"/>
    <w:bookmarkEnd w:id="34"/>
    <w:bookmarkStart w:id="60" w:name="程序"/>
    <w:p>
      <w:pPr>
        <w:pStyle w:val="Heading2"/>
      </w:pPr>
      <w:r>
        <w:t xml:space="preserve">5. </w:t>
      </w:r>
      <w:r>
        <w:rPr>
          <w:rFonts w:hint="eastAsia"/>
        </w:rPr>
        <w:t xml:space="preserve">程序</w:t>
      </w:r>
      <w:r>
        <w:t xml:space="preserve"> </w:t>
      </w:r>
    </w:p>
    <w:bookmarkStart w:id="37" w:name="治療安全風險評估"/>
    <w:p>
      <w:pPr>
        <w:pStyle w:val="Heading3"/>
      </w:pPr>
      <w:r>
        <w:t xml:space="preserve">5.1 </w:t>
      </w:r>
      <w:r>
        <w:rPr>
          <w:rFonts w:hint="eastAsia"/>
        </w:rPr>
        <w:t xml:space="preserve">治療安全風險評估</w:t>
      </w:r>
    </w:p>
    <w:bookmarkStart w:id="35" w:name="初次評估風險辨識"/>
    <w:p>
      <w:pPr>
        <w:pStyle w:val="Heading4"/>
      </w:pPr>
      <w:r>
        <w:t xml:space="preserve">5.1.1 </w:t>
      </w:r>
      <w:r>
        <w:rPr>
          <w:rFonts w:hint="eastAsia"/>
        </w:rPr>
        <w:t xml:space="preserve">初次評估風險辨識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物理治療師應在初次評估中識別病患可能存在的安全風險因素，包括：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跌倒風險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皮膚完整性風險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心血管風險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呼吸風險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骨質疏鬆風險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過敏史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特殊疾病史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認知行為風險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風險評估結果應記錄於評估表中，並明確標示高風險項目</w:t>
      </w:r>
    </w:p>
    <w:bookmarkEnd w:id="35"/>
    <w:bookmarkStart w:id="36" w:name="風險分級管理"/>
    <w:p>
      <w:pPr>
        <w:pStyle w:val="Heading4"/>
      </w:pPr>
      <w:r>
        <w:t xml:space="preserve">5.1.2 </w:t>
      </w:r>
      <w:r>
        <w:rPr>
          <w:rFonts w:hint="eastAsia"/>
        </w:rPr>
        <w:t xml:space="preserve">風險分級管理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根據評估結果將風險分為高、中、低三級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針對不同風險等級制定相應的預防措施和監測要求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高風險病患須由資深物理治療師處理或在其監督下進行治療</w:t>
      </w:r>
    </w:p>
    <w:bookmarkEnd w:id="36"/>
    <w:bookmarkEnd w:id="37"/>
    <w:bookmarkStart w:id="41" w:name="治療前安全準備"/>
    <w:p>
      <w:pPr>
        <w:pStyle w:val="Heading3"/>
      </w:pPr>
      <w:r>
        <w:t xml:space="preserve">5.2 </w:t>
      </w:r>
      <w:r>
        <w:rPr>
          <w:rFonts w:hint="eastAsia"/>
        </w:rPr>
        <w:t xml:space="preserve">治療前安全準備</w:t>
      </w:r>
    </w:p>
    <w:bookmarkStart w:id="38" w:name="環境安全檢查"/>
    <w:p>
      <w:pPr>
        <w:pStyle w:val="Heading4"/>
      </w:pPr>
      <w:r>
        <w:t xml:space="preserve">5.2.1 </w:t>
      </w:r>
      <w:r>
        <w:rPr>
          <w:rFonts w:hint="eastAsia"/>
        </w:rPr>
        <w:t xml:space="preserve">環境安全檢查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確保治療區域整潔無障礙物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檢查治療床高度適當且穩固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確認急救設備可正常使用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確保照明充足</w:t>
      </w:r>
    </w:p>
    <w:bookmarkEnd w:id="38"/>
    <w:bookmarkStart w:id="39" w:name="設備安全檢查"/>
    <w:p>
      <w:pPr>
        <w:pStyle w:val="Heading4"/>
      </w:pPr>
      <w:r>
        <w:t xml:space="preserve">5.2.2 </w:t>
      </w:r>
      <w:r>
        <w:rPr>
          <w:rFonts w:hint="eastAsia"/>
        </w:rPr>
        <w:t xml:space="preserve">設備安全檢查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使用前檢查設備功能是否正常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確認電源線無破損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檢查設備參數設定是否合適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確認消毒措施已完成</w:t>
      </w:r>
    </w:p>
    <w:bookmarkEnd w:id="39"/>
    <w:bookmarkStart w:id="40" w:name="病患準備"/>
    <w:p>
      <w:pPr>
        <w:pStyle w:val="Heading4"/>
      </w:pPr>
      <w:r>
        <w:t xml:space="preserve">5.2.3 </w:t>
      </w:r>
      <w:r>
        <w:rPr>
          <w:rFonts w:hint="eastAsia"/>
        </w:rPr>
        <w:t xml:space="preserve">病患準備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確認病患身份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解釋治療程序和可能感受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檢查病患穿著是否適合治療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評估當日病患狀況是否適合接受治療</w:t>
      </w:r>
    </w:p>
    <w:bookmarkEnd w:id="40"/>
    <w:bookmarkEnd w:id="41"/>
    <w:bookmarkStart w:id="44" w:name="治療中安全監測"/>
    <w:p>
      <w:pPr>
        <w:pStyle w:val="Heading3"/>
      </w:pPr>
      <w:r>
        <w:t xml:space="preserve">5.3 </w:t>
      </w:r>
      <w:r>
        <w:rPr>
          <w:rFonts w:hint="eastAsia"/>
        </w:rPr>
        <w:t xml:space="preserve">治療中安全監測</w:t>
      </w:r>
    </w:p>
    <w:bookmarkStart w:id="42" w:name="持續評估"/>
    <w:p>
      <w:pPr>
        <w:pStyle w:val="Heading4"/>
      </w:pPr>
      <w:r>
        <w:t xml:space="preserve">5.3.1 </w:t>
      </w:r>
      <w:r>
        <w:rPr>
          <w:rFonts w:hint="eastAsia"/>
        </w:rPr>
        <w:t xml:space="preserve">持續評估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治療師應持續監測病患的反應和生理指標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定期詢問病患感受和不適情況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觀察皮膚顏色、表情變化等非語言線索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必要時測量生命徵象（血壓、心率、呼吸率）</w:t>
      </w:r>
    </w:p>
    <w:bookmarkEnd w:id="42"/>
    <w:bookmarkStart w:id="43" w:name="即時調整"/>
    <w:p>
      <w:pPr>
        <w:pStyle w:val="Heading4"/>
      </w:pPr>
      <w:r>
        <w:t xml:space="preserve">5.3.2 </w:t>
      </w:r>
      <w:r>
        <w:rPr>
          <w:rFonts w:hint="eastAsia"/>
        </w:rPr>
        <w:t xml:space="preserve">即時調整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根據病患反應適時調整治療強度或方式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發現異常情況時立即停止相關治療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記錄調整的原因和內容</w:t>
      </w:r>
    </w:p>
    <w:bookmarkEnd w:id="43"/>
    <w:bookmarkEnd w:id="44"/>
    <w:bookmarkStart w:id="47" w:name="治療設備安全管理"/>
    <w:p>
      <w:pPr>
        <w:pStyle w:val="Heading3"/>
      </w:pPr>
      <w:r>
        <w:t xml:space="preserve">5.4 </w:t>
      </w:r>
      <w:r>
        <w:rPr>
          <w:rFonts w:hint="eastAsia"/>
        </w:rPr>
        <w:t xml:space="preserve">治療設備安全管理</w:t>
      </w:r>
    </w:p>
    <w:bookmarkStart w:id="45" w:name="預防性維護"/>
    <w:p>
      <w:pPr>
        <w:pStyle w:val="Heading4"/>
      </w:pPr>
      <w:r>
        <w:t xml:space="preserve">5.4.1 </w:t>
      </w:r>
      <w:r>
        <w:rPr>
          <w:rFonts w:hint="eastAsia"/>
        </w:rPr>
        <w:t xml:space="preserve">預防性維護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依照設備說明書進行定期檢查與維護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建立設備維護記錄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制定設備故障應變計劃</w:t>
      </w:r>
    </w:p>
    <w:bookmarkEnd w:id="45"/>
    <w:bookmarkStart w:id="46" w:name="使用規範"/>
    <w:p>
      <w:pPr>
        <w:pStyle w:val="Heading4"/>
      </w:pPr>
      <w:r>
        <w:t xml:space="preserve">5.4.2 </w:t>
      </w:r>
      <w:r>
        <w:rPr>
          <w:rFonts w:hint="eastAsia"/>
        </w:rPr>
        <w:t xml:space="preserve">使用規範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嚴格遵照操作手冊使用設備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新設備使用前必須完成教育訓練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禁止超出安全參數範圍使用設備</w:t>
      </w:r>
    </w:p>
    <w:bookmarkEnd w:id="46"/>
    <w:bookmarkEnd w:id="47"/>
    <w:bookmarkStart w:id="51" w:name="異常事件處理"/>
    <w:p>
      <w:pPr>
        <w:pStyle w:val="Heading3"/>
      </w:pPr>
      <w:r>
        <w:t xml:space="preserve">5.5 </w:t>
      </w:r>
      <w:r>
        <w:rPr>
          <w:rFonts w:hint="eastAsia"/>
        </w:rPr>
        <w:t xml:space="preserve">異常事件處理</w:t>
      </w:r>
    </w:p>
    <w:bookmarkStart w:id="48" w:name="立即處理"/>
    <w:p>
      <w:pPr>
        <w:pStyle w:val="Heading4"/>
      </w:pPr>
      <w:r>
        <w:t xml:space="preserve">5.5.1 </w:t>
      </w:r>
      <w:r>
        <w:rPr>
          <w:rFonts w:hint="eastAsia"/>
        </w:rPr>
        <w:t xml:space="preserve">立即處理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發生異常事件時立即採取應對措施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必要時尋求醫療支援或啟動緊急應變程序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確保病患安全並穩定狀況</w:t>
      </w:r>
    </w:p>
    <w:bookmarkEnd w:id="48"/>
    <w:bookmarkStart w:id="49" w:name="通報與記錄"/>
    <w:p>
      <w:pPr>
        <w:pStyle w:val="Heading4"/>
      </w:pPr>
      <w:r>
        <w:t xml:space="preserve">5.5.2 </w:t>
      </w:r>
      <w:r>
        <w:rPr>
          <w:rFonts w:hint="eastAsia"/>
        </w:rPr>
        <w:t xml:space="preserve">通報與記錄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所有異常事件必須於24小時內向部門主管報告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填寫異常事件報告表，詳細記錄事件經過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異常事件資料應匯入安全管理系統進行分析</w:t>
      </w:r>
    </w:p>
    <w:bookmarkEnd w:id="49"/>
    <w:bookmarkStart w:id="50" w:name="後續追蹤"/>
    <w:p>
      <w:pPr>
        <w:pStyle w:val="Heading4"/>
      </w:pPr>
      <w:r>
        <w:t xml:space="preserve">5.5.3 </w:t>
      </w:r>
      <w:r>
        <w:rPr>
          <w:rFonts w:hint="eastAsia"/>
        </w:rPr>
        <w:t xml:space="preserve">後續追蹤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針對受影響病患進行持續追蹤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評估異常事件對治療計劃的影響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必要時調整治療方案</w:t>
      </w:r>
    </w:p>
    <w:bookmarkEnd w:id="50"/>
    <w:bookmarkEnd w:id="51"/>
    <w:bookmarkStart w:id="55" w:name="安全改善措施"/>
    <w:p>
      <w:pPr>
        <w:pStyle w:val="Heading3"/>
      </w:pPr>
      <w:r>
        <w:t xml:space="preserve">5.6 </w:t>
      </w:r>
      <w:r>
        <w:rPr>
          <w:rFonts w:hint="eastAsia"/>
        </w:rPr>
        <w:t xml:space="preserve">安全改善措施</w:t>
      </w:r>
    </w:p>
    <w:bookmarkStart w:id="52" w:name="根本原因分析"/>
    <w:p>
      <w:pPr>
        <w:pStyle w:val="Heading4"/>
      </w:pPr>
      <w:r>
        <w:t xml:space="preserve">5.6.1 </w:t>
      </w:r>
      <w:r>
        <w:rPr>
          <w:rFonts w:hint="eastAsia"/>
        </w:rPr>
        <w:t xml:space="preserve">根本原因分析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針對嚴重異常事件進行根本原因分析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識別系統性問題和改善機會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制定防止再發生的對策</w:t>
      </w:r>
    </w:p>
    <w:bookmarkEnd w:id="52"/>
    <w:bookmarkStart w:id="53" w:name="預防措施"/>
    <w:p>
      <w:pPr>
        <w:pStyle w:val="Heading4"/>
      </w:pPr>
      <w:r>
        <w:t xml:space="preserve">5.6.2 </w:t>
      </w:r>
      <w:r>
        <w:rPr>
          <w:rFonts w:hint="eastAsia"/>
        </w:rPr>
        <w:t xml:space="preserve">預防措施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根據分析結果制定預防措施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更新安全管理程序和作業指導書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將改善措施納入日常工作流程</w:t>
      </w:r>
    </w:p>
    <w:bookmarkEnd w:id="53"/>
    <w:bookmarkStart w:id="54" w:name="成效評估"/>
    <w:p>
      <w:pPr>
        <w:pStyle w:val="Heading4"/>
      </w:pPr>
      <w:r>
        <w:t xml:space="preserve">5.6.3 </w:t>
      </w:r>
      <w:r>
        <w:rPr>
          <w:rFonts w:hint="eastAsia"/>
        </w:rPr>
        <w:t xml:space="preserve">成效評估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定期評估改善措施的執行成效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收集相關數據進行分析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持續優化安全管理系統</w:t>
      </w:r>
    </w:p>
    <w:bookmarkEnd w:id="54"/>
    <w:bookmarkEnd w:id="55"/>
    <w:bookmarkStart w:id="59" w:name="安全教育訓練"/>
    <w:p>
      <w:pPr>
        <w:pStyle w:val="Heading3"/>
      </w:pPr>
      <w:r>
        <w:t xml:space="preserve">5.7 </w:t>
      </w:r>
      <w:r>
        <w:rPr>
          <w:rFonts w:hint="eastAsia"/>
        </w:rPr>
        <w:t xml:space="preserve">安全教育訓練</w:t>
      </w:r>
    </w:p>
    <w:bookmarkStart w:id="56" w:name="新進人員訓練"/>
    <w:p>
      <w:pPr>
        <w:pStyle w:val="Heading4"/>
      </w:pPr>
      <w:r>
        <w:t xml:space="preserve">5.7.1 </w:t>
      </w:r>
      <w:r>
        <w:rPr>
          <w:rFonts w:hint="eastAsia"/>
        </w:rPr>
        <w:t xml:space="preserve">新進人員訓練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所有新進物理治療師必須接受安全管理訓練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培訓內容包括風險辨識、異常事件處理、設備安全操作等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考核通過後方可獨立執行治療</w:t>
      </w:r>
    </w:p>
    <w:bookmarkEnd w:id="56"/>
    <w:bookmarkStart w:id="57" w:name="定期訓練"/>
    <w:p>
      <w:pPr>
        <w:pStyle w:val="Heading4"/>
      </w:pPr>
      <w:r>
        <w:t xml:space="preserve">5.7.2 </w:t>
      </w:r>
      <w:r>
        <w:rPr>
          <w:rFonts w:hint="eastAsia"/>
        </w:rPr>
        <w:t xml:space="preserve">定期訓練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每季至少進行一次安全相關訓練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訓練內容包括案例討論、應變演練等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所有治療師每年必須完成安全再訓練</w:t>
      </w:r>
    </w:p>
    <w:bookmarkEnd w:id="57"/>
    <w:bookmarkStart w:id="58" w:name="特殊訓練"/>
    <w:p>
      <w:pPr>
        <w:pStyle w:val="Heading4"/>
      </w:pPr>
      <w:r>
        <w:t xml:space="preserve">5.7.3 </w:t>
      </w:r>
      <w:r>
        <w:rPr>
          <w:rFonts w:hint="eastAsia"/>
        </w:rPr>
        <w:t xml:space="preserve">特殊訓練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新設備或新技術導入時進行專門的安全訓練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針對高風險治療模式進行特別安全訓練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確保掌握最新的安全知識與技能</w:t>
      </w:r>
    </w:p>
    <w:bookmarkEnd w:id="58"/>
    <w:bookmarkEnd w:id="59"/>
    <w:bookmarkEnd w:id="60"/>
    <w:bookmarkStart w:id="65" w:name="相關文件"/>
    <w:p>
      <w:pPr>
        <w:pStyle w:val="Heading2"/>
      </w:pPr>
      <w:r>
        <w:t xml:space="preserve">6. </w:t>
      </w:r>
      <w:r>
        <w:rPr>
          <w:rFonts w:hint="eastAsia"/>
        </w:rPr>
        <w:t xml:space="preserve">相關文件</w:t>
      </w:r>
      <w:r>
        <w:t xml:space="preserve"> </w:t>
      </w:r>
    </w:p>
    <w:bookmarkStart w:id="61" w:name="上階文件"/>
    <w:p>
      <w:pPr>
        <w:pStyle w:val="Heading3"/>
      </w:pPr>
      <w:r>
        <w:t xml:space="preserve">6.1 </w:t>
      </w:r>
      <w:r>
        <w:rPr>
          <w:rFonts w:hint="eastAsia"/>
        </w:rPr>
        <w:t xml:space="preserve">上階文件</w:t>
      </w:r>
    </w:p>
    <w:p>
      <w:pPr>
        <w:pStyle w:val="Compact"/>
        <w:numPr>
          <w:ilvl w:val="0"/>
          <w:numId w:val="1027"/>
        </w:numPr>
      </w:pPr>
      <w:r>
        <w:t xml:space="preserve">QM-M001 </w:t>
      </w:r>
      <w:r>
        <w:rPr>
          <w:rFonts w:hint="eastAsia"/>
        </w:rPr>
        <w:t xml:space="preserve">Ohealth品質手冊</w:t>
      </w:r>
    </w:p>
    <w:bookmarkEnd w:id="61"/>
    <w:bookmarkStart w:id="62" w:name="平行文件"/>
    <w:p>
      <w:pPr>
        <w:pStyle w:val="Heading3"/>
      </w:pPr>
      <w:r>
        <w:t xml:space="preserve">6.2 </w:t>
      </w:r>
      <w:r>
        <w:rPr>
          <w:rFonts w:hint="eastAsia"/>
        </w:rPr>
        <w:t xml:space="preserve">平行文件</w:t>
      </w:r>
    </w:p>
    <w:p>
      <w:pPr>
        <w:pStyle w:val="Compact"/>
        <w:numPr>
          <w:ilvl w:val="0"/>
          <w:numId w:val="1028"/>
        </w:numPr>
      </w:pPr>
      <w:r>
        <w:t xml:space="preserve">PT-P001 </w:t>
      </w:r>
      <w:r>
        <w:rPr>
          <w:rFonts w:hint="eastAsia"/>
        </w:rPr>
        <w:t xml:space="preserve">物理治療評估程序</w:t>
      </w:r>
    </w:p>
    <w:p>
      <w:pPr>
        <w:pStyle w:val="Compact"/>
        <w:numPr>
          <w:ilvl w:val="0"/>
          <w:numId w:val="1028"/>
        </w:numPr>
      </w:pPr>
      <w:r>
        <w:t xml:space="preserve">PT-P003 </w:t>
      </w:r>
      <w:r>
        <w:rPr>
          <w:rFonts w:hint="eastAsia"/>
        </w:rPr>
        <w:t xml:space="preserve">治療實施程序</w:t>
      </w:r>
    </w:p>
    <w:p>
      <w:pPr>
        <w:pStyle w:val="Compact"/>
        <w:numPr>
          <w:ilvl w:val="0"/>
          <w:numId w:val="1028"/>
        </w:numPr>
      </w:pPr>
      <w:r>
        <w:t xml:space="preserve">QM-P004 </w:t>
      </w:r>
      <w:r>
        <w:rPr>
          <w:rFonts w:hint="eastAsia"/>
        </w:rPr>
        <w:t xml:space="preserve">不符合項處理程序</w:t>
      </w:r>
    </w:p>
    <w:p>
      <w:pPr>
        <w:pStyle w:val="Compact"/>
        <w:numPr>
          <w:ilvl w:val="0"/>
          <w:numId w:val="1028"/>
        </w:numPr>
      </w:pPr>
      <w:r>
        <w:t xml:space="preserve">QM-P005 </w:t>
      </w:r>
      <w:r>
        <w:rPr>
          <w:rFonts w:hint="eastAsia"/>
        </w:rPr>
        <w:t xml:space="preserve">矯正預防措施程序</w:t>
      </w:r>
    </w:p>
    <w:p>
      <w:pPr>
        <w:pStyle w:val="Compact"/>
        <w:numPr>
          <w:ilvl w:val="0"/>
          <w:numId w:val="1028"/>
        </w:numPr>
      </w:pPr>
      <w:r>
        <w:t xml:space="preserve">QM-P007 </w:t>
      </w:r>
      <w:r>
        <w:rPr>
          <w:rFonts w:hint="eastAsia"/>
        </w:rPr>
        <w:t xml:space="preserve">設備管理程序</w:t>
      </w:r>
    </w:p>
    <w:bookmarkEnd w:id="62"/>
    <w:bookmarkStart w:id="63" w:name="下階文件"/>
    <w:p>
      <w:pPr>
        <w:pStyle w:val="Heading3"/>
      </w:pPr>
      <w:r>
        <w:t xml:space="preserve">6.3 </w:t>
      </w:r>
      <w:r>
        <w:rPr>
          <w:rFonts w:hint="eastAsia"/>
        </w:rPr>
        <w:t xml:space="preserve">下階文件</w:t>
      </w:r>
    </w:p>
    <w:p>
      <w:pPr>
        <w:pStyle w:val="Compact"/>
        <w:numPr>
          <w:ilvl w:val="0"/>
          <w:numId w:val="1029"/>
        </w:numPr>
      </w:pPr>
      <w:r>
        <w:t xml:space="preserve">PT-I001 </w:t>
      </w:r>
      <w:r>
        <w:rPr>
          <w:rFonts w:hint="eastAsia"/>
        </w:rPr>
        <w:t xml:space="preserve">肌肉骨骼評估指導書</w:t>
      </w:r>
    </w:p>
    <w:p>
      <w:pPr>
        <w:pStyle w:val="Compact"/>
        <w:numPr>
          <w:ilvl w:val="0"/>
          <w:numId w:val="1029"/>
        </w:numPr>
      </w:pPr>
      <w:r>
        <w:t xml:space="preserve">PT-I003 </w:t>
      </w:r>
      <w:r>
        <w:rPr>
          <w:rFonts w:hint="eastAsia"/>
        </w:rPr>
        <w:t xml:space="preserve">徒手治療操作指導書</w:t>
      </w:r>
    </w:p>
    <w:p>
      <w:pPr>
        <w:pStyle w:val="Compact"/>
        <w:numPr>
          <w:ilvl w:val="0"/>
          <w:numId w:val="1029"/>
        </w:numPr>
      </w:pPr>
      <w:r>
        <w:t xml:space="preserve">PT-I004 </w:t>
      </w:r>
      <w:r>
        <w:rPr>
          <w:rFonts w:hint="eastAsia"/>
        </w:rPr>
        <w:t xml:space="preserve">運動治療指導書</w:t>
      </w:r>
    </w:p>
    <w:p>
      <w:pPr>
        <w:pStyle w:val="Compact"/>
        <w:numPr>
          <w:ilvl w:val="0"/>
          <w:numId w:val="1029"/>
        </w:numPr>
      </w:pPr>
      <w:r>
        <w:t xml:space="preserve">PT-I005 </w:t>
      </w:r>
      <w:r>
        <w:rPr>
          <w:rFonts w:hint="eastAsia"/>
        </w:rPr>
        <w:t xml:space="preserve">物理因子治療操作指導書</w:t>
      </w:r>
    </w:p>
    <w:p>
      <w:pPr>
        <w:pStyle w:val="Compact"/>
        <w:numPr>
          <w:ilvl w:val="0"/>
          <w:numId w:val="1029"/>
        </w:numPr>
      </w:pPr>
      <w:r>
        <w:t xml:space="preserve">PT-I006 </w:t>
      </w:r>
      <w:r>
        <w:rPr>
          <w:rFonts w:hint="eastAsia"/>
        </w:rPr>
        <w:t xml:space="preserve">緊急事件處理指導書</w:t>
      </w:r>
    </w:p>
    <w:bookmarkEnd w:id="63"/>
    <w:bookmarkStart w:id="64" w:name="表單"/>
    <w:p>
      <w:pPr>
        <w:pStyle w:val="Heading3"/>
      </w:pPr>
      <w:r>
        <w:t xml:space="preserve">6.4 </w:t>
      </w:r>
      <w:r>
        <w:rPr>
          <w:rFonts w:hint="eastAsia"/>
        </w:rPr>
        <w:t xml:space="preserve">表單</w:t>
      </w:r>
    </w:p>
    <w:p>
      <w:pPr>
        <w:pStyle w:val="Compact"/>
        <w:numPr>
          <w:ilvl w:val="0"/>
          <w:numId w:val="1030"/>
        </w:numPr>
      </w:pPr>
      <w:r>
        <w:t xml:space="preserve">PT-F009 </w:t>
      </w:r>
      <w:r>
        <w:rPr>
          <w:rFonts w:hint="eastAsia"/>
        </w:rPr>
        <w:t xml:space="preserve">治療安全風險評估表</w:t>
      </w:r>
    </w:p>
    <w:p>
      <w:pPr>
        <w:pStyle w:val="Compact"/>
        <w:numPr>
          <w:ilvl w:val="0"/>
          <w:numId w:val="1030"/>
        </w:numPr>
      </w:pPr>
      <w:r>
        <w:t xml:space="preserve">PT-F010 </w:t>
      </w:r>
      <w:r>
        <w:rPr>
          <w:rFonts w:hint="eastAsia"/>
        </w:rPr>
        <w:t xml:space="preserve">設備安全檢查表</w:t>
      </w:r>
    </w:p>
    <w:p>
      <w:pPr>
        <w:pStyle w:val="Compact"/>
        <w:numPr>
          <w:ilvl w:val="0"/>
          <w:numId w:val="1030"/>
        </w:numPr>
      </w:pPr>
      <w:r>
        <w:t xml:space="preserve">QM-F002 </w:t>
      </w:r>
      <w:r>
        <w:rPr>
          <w:rFonts w:hint="eastAsia"/>
        </w:rPr>
        <w:t xml:space="preserve">不符合項報告表</w:t>
      </w:r>
    </w:p>
    <w:p>
      <w:pPr>
        <w:pStyle w:val="Compact"/>
        <w:numPr>
          <w:ilvl w:val="0"/>
          <w:numId w:val="1030"/>
        </w:numPr>
      </w:pPr>
      <w:r>
        <w:t xml:space="preserve">QM-F003 </w:t>
      </w:r>
      <w:r>
        <w:rPr>
          <w:rFonts w:hint="eastAsia"/>
        </w:rPr>
        <w:t xml:space="preserve">異常事件報告表</w:t>
      </w:r>
    </w:p>
    <w:p>
      <w:pPr>
        <w:pStyle w:val="Compact"/>
        <w:numPr>
          <w:ilvl w:val="0"/>
          <w:numId w:val="1030"/>
        </w:numPr>
      </w:pPr>
      <w:r>
        <w:t xml:space="preserve">QM-F004 </w:t>
      </w:r>
      <w:r>
        <w:rPr>
          <w:rFonts w:hint="eastAsia"/>
        </w:rPr>
        <w:t xml:space="preserve">矯正預防措施表</w:t>
      </w:r>
    </w:p>
    <w:bookmarkEnd w:id="64"/>
    <w:bookmarkEnd w:id="65"/>
    <w:bookmarkEnd w:id="6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2025-04-16T05:33:09Z</dcterms:created>
  <dcterms:modified xsi:type="dcterms:W3CDTF">2025-04-16T05:33:09Z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