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4" w:name="pt-p013-設施與設備管理程序"/>
    <w:p>
      <w:pPr>
        <w:pStyle w:val="Heading1"/>
      </w:pPr>
      <w:r>
        <w:t xml:space="preserve">PT-P013 </w:t>
      </w:r>
      <w:r>
        <w:rPr>
          <w:rFonts w:hint="eastAsia"/>
        </w:rPr>
        <w:t xml:space="preserve">設施與設備管理程序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34"/>
        <w:gridCol w:w="1900"/>
        <w:gridCol w:w="1584"/>
        <w:gridCol w:w="190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PT-P013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設施與設備管理程序</w:t>
            </w:r>
          </w:p>
        </w:tc>
        <w:tc>
          <w:tcPr/>
          <w:p>
            <w:pPr>
              <w:pStyle w:val="Compact"/>
            </w:pPr>
            <w:r>
              <w:t xml:space="preserve">1/7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bookmarkStart w:id="20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建立完善的設施與設備管理機制，確保Ohealth康復中心的所有設施與設備處於良好工作狀態，以提供安全、有效的物理治療服務，延長設備使用壽命並降低營運成本。</w:t>
      </w:r>
    </w:p>
    <w:bookmarkEnd w:id="20"/>
    <w:bookmarkStart w:id="21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</w:p>
    <w:p>
      <w:pPr>
        <w:pStyle w:val="FirstParagraph"/>
      </w:pPr>
      <w:r>
        <w:rPr>
          <w:rFonts w:hint="eastAsia"/>
        </w:rPr>
        <w:t xml:space="preserve">適用於Ohealth康復中心所有物理治療設施與設備的規劃、採購、安裝、驗收、使用、維護、校正和報廢等全週期管理。</w:t>
      </w:r>
    </w:p>
    <w:bookmarkEnd w:id="21"/>
    <w:bookmarkStart w:id="28" w:name="職責"/>
    <w:p>
      <w:pPr>
        <w:pStyle w:val="Heading2"/>
      </w:pPr>
      <w:r>
        <w:t xml:space="preserve">3. </w:t>
      </w:r>
      <w:r>
        <w:rPr>
          <w:rFonts w:hint="eastAsia"/>
        </w:rPr>
        <w:t xml:space="preserve">職責</w:t>
      </w:r>
    </w:p>
    <w:bookmarkStart w:id="22" w:name="總院長"/>
    <w:p>
      <w:pPr>
        <w:pStyle w:val="Heading3"/>
      </w:pPr>
      <w:r>
        <w:t xml:space="preserve">3.1 </w:t>
      </w:r>
      <w:r>
        <w:rPr>
          <w:rFonts w:hint="eastAsia"/>
        </w:rPr>
        <w:t xml:space="preserve">總院長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批准設施與設備管理相關政策和年度採購計劃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監督設施與設備管理制度的實施</w:t>
      </w:r>
    </w:p>
    <w:bookmarkEnd w:id="22"/>
    <w:bookmarkStart w:id="23" w:name="物理治療部主管"/>
    <w:p>
      <w:pPr>
        <w:pStyle w:val="Heading3"/>
      </w:pPr>
      <w:r>
        <w:t xml:space="preserve">3.2 </w:t>
      </w:r>
      <w:r>
        <w:rPr>
          <w:rFonts w:hint="eastAsia"/>
        </w:rPr>
        <w:t xml:space="preserve">物理治療部主管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負責制定部門設備需求和年度採購計劃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審核設備採購申請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審查設備維護與校正報告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參與重大設備採購決策</w:t>
      </w:r>
    </w:p>
    <w:bookmarkEnd w:id="23"/>
    <w:bookmarkStart w:id="24" w:name="設備管理專員"/>
    <w:p>
      <w:pPr>
        <w:pStyle w:val="Heading3"/>
      </w:pPr>
      <w:r>
        <w:t xml:space="preserve">3.3 </w:t>
      </w:r>
      <w:r>
        <w:rPr>
          <w:rFonts w:hint="eastAsia"/>
        </w:rPr>
        <w:t xml:space="preserve">設備管理專員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負責設備全生命週期管理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制定並執行設備維護與校正計劃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建立與維護設備檔案資料庫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協調內外部設備維護與校正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培訓工作人員正確使用設備</w:t>
      </w:r>
    </w:p>
    <w:bookmarkEnd w:id="24"/>
    <w:bookmarkStart w:id="25" w:name="採購部門"/>
    <w:p>
      <w:pPr>
        <w:pStyle w:val="Heading3"/>
      </w:pPr>
      <w:r>
        <w:t xml:space="preserve">3.4 </w:t>
      </w:r>
      <w:r>
        <w:rPr>
          <w:rFonts w:hint="eastAsia"/>
        </w:rPr>
        <w:t xml:space="preserve">採購部門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執行設備採購流程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聯繫和評估設備供應商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協助管理設備保固事宜</w:t>
      </w:r>
    </w:p>
    <w:bookmarkEnd w:id="25"/>
    <w:bookmarkStart w:id="26" w:name="財務部門"/>
    <w:p>
      <w:pPr>
        <w:pStyle w:val="Heading3"/>
      </w:pPr>
      <w:r>
        <w:t xml:space="preserve">3.5 </w:t>
      </w:r>
      <w:r>
        <w:rPr>
          <w:rFonts w:hint="eastAsia"/>
        </w:rPr>
        <w:t xml:space="preserve">財務部門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管理設備資產賬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協助制定設備折舊計劃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審核設備採購與維護預算</w:t>
      </w:r>
    </w:p>
    <w:bookmarkEnd w:id="26"/>
    <w:bookmarkStart w:id="27" w:name="使用人員"/>
    <w:p>
      <w:pPr>
        <w:pStyle w:val="Heading3"/>
      </w:pPr>
      <w:r>
        <w:t xml:space="preserve">3.6 </w:t>
      </w:r>
      <w:r>
        <w:rPr>
          <w:rFonts w:hint="eastAsia"/>
        </w:rPr>
        <w:t xml:space="preserve">使用人員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按照操作規範使用設備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進行設備日常清潔與保養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及時報告設備異常情況</w:t>
      </w:r>
    </w:p>
    <w:bookmarkEnd w:id="27"/>
    <w:bookmarkEnd w:id="28"/>
    <w:bookmarkStart w:id="34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</w:p>
    <w:bookmarkStart w:id="29" w:name="設施"/>
    <w:p>
      <w:pPr>
        <w:pStyle w:val="Heading3"/>
      </w:pPr>
      <w:r>
        <w:t xml:space="preserve">4.1 </w:t>
      </w:r>
      <w:r>
        <w:rPr>
          <w:rFonts w:hint="eastAsia"/>
        </w:rPr>
        <w:t xml:space="preserve">設施</w:t>
      </w:r>
    </w:p>
    <w:p>
      <w:pPr>
        <w:pStyle w:val="FirstParagraph"/>
      </w:pPr>
      <w:r>
        <w:rPr>
          <w:rFonts w:hint="eastAsia"/>
        </w:rPr>
        <w:t xml:space="preserve">指Ohealth康復中心用於提供物理治療服務的場所、辦公室、治療室以及基礎設施。</w:t>
      </w:r>
    </w:p>
    <w:bookmarkEnd w:id="29"/>
    <w:bookmarkStart w:id="30" w:name="設備"/>
    <w:p>
      <w:pPr>
        <w:pStyle w:val="Heading3"/>
      </w:pPr>
      <w:r>
        <w:t xml:space="preserve">4.2 </w:t>
      </w:r>
      <w:r>
        <w:rPr>
          <w:rFonts w:hint="eastAsia"/>
        </w:rPr>
        <w:t xml:space="preserve">設備</w:t>
      </w:r>
    </w:p>
    <w:p>
      <w:pPr>
        <w:pStyle w:val="FirstParagraph"/>
      </w:pPr>
      <w:r>
        <w:rPr>
          <w:rFonts w:hint="eastAsia"/>
        </w:rPr>
        <w:t xml:space="preserve">指用於診斷、治療、評估和監測的醫療設備，以及支持物理治療服務的非醫療設備。</w:t>
      </w:r>
    </w:p>
    <w:bookmarkEnd w:id="30"/>
    <w:bookmarkStart w:id="31" w:name="校正"/>
    <w:p>
      <w:pPr>
        <w:pStyle w:val="Heading3"/>
      </w:pPr>
      <w:r>
        <w:t xml:space="preserve">4.3 </w:t>
      </w:r>
      <w:r>
        <w:rPr>
          <w:rFonts w:hint="eastAsia"/>
        </w:rPr>
        <w:t xml:space="preserve">校正</w:t>
      </w:r>
    </w:p>
    <w:p>
      <w:pPr>
        <w:pStyle w:val="FirstParagraph"/>
      </w:pPr>
      <w:r>
        <w:rPr>
          <w:rFonts w:hint="eastAsia"/>
        </w:rPr>
        <w:t xml:space="preserve">指通過比對已知標準來確定和調整設備測量精度的過程。</w:t>
      </w:r>
    </w:p>
    <w:bookmarkEnd w:id="31"/>
    <w:bookmarkStart w:id="32" w:name="預防性維護"/>
    <w:p>
      <w:pPr>
        <w:pStyle w:val="Heading3"/>
      </w:pPr>
      <w:r>
        <w:t xml:space="preserve">4.4 </w:t>
      </w:r>
      <w:r>
        <w:rPr>
          <w:rFonts w:hint="eastAsia"/>
        </w:rPr>
        <w:t xml:space="preserve">預防性維護</w:t>
      </w:r>
    </w:p>
    <w:p>
      <w:pPr>
        <w:pStyle w:val="FirstParagraph"/>
      </w:pPr>
      <w:r>
        <w:rPr>
          <w:rFonts w:hint="eastAsia"/>
        </w:rPr>
        <w:t xml:space="preserve">指按照預定計劃對設備進行檢查和服務，以防止故障發生。</w:t>
      </w:r>
    </w:p>
    <w:bookmarkEnd w:id="32"/>
    <w:bookmarkStart w:id="33" w:name="設備生命週期"/>
    <w:p>
      <w:pPr>
        <w:pStyle w:val="Heading3"/>
      </w:pPr>
      <w:r>
        <w:t xml:space="preserve">4.5 </w:t>
      </w:r>
      <w:r>
        <w:rPr>
          <w:rFonts w:hint="eastAsia"/>
        </w:rPr>
        <w:t xml:space="preserve">設備生命週期</w:t>
      </w:r>
    </w:p>
    <w:p>
      <w:pPr>
        <w:pStyle w:val="FirstParagraph"/>
      </w:pPr>
      <w:r>
        <w:rPr>
          <w:rFonts w:hint="eastAsia"/>
        </w:rPr>
        <w:t xml:space="preserve">指從設備需求確定、採購、安裝、使用、維護直至報廢的全過程。</w:t>
      </w:r>
    </w:p>
    <w:bookmarkEnd w:id="33"/>
    <w:bookmarkEnd w:id="34"/>
    <w:bookmarkStart w:id="69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</w:p>
    <w:bookmarkStart w:id="37" w:name="設施與設備規劃"/>
    <w:p>
      <w:pPr>
        <w:pStyle w:val="Heading3"/>
      </w:pPr>
      <w:r>
        <w:t xml:space="preserve">5.1 </w:t>
      </w:r>
      <w:r>
        <w:rPr>
          <w:rFonts w:hint="eastAsia"/>
        </w:rPr>
        <w:t xml:space="preserve">設施與設備規劃</w:t>
      </w:r>
    </w:p>
    <w:bookmarkStart w:id="35" w:name="需求評估"/>
    <w:p>
      <w:pPr>
        <w:pStyle w:val="Heading4"/>
      </w:pPr>
      <w:r>
        <w:t xml:space="preserve">5.1.1 </w:t>
      </w:r>
      <w:r>
        <w:rPr>
          <w:rFonts w:hint="eastAsia"/>
        </w:rPr>
        <w:t xml:space="preserve">需求評估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每年第四季度進行設備需求評估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評估內容包括現有設備狀況、預計報廢設備和新增設備需求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考慮臨床服務發展趨勢和技術進步</w:t>
      </w:r>
    </w:p>
    <w:bookmarkEnd w:id="35"/>
    <w:bookmarkStart w:id="36" w:name="設備採購規劃"/>
    <w:p>
      <w:pPr>
        <w:pStyle w:val="Heading4"/>
      </w:pPr>
      <w:r>
        <w:t xml:space="preserve">5.1.2 </w:t>
      </w:r>
      <w:r>
        <w:rPr>
          <w:rFonts w:hint="eastAsia"/>
        </w:rPr>
        <w:t xml:space="preserve">設備採購規劃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根據需求評估結果制定年度採購計劃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計劃應包括設備名稱、數量、預算和採購時間表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由物理治療部主管審核，總院長批准</w:t>
      </w:r>
    </w:p>
    <w:bookmarkEnd w:id="36"/>
    <w:bookmarkEnd w:id="37"/>
    <w:bookmarkStart w:id="41" w:name="設備採購"/>
    <w:p>
      <w:pPr>
        <w:pStyle w:val="Heading3"/>
      </w:pPr>
      <w:r>
        <w:t xml:space="preserve">5.2 </w:t>
      </w:r>
      <w:r>
        <w:rPr>
          <w:rFonts w:hint="eastAsia"/>
        </w:rPr>
        <w:t xml:space="preserve">設備採購</w:t>
      </w:r>
    </w:p>
    <w:bookmarkStart w:id="38" w:name="採購申請"/>
    <w:p>
      <w:pPr>
        <w:pStyle w:val="Heading4"/>
      </w:pPr>
      <w:r>
        <w:t xml:space="preserve">5.2.1 </w:t>
      </w:r>
      <w:r>
        <w:rPr>
          <w:rFonts w:hint="eastAsia"/>
        </w:rPr>
        <w:t xml:space="preserve">採購申請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使用設備採購申請表提交採購申請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申請應包括設備規格、用途、預算和建議供應商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部門主管審核後提交採購部門</w:t>
      </w:r>
    </w:p>
    <w:bookmarkEnd w:id="38"/>
    <w:bookmarkStart w:id="39" w:name="供應商評估"/>
    <w:p>
      <w:pPr>
        <w:pStyle w:val="Heading4"/>
      </w:pPr>
      <w:r>
        <w:t xml:space="preserve">5.2.2 </w:t>
      </w:r>
      <w:r>
        <w:rPr>
          <w:rFonts w:hint="eastAsia"/>
        </w:rPr>
        <w:t xml:space="preserve">供應商評估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採購部門負責收集至少三家供應商的報價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評估供應商資質、產品性能、價格和售後服務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邀請臨床專家參與重要設備的評估</w:t>
      </w:r>
    </w:p>
    <w:bookmarkEnd w:id="39"/>
    <w:bookmarkStart w:id="40" w:name="採購流程"/>
    <w:p>
      <w:pPr>
        <w:pStyle w:val="Heading4"/>
      </w:pPr>
      <w:r>
        <w:t xml:space="preserve">5.2.3 </w:t>
      </w:r>
      <w:r>
        <w:rPr>
          <w:rFonts w:hint="eastAsia"/>
        </w:rPr>
        <w:t xml:space="preserve">採購流程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根據價格和重要性決定採購審批流程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小型設備（低於10萬元）由部門主管審批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中型設備（10-50萬元）由總院長審批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大型設備（超過50萬元）需經管理委員會審批</w:t>
      </w:r>
    </w:p>
    <w:bookmarkEnd w:id="40"/>
    <w:bookmarkEnd w:id="41"/>
    <w:bookmarkStart w:id="45" w:name="設備驗收"/>
    <w:p>
      <w:pPr>
        <w:pStyle w:val="Heading3"/>
      </w:pPr>
      <w:r>
        <w:t xml:space="preserve">5.3 </w:t>
      </w:r>
      <w:r>
        <w:rPr>
          <w:rFonts w:hint="eastAsia"/>
        </w:rPr>
        <w:t xml:space="preserve">設備驗收</w:t>
      </w:r>
    </w:p>
    <w:bookmarkStart w:id="42" w:name="初步驗收"/>
    <w:p>
      <w:pPr>
        <w:pStyle w:val="Heading4"/>
      </w:pPr>
      <w:r>
        <w:t xml:space="preserve">5.3.1 </w:t>
      </w:r>
      <w:r>
        <w:rPr>
          <w:rFonts w:hint="eastAsia"/>
        </w:rPr>
        <w:t xml:space="preserve">初步驗收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設備到貨後24小時內進行外觀檢查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檢查設備數量、型號、配件是否與訂單一致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確認是否有運輸損壞</w:t>
      </w:r>
    </w:p>
    <w:bookmarkEnd w:id="42"/>
    <w:bookmarkStart w:id="43" w:name="技術驗收"/>
    <w:p>
      <w:pPr>
        <w:pStyle w:val="Heading4"/>
      </w:pPr>
      <w:r>
        <w:t xml:space="preserve">5.3.2 </w:t>
      </w:r>
      <w:r>
        <w:rPr>
          <w:rFonts w:hint="eastAsia"/>
        </w:rPr>
        <w:t xml:space="preserve">技術驗收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由供應商安裝調試設備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設備管理專員和使用人員共同參與驗收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測試設備功能是否符合技術規格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檢查隨機文件是否完整（說明書、保固卡等）</w:t>
      </w:r>
    </w:p>
    <w:bookmarkEnd w:id="43"/>
    <w:bookmarkStart w:id="44" w:name="驗收文件"/>
    <w:p>
      <w:pPr>
        <w:pStyle w:val="Heading4"/>
      </w:pPr>
      <w:r>
        <w:t xml:space="preserve">5.3.3 </w:t>
      </w:r>
      <w:r>
        <w:rPr>
          <w:rFonts w:hint="eastAsia"/>
        </w:rPr>
        <w:t xml:space="preserve">驗收文件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填寫設備驗收報告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完成設備入庫登記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建立設備檔案</w:t>
      </w:r>
    </w:p>
    <w:bookmarkEnd w:id="44"/>
    <w:bookmarkEnd w:id="45"/>
    <w:bookmarkStart w:id="49" w:name="設備使用管理"/>
    <w:p>
      <w:pPr>
        <w:pStyle w:val="Heading3"/>
      </w:pPr>
      <w:r>
        <w:t xml:space="preserve">5.4 </w:t>
      </w:r>
      <w:r>
        <w:rPr>
          <w:rFonts w:hint="eastAsia"/>
        </w:rPr>
        <w:t xml:space="preserve">設備使用管理</w:t>
      </w:r>
    </w:p>
    <w:bookmarkStart w:id="46" w:name="設備編碼與標識"/>
    <w:p>
      <w:pPr>
        <w:pStyle w:val="Heading4"/>
      </w:pPr>
      <w:r>
        <w:t xml:space="preserve">5.4.1 </w:t>
      </w:r>
      <w:r>
        <w:rPr>
          <w:rFonts w:hint="eastAsia"/>
        </w:rPr>
        <w:t xml:space="preserve">設備編碼與標識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所有設備須貼附唯一識別編碼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標識應包含設備編號、校正日期和下次校正日期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對於有風險的設備標明注意事項</w:t>
      </w:r>
    </w:p>
    <w:bookmarkEnd w:id="46"/>
    <w:bookmarkStart w:id="47" w:name="使用權限管理"/>
    <w:p>
      <w:pPr>
        <w:pStyle w:val="Heading4"/>
      </w:pPr>
      <w:r>
        <w:t xml:space="preserve">5.4.2 </w:t>
      </w:r>
      <w:r>
        <w:rPr>
          <w:rFonts w:hint="eastAsia"/>
        </w:rPr>
        <w:t xml:space="preserve">使用權限管理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明確規定各類設備使用權限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特殊設備需經培訓合格後方可使用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設立設備使用登記制度</w:t>
      </w:r>
    </w:p>
    <w:bookmarkEnd w:id="47"/>
    <w:bookmarkStart w:id="48" w:name="操作規範"/>
    <w:p>
      <w:pPr>
        <w:pStyle w:val="Heading4"/>
      </w:pPr>
      <w:r>
        <w:t xml:space="preserve">5.4.3 </w:t>
      </w:r>
      <w:r>
        <w:rPr>
          <w:rFonts w:hint="eastAsia"/>
        </w:rPr>
        <w:t xml:space="preserve">操作規範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為每種設備制定標準操作流程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操作流程應放置於設備附近便於查閱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定期培訓工作人員正確操作設備</w:t>
      </w:r>
    </w:p>
    <w:bookmarkEnd w:id="48"/>
    <w:bookmarkEnd w:id="49"/>
    <w:bookmarkStart w:id="53" w:name="設備維護"/>
    <w:p>
      <w:pPr>
        <w:pStyle w:val="Heading3"/>
      </w:pPr>
      <w:r>
        <w:t xml:space="preserve">5.5 </w:t>
      </w:r>
      <w:r>
        <w:rPr>
          <w:rFonts w:hint="eastAsia"/>
        </w:rPr>
        <w:t xml:space="preserve">設備維護</w:t>
      </w:r>
    </w:p>
    <w:bookmarkStart w:id="50" w:name="日常維護"/>
    <w:p>
      <w:pPr>
        <w:pStyle w:val="Heading4"/>
      </w:pPr>
      <w:r>
        <w:t xml:space="preserve">5.5.1 </w:t>
      </w:r>
      <w:r>
        <w:rPr>
          <w:rFonts w:hint="eastAsia"/>
        </w:rPr>
        <w:t xml:space="preserve">日常維護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使用人員負責設備的日常清潔和保養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每日使用前進行設備安全檢查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按照設備說明書執行日常維護工作</w:t>
      </w:r>
    </w:p>
    <w:bookmarkEnd w:id="50"/>
    <w:bookmarkStart w:id="51" w:name="預防性維護-1"/>
    <w:p>
      <w:pPr>
        <w:pStyle w:val="Heading4"/>
      </w:pPr>
      <w:r>
        <w:t xml:space="preserve">5.5.2 </w:t>
      </w:r>
      <w:r>
        <w:rPr>
          <w:rFonts w:hint="eastAsia"/>
        </w:rPr>
        <w:t xml:space="preserve">預防性維護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制定年度預防性維護計劃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根據設備重要性和風險等級確定維護頻率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維護工作可由內部技術人員或外部服務商執行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所有維護活動須記錄在設備維護日誌中</w:t>
      </w:r>
    </w:p>
    <w:bookmarkEnd w:id="51"/>
    <w:bookmarkStart w:id="52" w:name="故障處理"/>
    <w:p>
      <w:pPr>
        <w:pStyle w:val="Heading4"/>
      </w:pPr>
      <w:r>
        <w:t xml:space="preserve">5.5.3 </w:t>
      </w:r>
      <w:r>
        <w:rPr>
          <w:rFonts w:hint="eastAsia"/>
        </w:rPr>
        <w:t xml:space="preserve">故障處理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發現設備故障立即停止使用並報告設備管理專員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輕微故障由內部技術人員處理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嚴重故障聯絡廠商維修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故障原因分析和預防措施記錄在案</w:t>
      </w:r>
    </w:p>
    <w:bookmarkEnd w:id="52"/>
    <w:bookmarkEnd w:id="53"/>
    <w:bookmarkStart w:id="57" w:name="設備校正"/>
    <w:p>
      <w:pPr>
        <w:pStyle w:val="Heading3"/>
      </w:pPr>
      <w:r>
        <w:t xml:space="preserve">5.6 </w:t>
      </w:r>
      <w:r>
        <w:rPr>
          <w:rFonts w:hint="eastAsia"/>
        </w:rPr>
        <w:t xml:space="preserve">設備校正</w:t>
      </w:r>
    </w:p>
    <w:bookmarkStart w:id="54" w:name="校正計劃"/>
    <w:p>
      <w:pPr>
        <w:pStyle w:val="Heading4"/>
      </w:pPr>
      <w:r>
        <w:t xml:space="preserve">5.6.1 </w:t>
      </w:r>
      <w:r>
        <w:rPr>
          <w:rFonts w:hint="eastAsia"/>
        </w:rPr>
        <w:t xml:space="preserve">校正計劃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識別需要校正的設備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根據法規要求和設備重要性確定校正頻率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編制年度校正計劃</w:t>
      </w:r>
    </w:p>
    <w:bookmarkEnd w:id="54"/>
    <w:bookmarkStart w:id="55" w:name="校正執行"/>
    <w:p>
      <w:pPr>
        <w:pStyle w:val="Heading4"/>
      </w:pPr>
      <w:r>
        <w:t xml:space="preserve">5.6.2 </w:t>
      </w:r>
      <w:r>
        <w:rPr>
          <w:rFonts w:hint="eastAsia"/>
        </w:rPr>
        <w:t xml:space="preserve">校正執行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內部可校正的設備由經培訓的人員執行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需要外部校正的設備送至有資質的校正機構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校正後獲取校正證書和報告</w:t>
      </w:r>
    </w:p>
    <w:bookmarkEnd w:id="55"/>
    <w:bookmarkStart w:id="56" w:name="校正記錄"/>
    <w:p>
      <w:pPr>
        <w:pStyle w:val="Heading4"/>
      </w:pPr>
      <w:r>
        <w:t xml:space="preserve">5.6.3 </w:t>
      </w:r>
      <w:r>
        <w:rPr>
          <w:rFonts w:hint="eastAsia"/>
        </w:rPr>
        <w:t xml:space="preserve">校正記錄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維護校正記錄檔案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在設備上標示上次校正和下次校正日期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校正不合格的設備立即停止使用並調查原因</w:t>
      </w:r>
    </w:p>
    <w:bookmarkEnd w:id="56"/>
    <w:bookmarkEnd w:id="57"/>
    <w:bookmarkStart w:id="61" w:name="設施管理"/>
    <w:p>
      <w:pPr>
        <w:pStyle w:val="Heading3"/>
      </w:pPr>
      <w:r>
        <w:t xml:space="preserve">5.7 </w:t>
      </w:r>
      <w:r>
        <w:rPr>
          <w:rFonts w:hint="eastAsia"/>
        </w:rPr>
        <w:t xml:space="preserve">設施管理</w:t>
      </w:r>
    </w:p>
    <w:bookmarkStart w:id="58" w:name="環境條件管理"/>
    <w:p>
      <w:pPr>
        <w:pStyle w:val="Heading4"/>
      </w:pPr>
      <w:r>
        <w:t xml:space="preserve">5.7.1 </w:t>
      </w:r>
      <w:r>
        <w:rPr>
          <w:rFonts w:hint="eastAsia"/>
        </w:rPr>
        <w:t xml:space="preserve">環境條件管理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監測治療室溫度、濕度和通風情況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確保照明符合治療要求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定期檢查水電設施安全</w:t>
      </w:r>
    </w:p>
    <w:bookmarkEnd w:id="58"/>
    <w:bookmarkStart w:id="59" w:name="空間規劃"/>
    <w:p>
      <w:pPr>
        <w:pStyle w:val="Heading4"/>
      </w:pPr>
      <w:r>
        <w:t xml:space="preserve">5.7.2 </w:t>
      </w:r>
      <w:r>
        <w:rPr>
          <w:rFonts w:hint="eastAsia"/>
        </w:rPr>
        <w:t xml:space="preserve">空間規劃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根據治療流程合理規劃設備布局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確保各治療區域有足夠使用空間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保證患者和工作人員活動安全</w:t>
      </w:r>
    </w:p>
    <w:bookmarkEnd w:id="59"/>
    <w:bookmarkStart w:id="60" w:name="設施維護"/>
    <w:p>
      <w:pPr>
        <w:pStyle w:val="Heading4"/>
      </w:pPr>
      <w:r>
        <w:t xml:space="preserve">5.7.3 </w:t>
      </w:r>
      <w:r>
        <w:rPr>
          <w:rFonts w:hint="eastAsia"/>
        </w:rPr>
        <w:t xml:space="preserve">設施維護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每月檢查設施完好情況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定期維護電氣、水暖和通風系統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及時修復損壞的設施</w:t>
      </w:r>
    </w:p>
    <w:bookmarkEnd w:id="60"/>
    <w:bookmarkEnd w:id="61"/>
    <w:bookmarkStart w:id="65" w:name="設備報廢"/>
    <w:p>
      <w:pPr>
        <w:pStyle w:val="Heading3"/>
      </w:pPr>
      <w:r>
        <w:t xml:space="preserve">5.8 </w:t>
      </w:r>
      <w:r>
        <w:rPr>
          <w:rFonts w:hint="eastAsia"/>
        </w:rPr>
        <w:t xml:space="preserve">設備報廢</w:t>
      </w:r>
    </w:p>
    <w:bookmarkStart w:id="62" w:name="報廢標準"/>
    <w:p>
      <w:pPr>
        <w:pStyle w:val="Heading4"/>
      </w:pPr>
      <w:r>
        <w:t xml:space="preserve">5.8.1 </w:t>
      </w:r>
      <w:r>
        <w:rPr>
          <w:rFonts w:hint="eastAsia"/>
        </w:rPr>
        <w:t xml:space="preserve">報廢標準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設備達到使用年限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維修成本超過設備價值的50%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設備技術落後，無法滿足需求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設備存在不可修復的安全隱患</w:t>
      </w:r>
    </w:p>
    <w:bookmarkEnd w:id="62"/>
    <w:bookmarkStart w:id="63" w:name="報廢流程"/>
    <w:p>
      <w:pPr>
        <w:pStyle w:val="Heading4"/>
      </w:pPr>
      <w:r>
        <w:t xml:space="preserve">5.8.2 </w:t>
      </w:r>
      <w:r>
        <w:rPr>
          <w:rFonts w:hint="eastAsia"/>
        </w:rPr>
        <w:t xml:space="preserve">報廢流程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填寫設備報廢申請表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經部門主管和設備管理專員審核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財務部門評估資產價值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總院長批准後執行報廢處理</w:t>
      </w:r>
    </w:p>
    <w:bookmarkEnd w:id="63"/>
    <w:bookmarkStart w:id="64" w:name="報廢處理"/>
    <w:p>
      <w:pPr>
        <w:pStyle w:val="Heading4"/>
      </w:pPr>
      <w:r>
        <w:t xml:space="preserve">5.8.3 </w:t>
      </w:r>
      <w:r>
        <w:rPr>
          <w:rFonts w:hint="eastAsia"/>
        </w:rPr>
        <w:t xml:space="preserve">報廢處理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回收可用零部件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刪除含有患者資料的數據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按照環保要求處理廢棄物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更新設備資產記錄</w:t>
      </w:r>
    </w:p>
    <w:bookmarkEnd w:id="64"/>
    <w:bookmarkEnd w:id="65"/>
    <w:bookmarkStart w:id="68" w:name="設備檔案管理"/>
    <w:p>
      <w:pPr>
        <w:pStyle w:val="Heading3"/>
      </w:pPr>
      <w:r>
        <w:t xml:space="preserve">5.9 </w:t>
      </w:r>
      <w:r>
        <w:rPr>
          <w:rFonts w:hint="eastAsia"/>
        </w:rPr>
        <w:t xml:space="preserve">設備檔案管理</w:t>
      </w:r>
    </w:p>
    <w:bookmarkStart w:id="66" w:name="檔案內容"/>
    <w:p>
      <w:pPr>
        <w:pStyle w:val="Heading4"/>
      </w:pPr>
      <w:r>
        <w:t xml:space="preserve">5.9.1 </w:t>
      </w:r>
      <w:r>
        <w:rPr>
          <w:rFonts w:hint="eastAsia"/>
        </w:rPr>
        <w:t xml:space="preserve">檔案內容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設備基本資料（廠商、型號、序列號等）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採購和驗收文件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使用、維護和校正記錄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故障和維修記錄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操作手冊和技術文件</w:t>
      </w:r>
    </w:p>
    <w:bookmarkEnd w:id="66"/>
    <w:bookmarkStart w:id="67" w:name="檔案維護"/>
    <w:p>
      <w:pPr>
        <w:pStyle w:val="Heading4"/>
      </w:pPr>
      <w:r>
        <w:t xml:space="preserve">5.9.2 </w:t>
      </w:r>
      <w:r>
        <w:rPr>
          <w:rFonts w:hint="eastAsia"/>
        </w:rPr>
        <w:t xml:space="preserve">檔案維護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建立電子和紙質檔案系統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及時更新設備狀態和記錄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檔案保存至設備報廢後3年</w:t>
      </w:r>
    </w:p>
    <w:bookmarkEnd w:id="67"/>
    <w:bookmarkEnd w:id="68"/>
    <w:bookmarkEnd w:id="69"/>
    <w:bookmarkStart w:id="70" w:name="記錄"/>
    <w:p>
      <w:pPr>
        <w:pStyle w:val="Heading2"/>
      </w:pPr>
      <w:r>
        <w:t xml:space="preserve">6. </w:t>
      </w:r>
      <w:r>
        <w:rPr>
          <w:rFonts w:hint="eastAsia"/>
        </w:rPr>
        <w:t xml:space="preserve">記錄</w:t>
      </w:r>
    </w:p>
    <w:p>
      <w:pPr>
        <w:pStyle w:val="Compact"/>
        <w:numPr>
          <w:ilvl w:val="0"/>
          <w:numId w:val="1032"/>
        </w:numPr>
      </w:pPr>
      <w:r>
        <w:t xml:space="preserve">PT-F015 </w:t>
      </w:r>
      <w:r>
        <w:rPr>
          <w:rFonts w:hint="eastAsia"/>
        </w:rPr>
        <w:t xml:space="preserve">設備採購申請表</w:t>
      </w:r>
    </w:p>
    <w:p>
      <w:pPr>
        <w:pStyle w:val="Compact"/>
        <w:numPr>
          <w:ilvl w:val="0"/>
          <w:numId w:val="1032"/>
        </w:numPr>
      </w:pPr>
      <w:r>
        <w:t xml:space="preserve">PT-F016 </w:t>
      </w:r>
      <w:r>
        <w:rPr>
          <w:rFonts w:hint="eastAsia"/>
        </w:rPr>
        <w:t xml:space="preserve">設備驗收報告</w:t>
      </w:r>
    </w:p>
    <w:p>
      <w:pPr>
        <w:pStyle w:val="Compact"/>
        <w:numPr>
          <w:ilvl w:val="0"/>
          <w:numId w:val="1032"/>
        </w:numPr>
      </w:pPr>
      <w:r>
        <w:t xml:space="preserve">PT-F017 </w:t>
      </w:r>
      <w:r>
        <w:rPr>
          <w:rFonts w:hint="eastAsia"/>
        </w:rPr>
        <w:t xml:space="preserve">設備維護記錄表</w:t>
      </w:r>
    </w:p>
    <w:p>
      <w:pPr>
        <w:pStyle w:val="Compact"/>
        <w:numPr>
          <w:ilvl w:val="0"/>
          <w:numId w:val="1032"/>
        </w:numPr>
      </w:pPr>
      <w:r>
        <w:t xml:space="preserve">PT-F018 </w:t>
      </w:r>
      <w:r>
        <w:rPr>
          <w:rFonts w:hint="eastAsia"/>
        </w:rPr>
        <w:t xml:space="preserve">設備校正記錄表</w:t>
      </w:r>
    </w:p>
    <w:p>
      <w:pPr>
        <w:pStyle w:val="Compact"/>
        <w:numPr>
          <w:ilvl w:val="0"/>
          <w:numId w:val="1032"/>
        </w:numPr>
      </w:pPr>
      <w:r>
        <w:t xml:space="preserve">PT-F019 </w:t>
      </w:r>
      <w:r>
        <w:rPr>
          <w:rFonts w:hint="eastAsia"/>
        </w:rPr>
        <w:t xml:space="preserve">設備故障報告表</w:t>
      </w:r>
    </w:p>
    <w:p>
      <w:pPr>
        <w:pStyle w:val="Compact"/>
        <w:numPr>
          <w:ilvl w:val="0"/>
          <w:numId w:val="1032"/>
        </w:numPr>
      </w:pPr>
      <w:r>
        <w:t xml:space="preserve">PT-F020 </w:t>
      </w:r>
      <w:r>
        <w:rPr>
          <w:rFonts w:hint="eastAsia"/>
        </w:rPr>
        <w:t xml:space="preserve">設備報廢申請表</w:t>
      </w:r>
    </w:p>
    <w:p>
      <w:pPr>
        <w:pStyle w:val="Compact"/>
        <w:numPr>
          <w:ilvl w:val="0"/>
          <w:numId w:val="1032"/>
        </w:numPr>
      </w:pPr>
      <w:r>
        <w:t xml:space="preserve">PT-F021 </w:t>
      </w:r>
      <w:r>
        <w:rPr>
          <w:rFonts w:hint="eastAsia"/>
        </w:rPr>
        <w:t xml:space="preserve">設施檢查記錄表</w:t>
      </w:r>
    </w:p>
    <w:bookmarkEnd w:id="70"/>
    <w:bookmarkStart w:id="71" w:name="相關文件"/>
    <w:p>
      <w:pPr>
        <w:pStyle w:val="Heading2"/>
      </w:pPr>
      <w:r>
        <w:t xml:space="preserve">7. </w:t>
      </w:r>
      <w:r>
        <w:rPr>
          <w:rFonts w:hint="eastAsia"/>
        </w:rPr>
        <w:t xml:space="preserve">相關文件</w:t>
      </w:r>
    </w:p>
    <w:p>
      <w:pPr>
        <w:pStyle w:val="Compact"/>
        <w:numPr>
          <w:ilvl w:val="0"/>
          <w:numId w:val="1033"/>
        </w:numPr>
      </w:pPr>
      <w:r>
        <w:t xml:space="preserve">QM-P012 </w:t>
      </w:r>
      <w:r>
        <w:rPr>
          <w:rFonts w:hint="eastAsia"/>
        </w:rPr>
        <w:t xml:space="preserve">採購管理程序</w:t>
      </w:r>
    </w:p>
    <w:p>
      <w:pPr>
        <w:pStyle w:val="Compact"/>
        <w:numPr>
          <w:ilvl w:val="0"/>
          <w:numId w:val="1033"/>
        </w:numPr>
      </w:pPr>
      <w:r>
        <w:t xml:space="preserve">QM-P005 </w:t>
      </w:r>
      <w:r>
        <w:rPr>
          <w:rFonts w:hint="eastAsia"/>
        </w:rPr>
        <w:t xml:space="preserve">文件管理程序</w:t>
      </w:r>
    </w:p>
    <w:p>
      <w:pPr>
        <w:pStyle w:val="Compact"/>
        <w:numPr>
          <w:ilvl w:val="0"/>
          <w:numId w:val="1033"/>
        </w:numPr>
      </w:pPr>
      <w:r>
        <w:t xml:space="preserve">QM-P016 </w:t>
      </w:r>
      <w:r>
        <w:rPr>
          <w:rFonts w:hint="eastAsia"/>
        </w:rPr>
        <w:t xml:space="preserve">資產管理程序</w:t>
      </w:r>
    </w:p>
    <w:p>
      <w:pPr>
        <w:pStyle w:val="Compact"/>
        <w:numPr>
          <w:ilvl w:val="0"/>
          <w:numId w:val="1033"/>
        </w:numPr>
      </w:pPr>
      <w:r>
        <w:t xml:space="preserve">PT-P011 </w:t>
      </w:r>
      <w:r>
        <w:rPr>
          <w:rFonts w:hint="eastAsia"/>
        </w:rPr>
        <w:t xml:space="preserve">感染控制與防疫程序</w:t>
      </w:r>
    </w:p>
    <w:bookmarkEnd w:id="71"/>
    <w:bookmarkStart w:id="72" w:name="附件"/>
    <w:p>
      <w:pPr>
        <w:pStyle w:val="Heading2"/>
      </w:pPr>
      <w:r>
        <w:t xml:space="preserve">8. </w:t>
      </w:r>
      <w:r>
        <w:rPr>
          <w:rFonts w:hint="eastAsia"/>
        </w:rPr>
        <w:t xml:space="preserve">附件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附件一：設備分類及管理要求表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附件二：設備維護保養指南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附件三：設備使用權限分級表</w:t>
      </w:r>
    </w:p>
    <w:bookmarkEnd w:id="72"/>
    <w:bookmarkStart w:id="73" w:name="文件修訂記錄"/>
    <w:p>
      <w:pPr>
        <w:pStyle w:val="Heading2"/>
      </w:pPr>
      <w:r>
        <w:t xml:space="preserve">9. </w:t>
      </w:r>
      <w:r>
        <w:rPr>
          <w:rFonts w:hint="eastAsia"/>
        </w:rPr>
        <w:t xml:space="preserve">文件修訂記錄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修訂內容摘要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初版發行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</w:tbl>
    <w:bookmarkEnd w:id="73"/>
    <w:bookmarkEnd w:id="7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2025-04-16T05:33:10Z</dcterms:created>
  <dcterms:modified xsi:type="dcterms:W3CDTF">2025-04-16T05:33:10Z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