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pt-p014-專業能力培訓與教育程序"/>
    <w:p>
      <w:pPr>
        <w:pStyle w:val="Heading1"/>
      </w:pPr>
      <w:r>
        <w:t xml:space="preserve">PT-P014 </w:t>
      </w:r>
      <w:r>
        <w:rPr>
          <w:rFonts w:hint="eastAsia"/>
        </w:rPr>
        <w:t xml:space="preserve">專業能力培訓與教育程序</w:t>
      </w:r>
    </w:p>
    <w:tbl>
      <w:tblPr>
        <w:tblStyle w:val="Table"/>
        <w:tblW w:type="pct" w:w="5000"/>
        <w:tblLayout w:type="fixed"/>
        <w:tblLook w:firstRow="1" w:lastRow="0" w:firstColumn="0" w:lastColumn="0" w:noHBand="0" w:noVBand="0" w:val="0020"/>
      </w:tblPr>
      <w:tblGrid>
        <w:gridCol w:w="2534"/>
        <w:gridCol w:w="1900"/>
        <w:gridCol w:w="1584"/>
        <w:gridCol w:w="1900"/>
      </w:tblGrid>
      <w:tr>
        <w:trPr>
          <w:tblHeader w:val="on"/>
        </w:trPr>
        <w:tc>
          <w:tcPr/>
          <w:p>
            <w:pPr>
              <w:pStyle w:val="Compact"/>
            </w:pPr>
            <w:r>
              <w:rPr>
                <w:rFonts w:hint="eastAsia"/>
              </w:rPr>
              <w:t xml:space="preserve">文件編號</w:t>
            </w:r>
          </w:p>
        </w:tc>
        <w:tc>
          <w:tcPr/>
          <w:p>
            <w:pPr>
              <w:pStyle w:val="Compact"/>
            </w:pPr>
            <w:r>
              <w:rPr>
                <w:rFonts w:hint="eastAsia"/>
              </w:rPr>
              <w:t xml:space="preserve">版本</w:t>
            </w:r>
          </w:p>
        </w:tc>
        <w:tc>
          <w:tcPr/>
          <w:p>
            <w:pPr>
              <w:pStyle w:val="Compact"/>
            </w:pPr>
            <w:r>
              <w:rPr>
                <w:rFonts w:hint="eastAsia"/>
              </w:rPr>
              <w:t xml:space="preserve">標題</w:t>
            </w:r>
          </w:p>
        </w:tc>
        <w:tc>
          <w:tcPr/>
          <w:p>
            <w:pPr>
              <w:pStyle w:val="Compact"/>
            </w:pPr>
            <w:r>
              <w:rPr>
                <w:rFonts w:hint="eastAsia"/>
              </w:rPr>
              <w:t xml:space="preserve">頁碼</w:t>
            </w:r>
          </w:p>
        </w:tc>
      </w:tr>
      <w:tr>
        <w:tc>
          <w:tcPr/>
          <w:p>
            <w:pPr>
              <w:pStyle w:val="Compact"/>
            </w:pPr>
            <w:r>
              <w:t xml:space="preserve">PT-P014</w:t>
            </w:r>
          </w:p>
        </w:tc>
        <w:tc>
          <w:tcPr/>
          <w:p>
            <w:pPr>
              <w:pStyle w:val="Compact"/>
            </w:pPr>
            <w:r>
              <w:t xml:space="preserve">A</w:t>
            </w:r>
          </w:p>
        </w:tc>
        <w:tc>
          <w:tcPr/>
          <w:p>
            <w:pPr>
              <w:pStyle w:val="Compact"/>
            </w:pPr>
            <w:r>
              <w:rPr>
                <w:rFonts w:hint="eastAsia"/>
              </w:rPr>
              <w:t xml:space="preserve">專業能力培訓與教育程序</w:t>
            </w:r>
          </w:p>
        </w:tc>
        <w:tc>
          <w:tcPr/>
          <w:p>
            <w:pPr>
              <w:pStyle w:val="Compact"/>
            </w:pPr>
            <w:r>
              <w:t xml:space="preserve">1/6</w:t>
            </w:r>
          </w:p>
        </w:tc>
      </w:tr>
      <w:tr>
        <w:tc>
          <w:tcPr/>
          <w:p>
            <w:pPr>
              <w:pStyle w:val="Compact"/>
            </w:pPr>
            <w:r>
              <w:rPr>
                <w:rFonts w:hint="eastAsia"/>
              </w:rPr>
              <w:t xml:space="preserve">擬制部門：物理治療部門</w:t>
            </w:r>
          </w:p>
        </w:tc>
        <w:tc>
          <w:tcPr/>
          <w:p>
            <w:pPr>
              <w:pStyle w:val="Compact"/>
            </w:pPr>
            <w:r>
              <w:rPr>
                <w:rFonts w:hint="eastAsia"/>
              </w:rPr>
              <w:t xml:space="preserve">批准：總院長</w:t>
            </w:r>
          </w:p>
        </w:tc>
        <w:tc>
          <w:tcPr/>
          <w:p>
            <w:pPr>
              <w:pStyle w:val="Compact"/>
            </w:pPr>
            <w:r>
              <w:rPr>
                <w:rFonts w:hint="eastAsia"/>
              </w:rPr>
              <w:t xml:space="preserve">制定日期：2024年1月1日</w:t>
            </w:r>
          </w:p>
        </w:tc>
        <w:tc>
          <w:tcPr/>
          <w:p>
            <w:pPr>
              <w:pStyle w:val="Compact"/>
            </w:pPr>
            <w:r>
              <w:rPr>
                <w:rFonts w:hint="eastAsia"/>
              </w:rPr>
              <w:t xml:space="preserve">實施日期：2024年1月1日</w:t>
            </w:r>
          </w:p>
        </w:tc>
      </w:tr>
    </w:tbl>
    <w:bookmarkStart w:id="20" w:name="目的"/>
    <w:p>
      <w:pPr>
        <w:pStyle w:val="Heading2"/>
      </w:pPr>
      <w:r>
        <w:t xml:space="preserve">1. </w:t>
      </w:r>
      <w:r>
        <w:rPr>
          <w:rFonts w:hint="eastAsia"/>
        </w:rPr>
        <w:t xml:space="preserve">目的</w:t>
      </w:r>
    </w:p>
    <w:p>
      <w:pPr>
        <w:pStyle w:val="FirstParagraph"/>
      </w:pPr>
      <w:r>
        <w:rPr>
          <w:rFonts w:hint="eastAsia"/>
        </w:rPr>
        <w:t xml:space="preserve">建立系統化的專業能力培訓與教育體系，確保Ohealth康復中心的物理治療師及相關人員具備提供高品質康復服務所需的專業知識和臨床技能，促進持續專業發展，提高患者治療效果和滿意度。</w:t>
      </w:r>
    </w:p>
    <w:bookmarkEnd w:id="20"/>
    <w:bookmarkStart w:id="21" w:name="適用範圍"/>
    <w:p>
      <w:pPr>
        <w:pStyle w:val="Heading2"/>
      </w:pPr>
      <w:r>
        <w:t xml:space="preserve">2. </w:t>
      </w:r>
      <w:r>
        <w:rPr>
          <w:rFonts w:hint="eastAsia"/>
        </w:rPr>
        <w:t xml:space="preserve">適用範圍</w:t>
      </w:r>
    </w:p>
    <w:p>
      <w:pPr>
        <w:pStyle w:val="FirstParagraph"/>
      </w:pPr>
      <w:r>
        <w:rPr>
          <w:rFonts w:hint="eastAsia"/>
        </w:rPr>
        <w:t xml:space="preserve">適用於Ohealth康復中心所有物理治療師、治療助理及其他相關專業人員的入職培訓、在職培訓、繼續教育和專業能力評估。</w:t>
      </w:r>
    </w:p>
    <w:bookmarkEnd w:id="21"/>
    <w:bookmarkStart w:id="28" w:name="職責"/>
    <w:p>
      <w:pPr>
        <w:pStyle w:val="Heading2"/>
      </w:pPr>
      <w:r>
        <w:t xml:space="preserve">3. </w:t>
      </w:r>
      <w:r>
        <w:rPr>
          <w:rFonts w:hint="eastAsia"/>
        </w:rPr>
        <w:t xml:space="preserve">職責</w:t>
      </w:r>
    </w:p>
    <w:bookmarkStart w:id="22" w:name="總院長"/>
    <w:p>
      <w:pPr>
        <w:pStyle w:val="Heading3"/>
      </w:pPr>
      <w:r>
        <w:t xml:space="preserve">3.1 </w:t>
      </w:r>
      <w:r>
        <w:rPr>
          <w:rFonts w:hint="eastAsia"/>
        </w:rPr>
        <w:t xml:space="preserve">總院長</w:t>
      </w:r>
    </w:p>
    <w:p>
      <w:pPr>
        <w:pStyle w:val="Compact"/>
        <w:numPr>
          <w:ilvl w:val="0"/>
          <w:numId w:val="1001"/>
        </w:numPr>
      </w:pPr>
      <w:r>
        <w:rPr>
          <w:rFonts w:hint="eastAsia"/>
        </w:rPr>
        <w:t xml:space="preserve">批准年度培訓計劃和預算</w:t>
      </w:r>
    </w:p>
    <w:p>
      <w:pPr>
        <w:pStyle w:val="Compact"/>
        <w:numPr>
          <w:ilvl w:val="0"/>
          <w:numId w:val="1001"/>
        </w:numPr>
      </w:pPr>
      <w:r>
        <w:rPr>
          <w:rFonts w:hint="eastAsia"/>
        </w:rPr>
        <w:t xml:space="preserve">確保培訓與教育制度符合機構發展目標</w:t>
      </w:r>
    </w:p>
    <w:p>
      <w:pPr>
        <w:pStyle w:val="Compact"/>
        <w:numPr>
          <w:ilvl w:val="0"/>
          <w:numId w:val="1001"/>
        </w:numPr>
      </w:pPr>
      <w:r>
        <w:rPr>
          <w:rFonts w:hint="eastAsia"/>
        </w:rPr>
        <w:t xml:space="preserve">促進組織內的學習文化建設</w:t>
      </w:r>
    </w:p>
    <w:bookmarkEnd w:id="22"/>
    <w:bookmarkStart w:id="23" w:name="物理治療部主管"/>
    <w:p>
      <w:pPr>
        <w:pStyle w:val="Heading3"/>
      </w:pPr>
      <w:r>
        <w:t xml:space="preserve">3.2 </w:t>
      </w:r>
      <w:r>
        <w:rPr>
          <w:rFonts w:hint="eastAsia"/>
        </w:rPr>
        <w:t xml:space="preserve">物理治療部主管</w:t>
      </w:r>
    </w:p>
    <w:p>
      <w:pPr>
        <w:pStyle w:val="Compact"/>
        <w:numPr>
          <w:ilvl w:val="0"/>
          <w:numId w:val="1002"/>
        </w:numPr>
      </w:pPr>
      <w:r>
        <w:rPr>
          <w:rFonts w:hint="eastAsia"/>
        </w:rPr>
        <w:t xml:space="preserve">制定部門年度培訓計劃</w:t>
      </w:r>
    </w:p>
    <w:p>
      <w:pPr>
        <w:pStyle w:val="Compact"/>
        <w:numPr>
          <w:ilvl w:val="0"/>
          <w:numId w:val="1002"/>
        </w:numPr>
      </w:pPr>
      <w:r>
        <w:rPr>
          <w:rFonts w:hint="eastAsia"/>
        </w:rPr>
        <w:t xml:space="preserve">確定部門培訓需求和優先事項</w:t>
      </w:r>
    </w:p>
    <w:p>
      <w:pPr>
        <w:pStyle w:val="Compact"/>
        <w:numPr>
          <w:ilvl w:val="0"/>
          <w:numId w:val="1002"/>
        </w:numPr>
      </w:pPr>
      <w:r>
        <w:rPr>
          <w:rFonts w:hint="eastAsia"/>
        </w:rPr>
        <w:t xml:space="preserve">評估培訓效果和員工專業成長</w:t>
      </w:r>
    </w:p>
    <w:p>
      <w:pPr>
        <w:pStyle w:val="Compact"/>
        <w:numPr>
          <w:ilvl w:val="0"/>
          <w:numId w:val="1002"/>
        </w:numPr>
      </w:pPr>
      <w:r>
        <w:rPr>
          <w:rFonts w:hint="eastAsia"/>
        </w:rPr>
        <w:t xml:space="preserve">協調內外部培訓資源</w:t>
      </w:r>
    </w:p>
    <w:bookmarkEnd w:id="23"/>
    <w:bookmarkStart w:id="24" w:name="教育培訓專員"/>
    <w:p>
      <w:pPr>
        <w:pStyle w:val="Heading3"/>
      </w:pPr>
      <w:r>
        <w:t xml:space="preserve">3.3 </w:t>
      </w:r>
      <w:r>
        <w:rPr>
          <w:rFonts w:hint="eastAsia"/>
        </w:rPr>
        <w:t xml:space="preserve">教育培訓專員</w:t>
      </w:r>
    </w:p>
    <w:p>
      <w:pPr>
        <w:pStyle w:val="Compact"/>
        <w:numPr>
          <w:ilvl w:val="0"/>
          <w:numId w:val="1003"/>
        </w:numPr>
      </w:pPr>
      <w:r>
        <w:rPr>
          <w:rFonts w:hint="eastAsia"/>
        </w:rPr>
        <w:t xml:space="preserve">執行培訓計劃和培訓活動</w:t>
      </w:r>
    </w:p>
    <w:p>
      <w:pPr>
        <w:pStyle w:val="Compact"/>
        <w:numPr>
          <w:ilvl w:val="0"/>
          <w:numId w:val="1003"/>
        </w:numPr>
      </w:pPr>
      <w:r>
        <w:rPr>
          <w:rFonts w:hint="eastAsia"/>
        </w:rPr>
        <w:t xml:space="preserve">維護培訓記錄和資料庫</w:t>
      </w:r>
    </w:p>
    <w:p>
      <w:pPr>
        <w:pStyle w:val="Compact"/>
        <w:numPr>
          <w:ilvl w:val="0"/>
          <w:numId w:val="1003"/>
        </w:numPr>
      </w:pPr>
      <w:r>
        <w:rPr>
          <w:rFonts w:hint="eastAsia"/>
        </w:rPr>
        <w:t xml:space="preserve">開發和更新培訓內容</w:t>
      </w:r>
    </w:p>
    <w:p>
      <w:pPr>
        <w:pStyle w:val="Compact"/>
        <w:numPr>
          <w:ilvl w:val="0"/>
          <w:numId w:val="1003"/>
        </w:numPr>
      </w:pPr>
      <w:r>
        <w:rPr>
          <w:rFonts w:hint="eastAsia"/>
        </w:rPr>
        <w:t xml:space="preserve">協助員工制定個人發展計劃</w:t>
      </w:r>
    </w:p>
    <w:bookmarkEnd w:id="24"/>
    <w:bookmarkStart w:id="25" w:name="資深物理治療師"/>
    <w:p>
      <w:pPr>
        <w:pStyle w:val="Heading3"/>
      </w:pPr>
      <w:r>
        <w:t xml:space="preserve">3.4 </w:t>
      </w:r>
      <w:r>
        <w:rPr>
          <w:rFonts w:hint="eastAsia"/>
        </w:rPr>
        <w:t xml:space="preserve">資深物理治療師</w:t>
      </w:r>
    </w:p>
    <w:p>
      <w:pPr>
        <w:pStyle w:val="Compact"/>
        <w:numPr>
          <w:ilvl w:val="0"/>
          <w:numId w:val="1004"/>
        </w:numPr>
      </w:pPr>
      <w:r>
        <w:rPr>
          <w:rFonts w:hint="eastAsia"/>
        </w:rPr>
        <w:t xml:space="preserve">擔任臨床導師和講師</w:t>
      </w:r>
    </w:p>
    <w:p>
      <w:pPr>
        <w:pStyle w:val="Compact"/>
        <w:numPr>
          <w:ilvl w:val="0"/>
          <w:numId w:val="1004"/>
        </w:numPr>
      </w:pPr>
      <w:r>
        <w:rPr>
          <w:rFonts w:hint="eastAsia"/>
        </w:rPr>
        <w:t xml:space="preserve">指導初級治療師和實習生</w:t>
      </w:r>
    </w:p>
    <w:p>
      <w:pPr>
        <w:pStyle w:val="Compact"/>
        <w:numPr>
          <w:ilvl w:val="0"/>
          <w:numId w:val="1004"/>
        </w:numPr>
      </w:pPr>
      <w:r>
        <w:rPr>
          <w:rFonts w:hint="eastAsia"/>
        </w:rPr>
        <w:t xml:space="preserve">分享專業知識和臨床經驗</w:t>
      </w:r>
    </w:p>
    <w:p>
      <w:pPr>
        <w:pStyle w:val="Compact"/>
        <w:numPr>
          <w:ilvl w:val="0"/>
          <w:numId w:val="1004"/>
        </w:numPr>
      </w:pPr>
      <w:r>
        <w:rPr>
          <w:rFonts w:hint="eastAsia"/>
        </w:rPr>
        <w:t xml:space="preserve">參與專業能力評估</w:t>
      </w:r>
    </w:p>
    <w:bookmarkEnd w:id="25"/>
    <w:bookmarkStart w:id="26" w:name="人力資源部門"/>
    <w:p>
      <w:pPr>
        <w:pStyle w:val="Heading3"/>
      </w:pPr>
      <w:r>
        <w:t xml:space="preserve">3.5 </w:t>
      </w:r>
      <w:r>
        <w:rPr>
          <w:rFonts w:hint="eastAsia"/>
        </w:rPr>
        <w:t xml:space="preserve">人力資源部門</w:t>
      </w:r>
    </w:p>
    <w:p>
      <w:pPr>
        <w:pStyle w:val="Compact"/>
        <w:numPr>
          <w:ilvl w:val="0"/>
          <w:numId w:val="1005"/>
        </w:numPr>
      </w:pPr>
      <w:r>
        <w:rPr>
          <w:rFonts w:hint="eastAsia"/>
        </w:rPr>
        <w:t xml:space="preserve">協助入職培訓的組織和實施</w:t>
      </w:r>
    </w:p>
    <w:p>
      <w:pPr>
        <w:pStyle w:val="Compact"/>
        <w:numPr>
          <w:ilvl w:val="0"/>
          <w:numId w:val="1005"/>
        </w:numPr>
      </w:pPr>
      <w:r>
        <w:rPr>
          <w:rFonts w:hint="eastAsia"/>
        </w:rPr>
        <w:t xml:space="preserve">管理員工培訓檔案</w:t>
      </w:r>
    </w:p>
    <w:p>
      <w:pPr>
        <w:pStyle w:val="Compact"/>
        <w:numPr>
          <w:ilvl w:val="0"/>
          <w:numId w:val="1005"/>
        </w:numPr>
      </w:pPr>
      <w:r>
        <w:rPr>
          <w:rFonts w:hint="eastAsia"/>
        </w:rPr>
        <w:t xml:space="preserve">提供培訓場地和設施支持</w:t>
      </w:r>
    </w:p>
    <w:p>
      <w:pPr>
        <w:pStyle w:val="Compact"/>
        <w:numPr>
          <w:ilvl w:val="0"/>
          <w:numId w:val="1005"/>
        </w:numPr>
      </w:pPr>
      <w:r>
        <w:rPr>
          <w:rFonts w:hint="eastAsia"/>
        </w:rPr>
        <w:t xml:space="preserve">協助評估培訓成效</w:t>
      </w:r>
    </w:p>
    <w:bookmarkEnd w:id="26"/>
    <w:bookmarkStart w:id="27" w:name="所有臨床人員"/>
    <w:p>
      <w:pPr>
        <w:pStyle w:val="Heading3"/>
      </w:pPr>
      <w:r>
        <w:t xml:space="preserve">3.6 </w:t>
      </w:r>
      <w:r>
        <w:rPr>
          <w:rFonts w:hint="eastAsia"/>
        </w:rPr>
        <w:t xml:space="preserve">所有臨床人員</w:t>
      </w:r>
    </w:p>
    <w:p>
      <w:pPr>
        <w:pStyle w:val="Compact"/>
        <w:numPr>
          <w:ilvl w:val="0"/>
          <w:numId w:val="1006"/>
        </w:numPr>
      </w:pPr>
      <w:r>
        <w:rPr>
          <w:rFonts w:hint="eastAsia"/>
        </w:rPr>
        <w:t xml:space="preserve">積極參與培訓活動</w:t>
      </w:r>
    </w:p>
    <w:p>
      <w:pPr>
        <w:pStyle w:val="Compact"/>
        <w:numPr>
          <w:ilvl w:val="0"/>
          <w:numId w:val="1006"/>
        </w:numPr>
      </w:pPr>
      <w:r>
        <w:rPr>
          <w:rFonts w:hint="eastAsia"/>
        </w:rPr>
        <w:t xml:space="preserve">制定個人專業發展目標</w:t>
      </w:r>
    </w:p>
    <w:p>
      <w:pPr>
        <w:pStyle w:val="Compact"/>
        <w:numPr>
          <w:ilvl w:val="0"/>
          <w:numId w:val="1006"/>
        </w:numPr>
      </w:pPr>
      <w:r>
        <w:rPr>
          <w:rFonts w:hint="eastAsia"/>
        </w:rPr>
        <w:t xml:space="preserve">應用所學知識於臨床實踐</w:t>
      </w:r>
    </w:p>
    <w:p>
      <w:pPr>
        <w:pStyle w:val="Compact"/>
        <w:numPr>
          <w:ilvl w:val="0"/>
          <w:numId w:val="1006"/>
        </w:numPr>
      </w:pPr>
      <w:r>
        <w:rPr>
          <w:rFonts w:hint="eastAsia"/>
        </w:rPr>
        <w:t xml:space="preserve">完成規定的繼續教育要求</w:t>
      </w:r>
    </w:p>
    <w:bookmarkEnd w:id="27"/>
    <w:bookmarkEnd w:id="28"/>
    <w:bookmarkStart w:id="34" w:name="定義"/>
    <w:p>
      <w:pPr>
        <w:pStyle w:val="Heading2"/>
      </w:pPr>
      <w:r>
        <w:t xml:space="preserve">4. </w:t>
      </w:r>
      <w:r>
        <w:rPr>
          <w:rFonts w:hint="eastAsia"/>
        </w:rPr>
        <w:t xml:space="preserve">定義</w:t>
      </w:r>
    </w:p>
    <w:bookmarkStart w:id="29" w:name="專業能力"/>
    <w:p>
      <w:pPr>
        <w:pStyle w:val="Heading3"/>
      </w:pPr>
      <w:r>
        <w:t xml:space="preserve">4.1 </w:t>
      </w:r>
      <w:r>
        <w:rPr>
          <w:rFonts w:hint="eastAsia"/>
        </w:rPr>
        <w:t xml:space="preserve">專業能力</w:t>
      </w:r>
    </w:p>
    <w:p>
      <w:pPr>
        <w:pStyle w:val="FirstParagraph"/>
      </w:pPr>
      <w:r>
        <w:rPr>
          <w:rFonts w:hint="eastAsia"/>
        </w:rPr>
        <w:t xml:space="preserve">指物理治療師在臨床評估、治療規劃、治療技術、患者教育和專業溝通等方面所需具備的知識、技能和態度。</w:t>
      </w:r>
    </w:p>
    <w:bookmarkEnd w:id="29"/>
    <w:bookmarkStart w:id="30" w:name="入職培訓"/>
    <w:p>
      <w:pPr>
        <w:pStyle w:val="Heading3"/>
      </w:pPr>
      <w:r>
        <w:t xml:space="preserve">4.2 </w:t>
      </w:r>
      <w:r>
        <w:rPr>
          <w:rFonts w:hint="eastAsia"/>
        </w:rPr>
        <w:t xml:space="preserve">入職培訓</w:t>
      </w:r>
    </w:p>
    <w:p>
      <w:pPr>
        <w:pStyle w:val="FirstParagraph"/>
      </w:pPr>
      <w:r>
        <w:rPr>
          <w:rFonts w:hint="eastAsia"/>
        </w:rPr>
        <w:t xml:space="preserve">指新進員工加入機構後接受的系統性培訓，幫助其了解機構政策、流程、文化及基本工作要求。</w:t>
      </w:r>
    </w:p>
    <w:bookmarkEnd w:id="30"/>
    <w:bookmarkStart w:id="31" w:name="在職培訓"/>
    <w:p>
      <w:pPr>
        <w:pStyle w:val="Heading3"/>
      </w:pPr>
      <w:r>
        <w:t xml:space="preserve">4.3 </w:t>
      </w:r>
      <w:r>
        <w:rPr>
          <w:rFonts w:hint="eastAsia"/>
        </w:rPr>
        <w:t xml:space="preserve">在職培訓</w:t>
      </w:r>
    </w:p>
    <w:p>
      <w:pPr>
        <w:pStyle w:val="FirstParagraph"/>
      </w:pPr>
      <w:r>
        <w:rPr>
          <w:rFonts w:hint="eastAsia"/>
        </w:rPr>
        <w:t xml:space="preserve">指員工在工作過程中接受的持續性培訓，旨在提升和更新專業知識與技能。</w:t>
      </w:r>
    </w:p>
    <w:bookmarkEnd w:id="31"/>
    <w:bookmarkStart w:id="32" w:name="繼續教育"/>
    <w:p>
      <w:pPr>
        <w:pStyle w:val="Heading3"/>
      </w:pPr>
      <w:r>
        <w:t xml:space="preserve">4.4 </w:t>
      </w:r>
      <w:r>
        <w:rPr>
          <w:rFonts w:hint="eastAsia"/>
        </w:rPr>
        <w:t xml:space="preserve">繼續教育</w:t>
      </w:r>
    </w:p>
    <w:p>
      <w:pPr>
        <w:pStyle w:val="FirstParagraph"/>
      </w:pPr>
      <w:r>
        <w:rPr>
          <w:rFonts w:hint="eastAsia"/>
        </w:rPr>
        <w:t xml:space="preserve">指為維持專業資格和促進專業發展而進行的正式學習活動，通常以學分或時數計量。</w:t>
      </w:r>
    </w:p>
    <w:bookmarkEnd w:id="32"/>
    <w:bookmarkStart w:id="33" w:name="臨床導師制"/>
    <w:p>
      <w:pPr>
        <w:pStyle w:val="Heading3"/>
      </w:pPr>
      <w:r>
        <w:t xml:space="preserve">4.5 </w:t>
      </w:r>
      <w:r>
        <w:rPr>
          <w:rFonts w:hint="eastAsia"/>
        </w:rPr>
        <w:t xml:space="preserve">臨床導師制</w:t>
      </w:r>
    </w:p>
    <w:p>
      <w:pPr>
        <w:pStyle w:val="FirstParagraph"/>
      </w:pPr>
      <w:r>
        <w:rPr>
          <w:rFonts w:hint="eastAsia"/>
        </w:rPr>
        <w:t xml:space="preserve">指經驗豐富的治療師指導和監督初級治療師或實習生的教育模式。</w:t>
      </w:r>
    </w:p>
    <w:bookmarkEnd w:id="33"/>
    <w:bookmarkEnd w:id="34"/>
    <w:bookmarkStart w:id="66" w:name="程序"/>
    <w:p>
      <w:pPr>
        <w:pStyle w:val="Heading2"/>
      </w:pPr>
      <w:r>
        <w:t xml:space="preserve">5. </w:t>
      </w:r>
      <w:r>
        <w:rPr>
          <w:rFonts w:hint="eastAsia"/>
        </w:rPr>
        <w:t xml:space="preserve">程序</w:t>
      </w:r>
    </w:p>
    <w:bookmarkStart w:id="37" w:name="培訓需求評估"/>
    <w:p>
      <w:pPr>
        <w:pStyle w:val="Heading3"/>
      </w:pPr>
      <w:r>
        <w:t xml:space="preserve">5.1 </w:t>
      </w:r>
      <w:r>
        <w:rPr>
          <w:rFonts w:hint="eastAsia"/>
        </w:rPr>
        <w:t xml:space="preserve">培訓需求評估</w:t>
      </w:r>
    </w:p>
    <w:bookmarkStart w:id="35" w:name="年度需求評估"/>
    <w:p>
      <w:pPr>
        <w:pStyle w:val="Heading4"/>
      </w:pPr>
      <w:r>
        <w:t xml:space="preserve">5.1.1 </w:t>
      </w:r>
      <w:r>
        <w:rPr>
          <w:rFonts w:hint="eastAsia"/>
        </w:rPr>
        <w:t xml:space="preserve">年度需求評估</w:t>
      </w:r>
    </w:p>
    <w:p>
      <w:pPr>
        <w:pStyle w:val="Compact"/>
        <w:numPr>
          <w:ilvl w:val="0"/>
          <w:numId w:val="1007"/>
        </w:numPr>
      </w:pPr>
      <w:r>
        <w:rPr>
          <w:rFonts w:hint="eastAsia"/>
        </w:rPr>
        <w:t xml:space="preserve">每年第四季度進行部門培訓需求評估</w:t>
      </w:r>
    </w:p>
    <w:p>
      <w:pPr>
        <w:pStyle w:val="Compact"/>
        <w:numPr>
          <w:ilvl w:val="0"/>
          <w:numId w:val="1007"/>
        </w:numPr>
      </w:pPr>
      <w:r>
        <w:rPr>
          <w:rFonts w:hint="eastAsia"/>
        </w:rPr>
        <w:t xml:space="preserve">通過問卷調查、績效考核結果、患者反饋等方式收集資料</w:t>
      </w:r>
    </w:p>
    <w:p>
      <w:pPr>
        <w:pStyle w:val="Compact"/>
        <w:numPr>
          <w:ilvl w:val="0"/>
          <w:numId w:val="1007"/>
        </w:numPr>
      </w:pPr>
      <w:r>
        <w:rPr>
          <w:rFonts w:hint="eastAsia"/>
        </w:rPr>
        <w:t xml:space="preserve">分析臨床服務發展方向和技術進步趨勢</w:t>
      </w:r>
    </w:p>
    <w:p>
      <w:pPr>
        <w:pStyle w:val="Compact"/>
        <w:numPr>
          <w:ilvl w:val="0"/>
          <w:numId w:val="1007"/>
        </w:numPr>
      </w:pPr>
      <w:r>
        <w:rPr>
          <w:rFonts w:hint="eastAsia"/>
        </w:rPr>
        <w:t xml:space="preserve">根據評估結果確定培訓重點和優先順序</w:t>
      </w:r>
    </w:p>
    <w:bookmarkEnd w:id="35"/>
    <w:bookmarkStart w:id="36" w:name="個人需求評估"/>
    <w:p>
      <w:pPr>
        <w:pStyle w:val="Heading4"/>
      </w:pPr>
      <w:r>
        <w:t xml:space="preserve">5.1.2 </w:t>
      </w:r>
      <w:r>
        <w:rPr>
          <w:rFonts w:hint="eastAsia"/>
        </w:rPr>
        <w:t xml:space="preserve">個人需求評估</w:t>
      </w:r>
    </w:p>
    <w:p>
      <w:pPr>
        <w:pStyle w:val="Compact"/>
        <w:numPr>
          <w:ilvl w:val="0"/>
          <w:numId w:val="1008"/>
        </w:numPr>
      </w:pPr>
      <w:r>
        <w:rPr>
          <w:rFonts w:hint="eastAsia"/>
        </w:rPr>
        <w:t xml:space="preserve">結合員工績效評估確定個人培訓需求</w:t>
      </w:r>
    </w:p>
    <w:p>
      <w:pPr>
        <w:pStyle w:val="Compact"/>
        <w:numPr>
          <w:ilvl w:val="0"/>
          <w:numId w:val="1008"/>
        </w:numPr>
      </w:pPr>
      <w:r>
        <w:rPr>
          <w:rFonts w:hint="eastAsia"/>
        </w:rPr>
        <w:t xml:space="preserve">針對不同經驗水平的治療師設定差異化培訓目標</w:t>
      </w:r>
    </w:p>
    <w:p>
      <w:pPr>
        <w:pStyle w:val="Compact"/>
        <w:numPr>
          <w:ilvl w:val="0"/>
          <w:numId w:val="1008"/>
        </w:numPr>
      </w:pPr>
      <w:r>
        <w:rPr>
          <w:rFonts w:hint="eastAsia"/>
        </w:rPr>
        <w:t xml:space="preserve">考慮員工個人職業發展意願和專業興趣</w:t>
      </w:r>
    </w:p>
    <w:p>
      <w:pPr>
        <w:pStyle w:val="Compact"/>
        <w:numPr>
          <w:ilvl w:val="0"/>
          <w:numId w:val="1008"/>
        </w:numPr>
      </w:pPr>
      <w:r>
        <w:rPr>
          <w:rFonts w:hint="eastAsia"/>
        </w:rPr>
        <w:t xml:space="preserve">識別績效差距和提升空間</w:t>
      </w:r>
    </w:p>
    <w:bookmarkEnd w:id="36"/>
    <w:bookmarkEnd w:id="37"/>
    <w:bookmarkStart w:id="40" w:name="培訓計劃制定"/>
    <w:p>
      <w:pPr>
        <w:pStyle w:val="Heading3"/>
      </w:pPr>
      <w:r>
        <w:t xml:space="preserve">5.2 </w:t>
      </w:r>
      <w:r>
        <w:rPr>
          <w:rFonts w:hint="eastAsia"/>
        </w:rPr>
        <w:t xml:space="preserve">培訓計劃制定</w:t>
      </w:r>
    </w:p>
    <w:bookmarkStart w:id="38" w:name="年度培訓計劃"/>
    <w:p>
      <w:pPr>
        <w:pStyle w:val="Heading4"/>
      </w:pPr>
      <w:r>
        <w:t xml:space="preserve">5.2.1 </w:t>
      </w:r>
      <w:r>
        <w:rPr>
          <w:rFonts w:hint="eastAsia"/>
        </w:rPr>
        <w:t xml:space="preserve">年度培訓計劃</w:t>
      </w:r>
    </w:p>
    <w:p>
      <w:pPr>
        <w:pStyle w:val="Compact"/>
        <w:numPr>
          <w:ilvl w:val="0"/>
          <w:numId w:val="1009"/>
        </w:numPr>
      </w:pPr>
      <w:r>
        <w:rPr>
          <w:rFonts w:hint="eastAsia"/>
        </w:rPr>
        <w:t xml:space="preserve">根據需求評估結果制定年度培訓計劃</w:t>
      </w:r>
    </w:p>
    <w:p>
      <w:pPr>
        <w:pStyle w:val="Compact"/>
        <w:numPr>
          <w:ilvl w:val="0"/>
          <w:numId w:val="1009"/>
        </w:numPr>
      </w:pPr>
      <w:r>
        <w:rPr>
          <w:rFonts w:hint="eastAsia"/>
        </w:rPr>
        <w:t xml:space="preserve">計劃應包括培訓內容、對象、方式、時間安排和預算</w:t>
      </w:r>
    </w:p>
    <w:p>
      <w:pPr>
        <w:pStyle w:val="Compact"/>
        <w:numPr>
          <w:ilvl w:val="0"/>
          <w:numId w:val="1009"/>
        </w:numPr>
      </w:pPr>
      <w:r>
        <w:rPr>
          <w:rFonts w:hint="eastAsia"/>
        </w:rPr>
        <w:t xml:space="preserve">涵蓋專業技能、安全規範、質量管理等多個方面</w:t>
      </w:r>
    </w:p>
    <w:p>
      <w:pPr>
        <w:pStyle w:val="Compact"/>
        <w:numPr>
          <w:ilvl w:val="0"/>
          <w:numId w:val="1009"/>
        </w:numPr>
      </w:pPr>
      <w:r>
        <w:rPr>
          <w:rFonts w:hint="eastAsia"/>
        </w:rPr>
        <w:t xml:space="preserve">由物理治療部主管審核，總院長批准</w:t>
      </w:r>
    </w:p>
    <w:bookmarkEnd w:id="38"/>
    <w:bookmarkStart w:id="39" w:name="個人發展計劃"/>
    <w:p>
      <w:pPr>
        <w:pStyle w:val="Heading4"/>
      </w:pPr>
      <w:r>
        <w:t xml:space="preserve">5.2.2 </w:t>
      </w:r>
      <w:r>
        <w:rPr>
          <w:rFonts w:hint="eastAsia"/>
        </w:rPr>
        <w:t xml:space="preserve">個人發展計劃</w:t>
      </w:r>
    </w:p>
    <w:p>
      <w:pPr>
        <w:pStyle w:val="Compact"/>
        <w:numPr>
          <w:ilvl w:val="0"/>
          <w:numId w:val="1010"/>
        </w:numPr>
      </w:pPr>
      <w:r>
        <w:rPr>
          <w:rFonts w:hint="eastAsia"/>
        </w:rPr>
        <w:t xml:space="preserve">協助每位治療師制定個人專業發展計劃</w:t>
      </w:r>
    </w:p>
    <w:p>
      <w:pPr>
        <w:pStyle w:val="Compact"/>
        <w:numPr>
          <w:ilvl w:val="0"/>
          <w:numId w:val="1010"/>
        </w:numPr>
      </w:pPr>
      <w:r>
        <w:rPr>
          <w:rFonts w:hint="eastAsia"/>
        </w:rPr>
        <w:t xml:space="preserve">計劃應包括短期和長期發展目標</w:t>
      </w:r>
    </w:p>
    <w:p>
      <w:pPr>
        <w:pStyle w:val="Compact"/>
        <w:numPr>
          <w:ilvl w:val="0"/>
          <w:numId w:val="1010"/>
        </w:numPr>
      </w:pPr>
      <w:r>
        <w:rPr>
          <w:rFonts w:hint="eastAsia"/>
        </w:rPr>
        <w:t xml:space="preserve">明確所需培訓和學習活動</w:t>
      </w:r>
    </w:p>
    <w:p>
      <w:pPr>
        <w:pStyle w:val="Compact"/>
        <w:numPr>
          <w:ilvl w:val="0"/>
          <w:numId w:val="1010"/>
        </w:numPr>
      </w:pPr>
      <w:r>
        <w:rPr>
          <w:rFonts w:hint="eastAsia"/>
        </w:rPr>
        <w:t xml:space="preserve">每半年審核一次進展情況</w:t>
      </w:r>
    </w:p>
    <w:bookmarkEnd w:id="39"/>
    <w:bookmarkEnd w:id="40"/>
    <w:bookmarkStart w:id="44" w:name="入職培訓-1"/>
    <w:p>
      <w:pPr>
        <w:pStyle w:val="Heading3"/>
      </w:pPr>
      <w:r>
        <w:t xml:space="preserve">5.3 </w:t>
      </w:r>
      <w:r>
        <w:rPr>
          <w:rFonts w:hint="eastAsia"/>
        </w:rPr>
        <w:t xml:space="preserve">入職培訓</w:t>
      </w:r>
    </w:p>
    <w:bookmarkStart w:id="41" w:name="通用入職培訓"/>
    <w:p>
      <w:pPr>
        <w:pStyle w:val="Heading4"/>
      </w:pPr>
      <w:r>
        <w:t xml:space="preserve">5.3.1 </w:t>
      </w:r>
      <w:r>
        <w:rPr>
          <w:rFonts w:hint="eastAsia"/>
        </w:rPr>
        <w:t xml:space="preserve">通用入職培訓</w:t>
      </w:r>
    </w:p>
    <w:p>
      <w:pPr>
        <w:pStyle w:val="Compact"/>
        <w:numPr>
          <w:ilvl w:val="0"/>
          <w:numId w:val="1011"/>
        </w:numPr>
      </w:pPr>
      <w:r>
        <w:rPr>
          <w:rFonts w:hint="eastAsia"/>
        </w:rPr>
        <w:t xml:space="preserve">介紹機構願景、使命和價值觀</w:t>
      </w:r>
    </w:p>
    <w:p>
      <w:pPr>
        <w:pStyle w:val="Compact"/>
        <w:numPr>
          <w:ilvl w:val="0"/>
          <w:numId w:val="1011"/>
        </w:numPr>
      </w:pPr>
      <w:r>
        <w:rPr>
          <w:rFonts w:hint="eastAsia"/>
        </w:rPr>
        <w:t xml:space="preserve">講解機構政策、規章制度和工作流程</w:t>
      </w:r>
    </w:p>
    <w:p>
      <w:pPr>
        <w:pStyle w:val="Compact"/>
        <w:numPr>
          <w:ilvl w:val="0"/>
          <w:numId w:val="1011"/>
        </w:numPr>
      </w:pPr>
      <w:r>
        <w:rPr>
          <w:rFonts w:hint="eastAsia"/>
        </w:rPr>
        <w:t xml:space="preserve">培訓安全規範、感染控制和緊急應對措施</w:t>
      </w:r>
    </w:p>
    <w:p>
      <w:pPr>
        <w:pStyle w:val="Compact"/>
        <w:numPr>
          <w:ilvl w:val="0"/>
          <w:numId w:val="1011"/>
        </w:numPr>
      </w:pPr>
      <w:r>
        <w:rPr>
          <w:rFonts w:hint="eastAsia"/>
        </w:rPr>
        <w:t xml:space="preserve">人力資源部門和部門主管共同負責實施</w:t>
      </w:r>
    </w:p>
    <w:bookmarkEnd w:id="41"/>
    <w:bookmarkStart w:id="42" w:name="專業入職培訓"/>
    <w:p>
      <w:pPr>
        <w:pStyle w:val="Heading4"/>
      </w:pPr>
      <w:r>
        <w:t xml:space="preserve">5.3.2 </w:t>
      </w:r>
      <w:r>
        <w:rPr>
          <w:rFonts w:hint="eastAsia"/>
        </w:rPr>
        <w:t xml:space="preserve">專業入職培訓</w:t>
      </w:r>
    </w:p>
    <w:p>
      <w:pPr>
        <w:pStyle w:val="Compact"/>
        <w:numPr>
          <w:ilvl w:val="0"/>
          <w:numId w:val="1012"/>
        </w:numPr>
      </w:pPr>
      <w:r>
        <w:rPr>
          <w:rFonts w:hint="eastAsia"/>
        </w:rPr>
        <w:t xml:space="preserve">講解部門架構和工作職責</w:t>
      </w:r>
    </w:p>
    <w:p>
      <w:pPr>
        <w:pStyle w:val="Compact"/>
        <w:numPr>
          <w:ilvl w:val="0"/>
          <w:numId w:val="1012"/>
        </w:numPr>
      </w:pPr>
      <w:r>
        <w:rPr>
          <w:rFonts w:hint="eastAsia"/>
        </w:rPr>
        <w:t xml:space="preserve">介紹常見疾病治療流程和規範</w:t>
      </w:r>
    </w:p>
    <w:p>
      <w:pPr>
        <w:pStyle w:val="Compact"/>
        <w:numPr>
          <w:ilvl w:val="0"/>
          <w:numId w:val="1012"/>
        </w:numPr>
      </w:pPr>
      <w:r>
        <w:rPr>
          <w:rFonts w:hint="eastAsia"/>
        </w:rPr>
        <w:t xml:space="preserve">培訓文檔系統和記錄要求</w:t>
      </w:r>
    </w:p>
    <w:p>
      <w:pPr>
        <w:pStyle w:val="Compact"/>
        <w:numPr>
          <w:ilvl w:val="0"/>
          <w:numId w:val="1012"/>
        </w:numPr>
      </w:pPr>
      <w:r>
        <w:rPr>
          <w:rFonts w:hint="eastAsia"/>
        </w:rPr>
        <w:t xml:space="preserve">設備使用和維護培訓</w:t>
      </w:r>
    </w:p>
    <w:p>
      <w:pPr>
        <w:pStyle w:val="Compact"/>
        <w:numPr>
          <w:ilvl w:val="0"/>
          <w:numId w:val="1012"/>
        </w:numPr>
      </w:pPr>
      <w:r>
        <w:rPr>
          <w:rFonts w:hint="eastAsia"/>
        </w:rPr>
        <w:t xml:space="preserve">為期兩週，由資深治療師負責指導</w:t>
      </w:r>
    </w:p>
    <w:bookmarkEnd w:id="42"/>
    <w:bookmarkStart w:id="43" w:name="臨床導師制-1"/>
    <w:p>
      <w:pPr>
        <w:pStyle w:val="Heading4"/>
      </w:pPr>
      <w:r>
        <w:t xml:space="preserve">5.3.3 </w:t>
      </w:r>
      <w:r>
        <w:rPr>
          <w:rFonts w:hint="eastAsia"/>
        </w:rPr>
        <w:t xml:space="preserve">臨床導師制</w:t>
      </w:r>
    </w:p>
    <w:p>
      <w:pPr>
        <w:pStyle w:val="Compact"/>
        <w:numPr>
          <w:ilvl w:val="0"/>
          <w:numId w:val="1013"/>
        </w:numPr>
      </w:pPr>
      <w:r>
        <w:rPr>
          <w:rFonts w:hint="eastAsia"/>
        </w:rPr>
        <w:t xml:space="preserve">為新入職治療師指派臨床導師</w:t>
      </w:r>
    </w:p>
    <w:p>
      <w:pPr>
        <w:pStyle w:val="Compact"/>
        <w:numPr>
          <w:ilvl w:val="0"/>
          <w:numId w:val="1013"/>
        </w:numPr>
      </w:pPr>
      <w:r>
        <w:rPr>
          <w:rFonts w:hint="eastAsia"/>
        </w:rPr>
        <w:t xml:space="preserve">導師負責指導、監督和評估新員工</w:t>
      </w:r>
    </w:p>
    <w:p>
      <w:pPr>
        <w:pStyle w:val="Compact"/>
        <w:numPr>
          <w:ilvl w:val="0"/>
          <w:numId w:val="1013"/>
        </w:numPr>
      </w:pPr>
      <w:r>
        <w:rPr>
          <w:rFonts w:hint="eastAsia"/>
        </w:rPr>
        <w:t xml:space="preserve">導師制持續三個月，期間逐步增加工作獨立性</w:t>
      </w:r>
    </w:p>
    <w:p>
      <w:pPr>
        <w:pStyle w:val="Compact"/>
        <w:numPr>
          <w:ilvl w:val="0"/>
          <w:numId w:val="1013"/>
        </w:numPr>
      </w:pPr>
      <w:r>
        <w:rPr>
          <w:rFonts w:hint="eastAsia"/>
        </w:rPr>
        <w:t xml:space="preserve">期末進行綜合能力評估</w:t>
      </w:r>
    </w:p>
    <w:bookmarkEnd w:id="43"/>
    <w:bookmarkEnd w:id="44"/>
    <w:bookmarkStart w:id="48" w:name="在職培訓-1"/>
    <w:p>
      <w:pPr>
        <w:pStyle w:val="Heading3"/>
      </w:pPr>
      <w:r>
        <w:t xml:space="preserve">5.4 </w:t>
      </w:r>
      <w:r>
        <w:rPr>
          <w:rFonts w:hint="eastAsia"/>
        </w:rPr>
        <w:t xml:space="preserve">在職培訓</w:t>
      </w:r>
    </w:p>
    <w:bookmarkStart w:id="45" w:name="定期內部培訓"/>
    <w:p>
      <w:pPr>
        <w:pStyle w:val="Heading4"/>
      </w:pPr>
      <w:r>
        <w:t xml:space="preserve">5.4.1 </w:t>
      </w:r>
      <w:r>
        <w:rPr>
          <w:rFonts w:hint="eastAsia"/>
        </w:rPr>
        <w:t xml:space="preserve">定期內部培訓</w:t>
      </w:r>
    </w:p>
    <w:p>
      <w:pPr>
        <w:pStyle w:val="Compact"/>
        <w:numPr>
          <w:ilvl w:val="0"/>
          <w:numId w:val="1014"/>
        </w:numPr>
      </w:pPr>
      <w:r>
        <w:rPr>
          <w:rFonts w:hint="eastAsia"/>
        </w:rPr>
        <w:t xml:space="preserve">每月組織一次專業知識和技能培訓</w:t>
      </w:r>
    </w:p>
    <w:p>
      <w:pPr>
        <w:pStyle w:val="Compact"/>
        <w:numPr>
          <w:ilvl w:val="0"/>
          <w:numId w:val="1014"/>
        </w:numPr>
      </w:pPr>
      <w:r>
        <w:rPr>
          <w:rFonts w:hint="eastAsia"/>
        </w:rPr>
        <w:t xml:space="preserve">每週進行病例討論和疑難案例分析</w:t>
      </w:r>
    </w:p>
    <w:p>
      <w:pPr>
        <w:pStyle w:val="Compact"/>
        <w:numPr>
          <w:ilvl w:val="0"/>
          <w:numId w:val="1014"/>
        </w:numPr>
      </w:pPr>
      <w:r>
        <w:rPr>
          <w:rFonts w:hint="eastAsia"/>
        </w:rPr>
        <w:t xml:space="preserve">每季度進行專題講座或工作坊</w:t>
      </w:r>
    </w:p>
    <w:p>
      <w:pPr>
        <w:pStyle w:val="Compact"/>
        <w:numPr>
          <w:ilvl w:val="0"/>
          <w:numId w:val="1014"/>
        </w:numPr>
      </w:pPr>
      <w:r>
        <w:rPr>
          <w:rFonts w:hint="eastAsia"/>
        </w:rPr>
        <w:t xml:space="preserve">由資深治療師或外部專家擔任講師</w:t>
      </w:r>
    </w:p>
    <w:bookmarkEnd w:id="45"/>
    <w:bookmarkStart w:id="46" w:name="臨床實踐指導"/>
    <w:p>
      <w:pPr>
        <w:pStyle w:val="Heading4"/>
      </w:pPr>
      <w:r>
        <w:t xml:space="preserve">5.4.2 </w:t>
      </w:r>
      <w:r>
        <w:rPr>
          <w:rFonts w:hint="eastAsia"/>
        </w:rPr>
        <w:t xml:space="preserve">臨床實踐指導</w:t>
      </w:r>
    </w:p>
    <w:p>
      <w:pPr>
        <w:pStyle w:val="Compact"/>
        <w:numPr>
          <w:ilvl w:val="0"/>
          <w:numId w:val="1015"/>
        </w:numPr>
      </w:pPr>
      <w:r>
        <w:rPr>
          <w:rFonts w:hint="eastAsia"/>
        </w:rPr>
        <w:t xml:space="preserve">資深治療師定期觀察和指導臨床實踐</w:t>
      </w:r>
    </w:p>
    <w:p>
      <w:pPr>
        <w:pStyle w:val="Compact"/>
        <w:numPr>
          <w:ilvl w:val="0"/>
          <w:numId w:val="1015"/>
        </w:numPr>
      </w:pPr>
      <w:r>
        <w:rPr>
          <w:rFonts w:hint="eastAsia"/>
        </w:rPr>
        <w:t xml:space="preserve">提供具體反饋和改進建議</w:t>
      </w:r>
    </w:p>
    <w:p>
      <w:pPr>
        <w:pStyle w:val="Compact"/>
        <w:numPr>
          <w:ilvl w:val="0"/>
          <w:numId w:val="1015"/>
        </w:numPr>
      </w:pPr>
      <w:r>
        <w:rPr>
          <w:rFonts w:hint="eastAsia"/>
        </w:rPr>
        <w:t xml:space="preserve">組織治療技術示範和練習</w:t>
      </w:r>
    </w:p>
    <w:p>
      <w:pPr>
        <w:pStyle w:val="Compact"/>
        <w:numPr>
          <w:ilvl w:val="0"/>
          <w:numId w:val="1015"/>
        </w:numPr>
      </w:pPr>
      <w:r>
        <w:rPr>
          <w:rFonts w:hint="eastAsia"/>
        </w:rPr>
        <w:t xml:space="preserve">促進同伴學習和經驗分享</w:t>
      </w:r>
    </w:p>
    <w:bookmarkEnd w:id="46"/>
    <w:bookmarkStart w:id="47" w:name="跨學科培訓"/>
    <w:p>
      <w:pPr>
        <w:pStyle w:val="Heading4"/>
      </w:pPr>
      <w:r>
        <w:t xml:space="preserve">5.4.3 </w:t>
      </w:r>
      <w:r>
        <w:rPr>
          <w:rFonts w:hint="eastAsia"/>
        </w:rPr>
        <w:t xml:space="preserve">跨學科培訓</w:t>
      </w:r>
    </w:p>
    <w:p>
      <w:pPr>
        <w:pStyle w:val="Compact"/>
        <w:numPr>
          <w:ilvl w:val="0"/>
          <w:numId w:val="1016"/>
        </w:numPr>
      </w:pPr>
      <w:r>
        <w:rPr>
          <w:rFonts w:hint="eastAsia"/>
        </w:rPr>
        <w:t xml:space="preserve">組織物理治療與其他康復專業的交叉培訓</w:t>
      </w:r>
    </w:p>
    <w:p>
      <w:pPr>
        <w:pStyle w:val="Compact"/>
        <w:numPr>
          <w:ilvl w:val="0"/>
          <w:numId w:val="1016"/>
        </w:numPr>
      </w:pPr>
      <w:r>
        <w:rPr>
          <w:rFonts w:hint="eastAsia"/>
        </w:rPr>
        <w:t xml:space="preserve">提升對多學科協作治療的理解</w:t>
      </w:r>
    </w:p>
    <w:p>
      <w:pPr>
        <w:pStyle w:val="Compact"/>
        <w:numPr>
          <w:ilvl w:val="0"/>
          <w:numId w:val="1016"/>
        </w:numPr>
      </w:pPr>
      <w:r>
        <w:rPr>
          <w:rFonts w:hint="eastAsia"/>
        </w:rPr>
        <w:t xml:space="preserve">增進團隊協作和溝通能力</w:t>
      </w:r>
    </w:p>
    <w:p>
      <w:pPr>
        <w:pStyle w:val="Compact"/>
        <w:numPr>
          <w:ilvl w:val="0"/>
          <w:numId w:val="1016"/>
        </w:numPr>
      </w:pPr>
      <w:r>
        <w:rPr>
          <w:rFonts w:hint="eastAsia"/>
        </w:rPr>
        <w:t xml:space="preserve">每季度至少組織一次跨學科學習活動</w:t>
      </w:r>
    </w:p>
    <w:bookmarkEnd w:id="47"/>
    <w:bookmarkEnd w:id="48"/>
    <w:bookmarkStart w:id="52" w:name="繼續教育-1"/>
    <w:p>
      <w:pPr>
        <w:pStyle w:val="Heading3"/>
      </w:pPr>
      <w:r>
        <w:t xml:space="preserve">5.5 </w:t>
      </w:r>
      <w:r>
        <w:rPr>
          <w:rFonts w:hint="eastAsia"/>
        </w:rPr>
        <w:t xml:space="preserve">繼續教育</w:t>
      </w:r>
    </w:p>
    <w:bookmarkStart w:id="49" w:name="外部繼續教育"/>
    <w:p>
      <w:pPr>
        <w:pStyle w:val="Heading4"/>
      </w:pPr>
      <w:r>
        <w:t xml:space="preserve">5.5.1 </w:t>
      </w:r>
      <w:r>
        <w:rPr>
          <w:rFonts w:hint="eastAsia"/>
        </w:rPr>
        <w:t xml:space="preserve">外部繼續教育</w:t>
      </w:r>
    </w:p>
    <w:p>
      <w:pPr>
        <w:pStyle w:val="Compact"/>
        <w:numPr>
          <w:ilvl w:val="0"/>
          <w:numId w:val="1017"/>
        </w:numPr>
      </w:pPr>
      <w:r>
        <w:rPr>
          <w:rFonts w:hint="eastAsia"/>
        </w:rPr>
        <w:t xml:space="preserve">鼓勵參加專業協會認證的繼續教育課程</w:t>
      </w:r>
    </w:p>
    <w:p>
      <w:pPr>
        <w:pStyle w:val="Compact"/>
        <w:numPr>
          <w:ilvl w:val="0"/>
          <w:numId w:val="1017"/>
        </w:numPr>
      </w:pPr>
      <w:r>
        <w:rPr>
          <w:rFonts w:hint="eastAsia"/>
        </w:rPr>
        <w:t xml:space="preserve">選派人員參加國內外學術會議和研討會</w:t>
      </w:r>
    </w:p>
    <w:p>
      <w:pPr>
        <w:pStyle w:val="Compact"/>
        <w:numPr>
          <w:ilvl w:val="0"/>
          <w:numId w:val="1017"/>
        </w:numPr>
      </w:pPr>
      <w:r>
        <w:rPr>
          <w:rFonts w:hint="eastAsia"/>
        </w:rPr>
        <w:t xml:space="preserve">支持參與認證專業技術培訓</w:t>
      </w:r>
    </w:p>
    <w:p>
      <w:pPr>
        <w:pStyle w:val="Compact"/>
        <w:numPr>
          <w:ilvl w:val="0"/>
          <w:numId w:val="1017"/>
        </w:numPr>
      </w:pPr>
      <w:r>
        <w:rPr>
          <w:rFonts w:hint="eastAsia"/>
        </w:rPr>
        <w:t xml:space="preserve">根據機構政策提供學費補貼和時間支持</w:t>
      </w:r>
    </w:p>
    <w:bookmarkEnd w:id="49"/>
    <w:bookmarkStart w:id="50" w:name="學術交流"/>
    <w:p>
      <w:pPr>
        <w:pStyle w:val="Heading4"/>
      </w:pPr>
      <w:r>
        <w:t xml:space="preserve">5.5.2 </w:t>
      </w:r>
      <w:r>
        <w:rPr>
          <w:rFonts w:hint="eastAsia"/>
        </w:rPr>
        <w:t xml:space="preserve">學術交流</w:t>
      </w:r>
    </w:p>
    <w:p>
      <w:pPr>
        <w:pStyle w:val="Compact"/>
        <w:numPr>
          <w:ilvl w:val="0"/>
          <w:numId w:val="1018"/>
        </w:numPr>
      </w:pPr>
      <w:r>
        <w:rPr>
          <w:rFonts w:hint="eastAsia"/>
        </w:rPr>
        <w:t xml:space="preserve">與學術機構和醫療中心建立合作關係</w:t>
      </w:r>
    </w:p>
    <w:p>
      <w:pPr>
        <w:pStyle w:val="Compact"/>
        <w:numPr>
          <w:ilvl w:val="0"/>
          <w:numId w:val="1018"/>
        </w:numPr>
      </w:pPr>
      <w:r>
        <w:rPr>
          <w:rFonts w:hint="eastAsia"/>
        </w:rPr>
        <w:t xml:space="preserve">組織學術訪問和臨床觀摩</w:t>
      </w:r>
    </w:p>
    <w:p>
      <w:pPr>
        <w:pStyle w:val="Compact"/>
        <w:numPr>
          <w:ilvl w:val="0"/>
          <w:numId w:val="1018"/>
        </w:numPr>
      </w:pPr>
      <w:r>
        <w:rPr>
          <w:rFonts w:hint="eastAsia"/>
        </w:rPr>
        <w:t xml:space="preserve">邀請外部專家進行講座和示範</w:t>
      </w:r>
    </w:p>
    <w:p>
      <w:pPr>
        <w:pStyle w:val="Compact"/>
        <w:numPr>
          <w:ilvl w:val="0"/>
          <w:numId w:val="1018"/>
        </w:numPr>
      </w:pPr>
      <w:r>
        <w:rPr>
          <w:rFonts w:hint="eastAsia"/>
        </w:rPr>
        <w:t xml:space="preserve">鼓勵發表學術論文和參與研究項目</w:t>
      </w:r>
    </w:p>
    <w:bookmarkEnd w:id="50"/>
    <w:bookmarkStart w:id="51" w:name="線上學習"/>
    <w:p>
      <w:pPr>
        <w:pStyle w:val="Heading4"/>
      </w:pPr>
      <w:r>
        <w:t xml:space="preserve">5.5.3 </w:t>
      </w:r>
      <w:r>
        <w:rPr>
          <w:rFonts w:hint="eastAsia"/>
        </w:rPr>
        <w:t xml:space="preserve">線上學習</w:t>
      </w:r>
    </w:p>
    <w:p>
      <w:pPr>
        <w:pStyle w:val="Compact"/>
        <w:numPr>
          <w:ilvl w:val="0"/>
          <w:numId w:val="1019"/>
        </w:numPr>
      </w:pPr>
      <w:r>
        <w:rPr>
          <w:rFonts w:hint="eastAsia"/>
        </w:rPr>
        <w:t xml:space="preserve">建立線上學習平台和資源庫</w:t>
      </w:r>
    </w:p>
    <w:p>
      <w:pPr>
        <w:pStyle w:val="Compact"/>
        <w:numPr>
          <w:ilvl w:val="0"/>
          <w:numId w:val="1019"/>
        </w:numPr>
      </w:pPr>
      <w:r>
        <w:rPr>
          <w:rFonts w:hint="eastAsia"/>
        </w:rPr>
        <w:t xml:space="preserve">提供自主學習和遠程教育機會</w:t>
      </w:r>
    </w:p>
    <w:p>
      <w:pPr>
        <w:pStyle w:val="Compact"/>
        <w:numPr>
          <w:ilvl w:val="0"/>
          <w:numId w:val="1019"/>
        </w:numPr>
      </w:pPr>
      <w:r>
        <w:rPr>
          <w:rFonts w:hint="eastAsia"/>
        </w:rPr>
        <w:t xml:space="preserve">鼓勵參與網絡研討會和線上課程</w:t>
      </w:r>
    </w:p>
    <w:p>
      <w:pPr>
        <w:pStyle w:val="Compact"/>
        <w:numPr>
          <w:ilvl w:val="0"/>
          <w:numId w:val="1019"/>
        </w:numPr>
      </w:pPr>
      <w:r>
        <w:rPr>
          <w:rFonts w:hint="eastAsia"/>
        </w:rPr>
        <w:t xml:space="preserve">追蹤和記錄線上學習進度和成績</w:t>
      </w:r>
    </w:p>
    <w:bookmarkEnd w:id="51"/>
    <w:bookmarkEnd w:id="52"/>
    <w:bookmarkStart w:id="56" w:name="專業能力評估"/>
    <w:p>
      <w:pPr>
        <w:pStyle w:val="Heading3"/>
      </w:pPr>
      <w:r>
        <w:t xml:space="preserve">5.6 </w:t>
      </w:r>
      <w:r>
        <w:rPr>
          <w:rFonts w:hint="eastAsia"/>
        </w:rPr>
        <w:t xml:space="preserve">專業能力評估</w:t>
      </w:r>
    </w:p>
    <w:bookmarkStart w:id="53" w:name="定期能力評估"/>
    <w:p>
      <w:pPr>
        <w:pStyle w:val="Heading4"/>
      </w:pPr>
      <w:r>
        <w:t xml:space="preserve">5.6.1 </w:t>
      </w:r>
      <w:r>
        <w:rPr>
          <w:rFonts w:hint="eastAsia"/>
        </w:rPr>
        <w:t xml:space="preserve">定期能力評估</w:t>
      </w:r>
    </w:p>
    <w:p>
      <w:pPr>
        <w:pStyle w:val="Compact"/>
        <w:numPr>
          <w:ilvl w:val="0"/>
          <w:numId w:val="1020"/>
        </w:numPr>
      </w:pPr>
      <w:r>
        <w:rPr>
          <w:rFonts w:hint="eastAsia"/>
        </w:rPr>
        <w:t xml:space="preserve">每年進行一次全面專業能力評估</w:t>
      </w:r>
    </w:p>
    <w:p>
      <w:pPr>
        <w:pStyle w:val="Compact"/>
        <w:numPr>
          <w:ilvl w:val="0"/>
          <w:numId w:val="1020"/>
        </w:numPr>
      </w:pPr>
      <w:r>
        <w:rPr>
          <w:rFonts w:hint="eastAsia"/>
        </w:rPr>
        <w:t xml:space="preserve">評估內容包括理論知識、臨床技能和專業態度</w:t>
      </w:r>
    </w:p>
    <w:p>
      <w:pPr>
        <w:pStyle w:val="Compact"/>
        <w:numPr>
          <w:ilvl w:val="0"/>
          <w:numId w:val="1020"/>
        </w:numPr>
      </w:pPr>
      <w:r>
        <w:rPr>
          <w:rFonts w:hint="eastAsia"/>
        </w:rPr>
        <w:t xml:space="preserve">採用筆試、實操考核和臨床觀察相結合的方式</w:t>
      </w:r>
    </w:p>
    <w:p>
      <w:pPr>
        <w:pStyle w:val="Compact"/>
        <w:numPr>
          <w:ilvl w:val="0"/>
          <w:numId w:val="1020"/>
        </w:numPr>
      </w:pPr>
      <w:r>
        <w:rPr>
          <w:rFonts w:hint="eastAsia"/>
        </w:rPr>
        <w:t xml:space="preserve">根據評估結果提供針對性培訓</w:t>
      </w:r>
    </w:p>
    <w:bookmarkEnd w:id="53"/>
    <w:bookmarkStart w:id="54" w:name="專項技術認證"/>
    <w:p>
      <w:pPr>
        <w:pStyle w:val="Heading4"/>
      </w:pPr>
      <w:r>
        <w:t xml:space="preserve">5.6.2 </w:t>
      </w:r>
      <w:r>
        <w:rPr>
          <w:rFonts w:hint="eastAsia"/>
        </w:rPr>
        <w:t xml:space="preserve">專項技術認證</w:t>
      </w:r>
    </w:p>
    <w:p>
      <w:pPr>
        <w:pStyle w:val="Compact"/>
        <w:numPr>
          <w:ilvl w:val="0"/>
          <w:numId w:val="1021"/>
        </w:numPr>
      </w:pPr>
      <w:r>
        <w:rPr>
          <w:rFonts w:hint="eastAsia"/>
        </w:rPr>
        <w:t xml:space="preserve">為特定治療技術和設備操作建立內部認證機制</w:t>
      </w:r>
    </w:p>
    <w:p>
      <w:pPr>
        <w:pStyle w:val="Compact"/>
        <w:numPr>
          <w:ilvl w:val="0"/>
          <w:numId w:val="1021"/>
        </w:numPr>
      </w:pPr>
      <w:r>
        <w:rPr>
          <w:rFonts w:hint="eastAsia"/>
        </w:rPr>
        <w:t xml:space="preserve">經認證培訓和考核合格後方可獨立執行</w:t>
      </w:r>
    </w:p>
    <w:p>
      <w:pPr>
        <w:pStyle w:val="Compact"/>
        <w:numPr>
          <w:ilvl w:val="0"/>
          <w:numId w:val="1021"/>
        </w:numPr>
      </w:pPr>
      <w:r>
        <w:rPr>
          <w:rFonts w:hint="eastAsia"/>
        </w:rPr>
        <w:t xml:space="preserve">定期更新認證資格</w:t>
      </w:r>
    </w:p>
    <w:p>
      <w:pPr>
        <w:pStyle w:val="Compact"/>
        <w:numPr>
          <w:ilvl w:val="0"/>
          <w:numId w:val="1021"/>
        </w:numPr>
      </w:pPr>
      <w:r>
        <w:rPr>
          <w:rFonts w:hint="eastAsia"/>
        </w:rPr>
        <w:t xml:space="preserve">維護專項技術人才庫</w:t>
      </w:r>
    </w:p>
    <w:bookmarkEnd w:id="54"/>
    <w:bookmarkStart w:id="55" w:name="反饋機制"/>
    <w:p>
      <w:pPr>
        <w:pStyle w:val="Heading4"/>
      </w:pPr>
      <w:r>
        <w:t xml:space="preserve">5.6.3 </w:t>
      </w:r>
      <w:r>
        <w:rPr>
          <w:rFonts w:hint="eastAsia"/>
        </w:rPr>
        <w:t xml:space="preserve">反饋機制</w:t>
      </w:r>
    </w:p>
    <w:p>
      <w:pPr>
        <w:pStyle w:val="Compact"/>
        <w:numPr>
          <w:ilvl w:val="0"/>
          <w:numId w:val="1022"/>
        </w:numPr>
      </w:pPr>
      <w:r>
        <w:rPr>
          <w:rFonts w:hint="eastAsia"/>
        </w:rPr>
        <w:t xml:space="preserve">收集患者對治療師專業表現的反饋</w:t>
      </w:r>
    </w:p>
    <w:p>
      <w:pPr>
        <w:pStyle w:val="Compact"/>
        <w:numPr>
          <w:ilvl w:val="0"/>
          <w:numId w:val="1022"/>
        </w:numPr>
      </w:pPr>
      <w:r>
        <w:rPr>
          <w:rFonts w:hint="eastAsia"/>
        </w:rPr>
        <w:t xml:space="preserve">分析治療記錄質量和治療效果數據</w:t>
      </w:r>
    </w:p>
    <w:p>
      <w:pPr>
        <w:pStyle w:val="Compact"/>
        <w:numPr>
          <w:ilvl w:val="0"/>
          <w:numId w:val="1022"/>
        </w:numPr>
      </w:pPr>
      <w:r>
        <w:rPr>
          <w:rFonts w:hint="eastAsia"/>
        </w:rPr>
        <w:t xml:space="preserve">進行同伴評價和自我評估</w:t>
      </w:r>
    </w:p>
    <w:p>
      <w:pPr>
        <w:pStyle w:val="Compact"/>
        <w:numPr>
          <w:ilvl w:val="0"/>
          <w:numId w:val="1022"/>
        </w:numPr>
      </w:pPr>
      <w:r>
        <w:rPr>
          <w:rFonts w:hint="eastAsia"/>
        </w:rPr>
        <w:t xml:space="preserve">綜合多方反饋制定改進計劃</w:t>
      </w:r>
    </w:p>
    <w:bookmarkEnd w:id="55"/>
    <w:bookmarkEnd w:id="56"/>
    <w:bookmarkStart w:id="61" w:name="培訓效果評估"/>
    <w:p>
      <w:pPr>
        <w:pStyle w:val="Heading3"/>
      </w:pPr>
      <w:r>
        <w:t xml:space="preserve">5.7 </w:t>
      </w:r>
      <w:r>
        <w:rPr>
          <w:rFonts w:hint="eastAsia"/>
        </w:rPr>
        <w:t xml:space="preserve">培訓效果評估</w:t>
      </w:r>
    </w:p>
    <w:bookmarkStart w:id="57" w:name="反應層面評估"/>
    <w:p>
      <w:pPr>
        <w:pStyle w:val="Heading4"/>
      </w:pPr>
      <w:r>
        <w:t xml:space="preserve">5.7.1 </w:t>
      </w:r>
      <w:r>
        <w:rPr>
          <w:rFonts w:hint="eastAsia"/>
        </w:rPr>
        <w:t xml:space="preserve">反應層面評估</w:t>
      </w:r>
    </w:p>
    <w:p>
      <w:pPr>
        <w:pStyle w:val="Compact"/>
        <w:numPr>
          <w:ilvl w:val="0"/>
          <w:numId w:val="1023"/>
        </w:numPr>
      </w:pPr>
      <w:r>
        <w:rPr>
          <w:rFonts w:hint="eastAsia"/>
        </w:rPr>
        <w:t xml:space="preserve">收集參訓人員對培訓內容和方式的滿意度</w:t>
      </w:r>
    </w:p>
    <w:p>
      <w:pPr>
        <w:pStyle w:val="Compact"/>
        <w:numPr>
          <w:ilvl w:val="0"/>
          <w:numId w:val="1023"/>
        </w:numPr>
      </w:pPr>
      <w:r>
        <w:rPr>
          <w:rFonts w:hint="eastAsia"/>
        </w:rPr>
        <w:t xml:space="preserve">調查培訓環境和組織實施的適當性</w:t>
      </w:r>
    </w:p>
    <w:p>
      <w:pPr>
        <w:pStyle w:val="Compact"/>
        <w:numPr>
          <w:ilvl w:val="0"/>
          <w:numId w:val="1023"/>
        </w:numPr>
      </w:pPr>
      <w:r>
        <w:rPr>
          <w:rFonts w:hint="eastAsia"/>
        </w:rPr>
        <w:t xml:space="preserve">分析參與度和互動情況</w:t>
      </w:r>
    </w:p>
    <w:p>
      <w:pPr>
        <w:pStyle w:val="Compact"/>
        <w:numPr>
          <w:ilvl w:val="0"/>
          <w:numId w:val="1023"/>
        </w:numPr>
      </w:pPr>
      <w:r>
        <w:rPr>
          <w:rFonts w:hint="eastAsia"/>
        </w:rPr>
        <w:t xml:space="preserve">培訓後立即進行評估</w:t>
      </w:r>
    </w:p>
    <w:bookmarkEnd w:id="57"/>
    <w:bookmarkStart w:id="58" w:name="學習層面評估"/>
    <w:p>
      <w:pPr>
        <w:pStyle w:val="Heading4"/>
      </w:pPr>
      <w:r>
        <w:t xml:space="preserve">5.7.2 </w:t>
      </w:r>
      <w:r>
        <w:rPr>
          <w:rFonts w:hint="eastAsia"/>
        </w:rPr>
        <w:t xml:space="preserve">學習層面評估</w:t>
      </w:r>
    </w:p>
    <w:p>
      <w:pPr>
        <w:pStyle w:val="Compact"/>
        <w:numPr>
          <w:ilvl w:val="0"/>
          <w:numId w:val="1024"/>
        </w:numPr>
      </w:pPr>
      <w:r>
        <w:rPr>
          <w:rFonts w:hint="eastAsia"/>
        </w:rPr>
        <w:t xml:space="preserve">測試知識掌握和理解程度</w:t>
      </w:r>
    </w:p>
    <w:p>
      <w:pPr>
        <w:pStyle w:val="Compact"/>
        <w:numPr>
          <w:ilvl w:val="0"/>
          <w:numId w:val="1024"/>
        </w:numPr>
      </w:pPr>
      <w:r>
        <w:rPr>
          <w:rFonts w:hint="eastAsia"/>
        </w:rPr>
        <w:t xml:space="preserve">評估技能操作的正確性和熟練度</w:t>
      </w:r>
    </w:p>
    <w:p>
      <w:pPr>
        <w:pStyle w:val="Compact"/>
        <w:numPr>
          <w:ilvl w:val="0"/>
          <w:numId w:val="1024"/>
        </w:numPr>
      </w:pPr>
      <w:r>
        <w:rPr>
          <w:rFonts w:hint="eastAsia"/>
        </w:rPr>
        <w:t xml:space="preserve">觀察專業態度和行為變化</w:t>
      </w:r>
    </w:p>
    <w:p>
      <w:pPr>
        <w:pStyle w:val="Compact"/>
        <w:numPr>
          <w:ilvl w:val="0"/>
          <w:numId w:val="1024"/>
        </w:numPr>
      </w:pPr>
      <w:r>
        <w:rPr>
          <w:rFonts w:hint="eastAsia"/>
        </w:rPr>
        <w:t xml:space="preserve">培訓結束後一週內完成評估</w:t>
      </w:r>
    </w:p>
    <w:bookmarkEnd w:id="58"/>
    <w:bookmarkStart w:id="59" w:name="行為層面評估"/>
    <w:p>
      <w:pPr>
        <w:pStyle w:val="Heading4"/>
      </w:pPr>
      <w:r>
        <w:t xml:space="preserve">5.7.3 </w:t>
      </w:r>
      <w:r>
        <w:rPr>
          <w:rFonts w:hint="eastAsia"/>
        </w:rPr>
        <w:t xml:space="preserve">行為層面評估</w:t>
      </w:r>
    </w:p>
    <w:p>
      <w:pPr>
        <w:pStyle w:val="Compact"/>
        <w:numPr>
          <w:ilvl w:val="0"/>
          <w:numId w:val="1025"/>
        </w:numPr>
      </w:pPr>
      <w:r>
        <w:rPr>
          <w:rFonts w:hint="eastAsia"/>
        </w:rPr>
        <w:t xml:space="preserve">評估培訓內容在臨床實踐中的應用情況</w:t>
      </w:r>
    </w:p>
    <w:p>
      <w:pPr>
        <w:pStyle w:val="Compact"/>
        <w:numPr>
          <w:ilvl w:val="0"/>
          <w:numId w:val="1025"/>
        </w:numPr>
      </w:pPr>
      <w:r>
        <w:rPr>
          <w:rFonts w:hint="eastAsia"/>
        </w:rPr>
        <w:t xml:space="preserve">觀察工作行為和習慣的改變</w:t>
      </w:r>
    </w:p>
    <w:p>
      <w:pPr>
        <w:pStyle w:val="Compact"/>
        <w:numPr>
          <w:ilvl w:val="0"/>
          <w:numId w:val="1025"/>
        </w:numPr>
      </w:pPr>
      <w:r>
        <w:rPr>
          <w:rFonts w:hint="eastAsia"/>
        </w:rPr>
        <w:t xml:space="preserve">收集主管和同事的觀察反饋</w:t>
      </w:r>
    </w:p>
    <w:p>
      <w:pPr>
        <w:pStyle w:val="Compact"/>
        <w:numPr>
          <w:ilvl w:val="0"/>
          <w:numId w:val="1025"/>
        </w:numPr>
      </w:pPr>
      <w:r>
        <w:rPr>
          <w:rFonts w:hint="eastAsia"/>
        </w:rPr>
        <w:t xml:space="preserve">培訓結束後1-3個月進行評估</w:t>
      </w:r>
    </w:p>
    <w:bookmarkEnd w:id="59"/>
    <w:bookmarkStart w:id="60" w:name="結果層面評估"/>
    <w:p>
      <w:pPr>
        <w:pStyle w:val="Heading4"/>
      </w:pPr>
      <w:r>
        <w:t xml:space="preserve">5.7.4 </w:t>
      </w:r>
      <w:r>
        <w:rPr>
          <w:rFonts w:hint="eastAsia"/>
        </w:rPr>
        <w:t xml:space="preserve">結果層面評估</w:t>
      </w:r>
    </w:p>
    <w:p>
      <w:pPr>
        <w:pStyle w:val="Compact"/>
        <w:numPr>
          <w:ilvl w:val="0"/>
          <w:numId w:val="1026"/>
        </w:numPr>
      </w:pPr>
      <w:r>
        <w:rPr>
          <w:rFonts w:hint="eastAsia"/>
        </w:rPr>
        <w:t xml:space="preserve">分析患者滿意度和治療效果改善情況</w:t>
      </w:r>
    </w:p>
    <w:p>
      <w:pPr>
        <w:pStyle w:val="Compact"/>
        <w:numPr>
          <w:ilvl w:val="0"/>
          <w:numId w:val="1026"/>
        </w:numPr>
      </w:pPr>
      <w:r>
        <w:rPr>
          <w:rFonts w:hint="eastAsia"/>
        </w:rPr>
        <w:t xml:space="preserve">評估工作效率和質量的提升</w:t>
      </w:r>
    </w:p>
    <w:p>
      <w:pPr>
        <w:pStyle w:val="Compact"/>
        <w:numPr>
          <w:ilvl w:val="0"/>
          <w:numId w:val="1026"/>
        </w:numPr>
      </w:pPr>
      <w:r>
        <w:rPr>
          <w:rFonts w:hint="eastAsia"/>
        </w:rPr>
        <w:t xml:space="preserve">分析錯誤率和投訴率的變化</w:t>
      </w:r>
    </w:p>
    <w:p>
      <w:pPr>
        <w:pStyle w:val="Compact"/>
        <w:numPr>
          <w:ilvl w:val="0"/>
          <w:numId w:val="1026"/>
        </w:numPr>
      </w:pPr>
      <w:r>
        <w:rPr>
          <w:rFonts w:hint="eastAsia"/>
        </w:rPr>
        <w:t xml:space="preserve">培訓結束後3-6個月進行評估</w:t>
      </w:r>
    </w:p>
    <w:bookmarkEnd w:id="60"/>
    <w:bookmarkEnd w:id="61"/>
    <w:bookmarkStart w:id="65" w:name="培訓記錄管理"/>
    <w:p>
      <w:pPr>
        <w:pStyle w:val="Heading3"/>
      </w:pPr>
      <w:r>
        <w:t xml:space="preserve">5.8 </w:t>
      </w:r>
      <w:r>
        <w:rPr>
          <w:rFonts w:hint="eastAsia"/>
        </w:rPr>
        <w:t xml:space="preserve">培訓記錄管理</w:t>
      </w:r>
    </w:p>
    <w:bookmarkStart w:id="62" w:name="培訓檔案建立"/>
    <w:p>
      <w:pPr>
        <w:pStyle w:val="Heading4"/>
      </w:pPr>
      <w:r>
        <w:t xml:space="preserve">5.8.1 </w:t>
      </w:r>
      <w:r>
        <w:rPr>
          <w:rFonts w:hint="eastAsia"/>
        </w:rPr>
        <w:t xml:space="preserve">培訓檔案建立</w:t>
      </w:r>
    </w:p>
    <w:p>
      <w:pPr>
        <w:pStyle w:val="Compact"/>
        <w:numPr>
          <w:ilvl w:val="0"/>
          <w:numId w:val="1027"/>
        </w:numPr>
      </w:pPr>
      <w:r>
        <w:rPr>
          <w:rFonts w:hint="eastAsia"/>
        </w:rPr>
        <w:t xml:space="preserve">為每位員工建立培訓檔案</w:t>
      </w:r>
    </w:p>
    <w:p>
      <w:pPr>
        <w:pStyle w:val="Compact"/>
        <w:numPr>
          <w:ilvl w:val="0"/>
          <w:numId w:val="1027"/>
        </w:numPr>
      </w:pPr>
      <w:r>
        <w:rPr>
          <w:rFonts w:hint="eastAsia"/>
        </w:rPr>
        <w:t xml:space="preserve">記錄參與的培訓活動、時間和內容</w:t>
      </w:r>
    </w:p>
    <w:p>
      <w:pPr>
        <w:pStyle w:val="Compact"/>
        <w:numPr>
          <w:ilvl w:val="0"/>
          <w:numId w:val="1027"/>
        </w:numPr>
      </w:pPr>
      <w:r>
        <w:rPr>
          <w:rFonts w:hint="eastAsia"/>
        </w:rPr>
        <w:t xml:space="preserve">保存考核結果和證書複印件</w:t>
      </w:r>
    </w:p>
    <w:p>
      <w:pPr>
        <w:pStyle w:val="Compact"/>
        <w:numPr>
          <w:ilvl w:val="0"/>
          <w:numId w:val="1027"/>
        </w:numPr>
      </w:pPr>
      <w:r>
        <w:rPr>
          <w:rFonts w:hint="eastAsia"/>
        </w:rPr>
        <w:t xml:space="preserve">記錄繼續教育學分或時數</w:t>
      </w:r>
    </w:p>
    <w:bookmarkEnd w:id="62"/>
    <w:bookmarkStart w:id="63" w:name="培訓資料庫"/>
    <w:p>
      <w:pPr>
        <w:pStyle w:val="Heading4"/>
      </w:pPr>
      <w:r>
        <w:t xml:space="preserve">5.8.2 </w:t>
      </w:r>
      <w:r>
        <w:rPr>
          <w:rFonts w:hint="eastAsia"/>
        </w:rPr>
        <w:t xml:space="preserve">培訓資料庫</w:t>
      </w:r>
    </w:p>
    <w:p>
      <w:pPr>
        <w:pStyle w:val="Compact"/>
        <w:numPr>
          <w:ilvl w:val="0"/>
          <w:numId w:val="1028"/>
        </w:numPr>
      </w:pPr>
      <w:r>
        <w:rPr>
          <w:rFonts w:hint="eastAsia"/>
        </w:rPr>
        <w:t xml:space="preserve">建立培訓材料和資源資料庫</w:t>
      </w:r>
    </w:p>
    <w:p>
      <w:pPr>
        <w:pStyle w:val="Compact"/>
        <w:numPr>
          <w:ilvl w:val="0"/>
          <w:numId w:val="1028"/>
        </w:numPr>
      </w:pPr>
      <w:r>
        <w:rPr>
          <w:rFonts w:hint="eastAsia"/>
        </w:rPr>
        <w:t xml:space="preserve">保存講義、幻燈片和視頻資料</w:t>
      </w:r>
    </w:p>
    <w:p>
      <w:pPr>
        <w:pStyle w:val="Compact"/>
        <w:numPr>
          <w:ilvl w:val="0"/>
          <w:numId w:val="1028"/>
        </w:numPr>
      </w:pPr>
      <w:r>
        <w:rPr>
          <w:rFonts w:hint="eastAsia"/>
        </w:rPr>
        <w:t xml:space="preserve">根據專業發展需要定期更新內容</w:t>
      </w:r>
    </w:p>
    <w:p>
      <w:pPr>
        <w:pStyle w:val="Compact"/>
        <w:numPr>
          <w:ilvl w:val="0"/>
          <w:numId w:val="1028"/>
        </w:numPr>
      </w:pPr>
      <w:r>
        <w:rPr>
          <w:rFonts w:hint="eastAsia"/>
        </w:rPr>
        <w:t xml:space="preserve">供員工自主學習和參考</w:t>
      </w:r>
    </w:p>
    <w:bookmarkEnd w:id="63"/>
    <w:bookmarkStart w:id="64" w:name="記錄保存"/>
    <w:p>
      <w:pPr>
        <w:pStyle w:val="Heading4"/>
      </w:pPr>
      <w:r>
        <w:t xml:space="preserve">5.8.3 </w:t>
      </w:r>
      <w:r>
        <w:rPr>
          <w:rFonts w:hint="eastAsia"/>
        </w:rPr>
        <w:t xml:space="preserve">記錄保存</w:t>
      </w:r>
    </w:p>
    <w:p>
      <w:pPr>
        <w:pStyle w:val="Compact"/>
        <w:numPr>
          <w:ilvl w:val="0"/>
          <w:numId w:val="1029"/>
        </w:numPr>
      </w:pPr>
      <w:r>
        <w:rPr>
          <w:rFonts w:hint="eastAsia"/>
        </w:rPr>
        <w:t xml:space="preserve">電子和紙質檔案同步管理</w:t>
      </w:r>
    </w:p>
    <w:p>
      <w:pPr>
        <w:pStyle w:val="Compact"/>
        <w:numPr>
          <w:ilvl w:val="0"/>
          <w:numId w:val="1029"/>
        </w:numPr>
      </w:pPr>
      <w:r>
        <w:rPr>
          <w:rFonts w:hint="eastAsia"/>
        </w:rPr>
        <w:t xml:space="preserve">培訓記錄保存至少5年</w:t>
      </w:r>
    </w:p>
    <w:p>
      <w:pPr>
        <w:pStyle w:val="Compact"/>
        <w:numPr>
          <w:ilvl w:val="0"/>
          <w:numId w:val="1029"/>
        </w:numPr>
      </w:pPr>
      <w:r>
        <w:rPr>
          <w:rFonts w:hint="eastAsia"/>
        </w:rPr>
        <w:t xml:space="preserve">繼續教育證書永久保存</w:t>
      </w:r>
    </w:p>
    <w:p>
      <w:pPr>
        <w:pStyle w:val="Compact"/>
        <w:numPr>
          <w:ilvl w:val="0"/>
          <w:numId w:val="1029"/>
        </w:numPr>
      </w:pPr>
      <w:r>
        <w:rPr>
          <w:rFonts w:hint="eastAsia"/>
        </w:rPr>
        <w:t xml:space="preserve">確保記錄的完整性和保密性</w:t>
      </w:r>
    </w:p>
    <w:bookmarkEnd w:id="64"/>
    <w:bookmarkEnd w:id="65"/>
    <w:bookmarkEnd w:id="66"/>
    <w:bookmarkStart w:id="67" w:name="記錄"/>
    <w:p>
      <w:pPr>
        <w:pStyle w:val="Heading2"/>
      </w:pPr>
      <w:r>
        <w:t xml:space="preserve">6. </w:t>
      </w:r>
      <w:r>
        <w:rPr>
          <w:rFonts w:hint="eastAsia"/>
        </w:rPr>
        <w:t xml:space="preserve">記錄</w:t>
      </w:r>
    </w:p>
    <w:p>
      <w:pPr>
        <w:pStyle w:val="Compact"/>
        <w:numPr>
          <w:ilvl w:val="0"/>
          <w:numId w:val="1030"/>
        </w:numPr>
      </w:pPr>
      <w:r>
        <w:t xml:space="preserve">PT-F022 </w:t>
      </w:r>
      <w:r>
        <w:rPr>
          <w:rFonts w:hint="eastAsia"/>
        </w:rPr>
        <w:t xml:space="preserve">培訓需求評估表</w:t>
      </w:r>
    </w:p>
    <w:p>
      <w:pPr>
        <w:pStyle w:val="Compact"/>
        <w:numPr>
          <w:ilvl w:val="0"/>
          <w:numId w:val="1030"/>
        </w:numPr>
      </w:pPr>
      <w:r>
        <w:t xml:space="preserve">PT-F023 </w:t>
      </w:r>
      <w:r>
        <w:rPr>
          <w:rFonts w:hint="eastAsia"/>
        </w:rPr>
        <w:t xml:space="preserve">年度培訓計劃</w:t>
      </w:r>
    </w:p>
    <w:p>
      <w:pPr>
        <w:pStyle w:val="Compact"/>
        <w:numPr>
          <w:ilvl w:val="0"/>
          <w:numId w:val="1030"/>
        </w:numPr>
      </w:pPr>
      <w:r>
        <w:t xml:space="preserve">PT-F024 </w:t>
      </w:r>
      <w:r>
        <w:rPr>
          <w:rFonts w:hint="eastAsia"/>
        </w:rPr>
        <w:t xml:space="preserve">個人發展計劃表</w:t>
      </w:r>
    </w:p>
    <w:p>
      <w:pPr>
        <w:pStyle w:val="Compact"/>
        <w:numPr>
          <w:ilvl w:val="0"/>
          <w:numId w:val="1030"/>
        </w:numPr>
      </w:pPr>
      <w:r>
        <w:t xml:space="preserve">PT-F025 </w:t>
      </w:r>
      <w:r>
        <w:rPr>
          <w:rFonts w:hint="eastAsia"/>
        </w:rPr>
        <w:t xml:space="preserve">培訓簽到表</w:t>
      </w:r>
    </w:p>
    <w:p>
      <w:pPr>
        <w:pStyle w:val="Compact"/>
        <w:numPr>
          <w:ilvl w:val="0"/>
          <w:numId w:val="1030"/>
        </w:numPr>
      </w:pPr>
      <w:r>
        <w:t xml:space="preserve">PT-F026 </w:t>
      </w:r>
      <w:r>
        <w:rPr>
          <w:rFonts w:hint="eastAsia"/>
        </w:rPr>
        <w:t xml:space="preserve">培訓效果評估表</w:t>
      </w:r>
    </w:p>
    <w:p>
      <w:pPr>
        <w:pStyle w:val="Compact"/>
        <w:numPr>
          <w:ilvl w:val="0"/>
          <w:numId w:val="1030"/>
        </w:numPr>
      </w:pPr>
      <w:r>
        <w:t xml:space="preserve">PT-F027 </w:t>
      </w:r>
      <w:r>
        <w:rPr>
          <w:rFonts w:hint="eastAsia"/>
        </w:rPr>
        <w:t xml:space="preserve">專業能力評估表</w:t>
      </w:r>
    </w:p>
    <w:p>
      <w:pPr>
        <w:pStyle w:val="Compact"/>
        <w:numPr>
          <w:ilvl w:val="0"/>
          <w:numId w:val="1030"/>
        </w:numPr>
      </w:pPr>
      <w:r>
        <w:t xml:space="preserve">PT-F028 </w:t>
      </w:r>
      <w:r>
        <w:rPr>
          <w:rFonts w:hint="eastAsia"/>
        </w:rPr>
        <w:t xml:space="preserve">專項技術認證記錄表</w:t>
      </w:r>
    </w:p>
    <w:p>
      <w:pPr>
        <w:pStyle w:val="Compact"/>
        <w:numPr>
          <w:ilvl w:val="0"/>
          <w:numId w:val="1030"/>
        </w:numPr>
      </w:pPr>
      <w:r>
        <w:t xml:space="preserve">PT-F029 </w:t>
      </w:r>
      <w:r>
        <w:rPr>
          <w:rFonts w:hint="eastAsia"/>
        </w:rPr>
        <w:t xml:space="preserve">繼續教育記錄表</w:t>
      </w:r>
    </w:p>
    <w:bookmarkEnd w:id="67"/>
    <w:bookmarkStart w:id="68" w:name="相關文件"/>
    <w:p>
      <w:pPr>
        <w:pStyle w:val="Heading2"/>
      </w:pPr>
      <w:r>
        <w:t xml:space="preserve">7. </w:t>
      </w:r>
      <w:r>
        <w:rPr>
          <w:rFonts w:hint="eastAsia"/>
        </w:rPr>
        <w:t xml:space="preserve">相關文件</w:t>
      </w:r>
    </w:p>
    <w:p>
      <w:pPr>
        <w:pStyle w:val="Compact"/>
        <w:numPr>
          <w:ilvl w:val="0"/>
          <w:numId w:val="1031"/>
        </w:numPr>
      </w:pPr>
      <w:r>
        <w:t xml:space="preserve">QM-P010 </w:t>
      </w:r>
      <w:r>
        <w:rPr>
          <w:rFonts w:hint="eastAsia"/>
        </w:rPr>
        <w:t xml:space="preserve">人力資源管理程序</w:t>
      </w:r>
    </w:p>
    <w:p>
      <w:pPr>
        <w:pStyle w:val="Compact"/>
        <w:numPr>
          <w:ilvl w:val="0"/>
          <w:numId w:val="1031"/>
        </w:numPr>
      </w:pPr>
      <w:r>
        <w:t xml:space="preserve">PT-P007 </w:t>
      </w:r>
      <w:r>
        <w:rPr>
          <w:rFonts w:hint="eastAsia"/>
        </w:rPr>
        <w:t xml:space="preserve">臨床實習管理程序</w:t>
      </w:r>
    </w:p>
    <w:p>
      <w:pPr>
        <w:pStyle w:val="Compact"/>
        <w:numPr>
          <w:ilvl w:val="0"/>
          <w:numId w:val="1031"/>
        </w:numPr>
      </w:pPr>
      <w:r>
        <w:t xml:space="preserve">QM-P005 </w:t>
      </w:r>
      <w:r>
        <w:rPr>
          <w:rFonts w:hint="eastAsia"/>
        </w:rPr>
        <w:t xml:space="preserve">文件管理程序</w:t>
      </w:r>
    </w:p>
    <w:p>
      <w:pPr>
        <w:pStyle w:val="Compact"/>
        <w:numPr>
          <w:ilvl w:val="0"/>
          <w:numId w:val="1031"/>
        </w:numPr>
      </w:pPr>
      <w:r>
        <w:t xml:space="preserve">PT-P006 </w:t>
      </w:r>
      <w:r>
        <w:rPr>
          <w:rFonts w:hint="eastAsia"/>
        </w:rPr>
        <w:t xml:space="preserve">物理治療評估與治療計劃程序</w:t>
      </w:r>
    </w:p>
    <w:bookmarkEnd w:id="68"/>
    <w:bookmarkStart w:id="69" w:name="附件"/>
    <w:p>
      <w:pPr>
        <w:pStyle w:val="Heading2"/>
      </w:pPr>
      <w:r>
        <w:t xml:space="preserve">8. </w:t>
      </w:r>
      <w:r>
        <w:rPr>
          <w:rFonts w:hint="eastAsia"/>
        </w:rPr>
        <w:t xml:space="preserve">附件</w:t>
      </w:r>
    </w:p>
    <w:p>
      <w:pPr>
        <w:pStyle w:val="Compact"/>
        <w:numPr>
          <w:ilvl w:val="0"/>
          <w:numId w:val="1032"/>
        </w:numPr>
      </w:pPr>
      <w:r>
        <w:rPr>
          <w:rFonts w:hint="eastAsia"/>
        </w:rPr>
        <w:t xml:space="preserve">附件一：核心專業能力框架</w:t>
      </w:r>
    </w:p>
    <w:p>
      <w:pPr>
        <w:pStyle w:val="Compact"/>
        <w:numPr>
          <w:ilvl w:val="0"/>
          <w:numId w:val="1032"/>
        </w:numPr>
      </w:pPr>
      <w:r>
        <w:rPr>
          <w:rFonts w:hint="eastAsia"/>
        </w:rPr>
        <w:t xml:space="preserve">附件二：臨床導師職責說明</w:t>
      </w:r>
    </w:p>
    <w:p>
      <w:pPr>
        <w:pStyle w:val="Compact"/>
        <w:numPr>
          <w:ilvl w:val="0"/>
          <w:numId w:val="1032"/>
        </w:numPr>
      </w:pPr>
      <w:r>
        <w:rPr>
          <w:rFonts w:hint="eastAsia"/>
        </w:rPr>
        <w:t xml:space="preserve">附件三：繼續教育學分要求表</w:t>
      </w:r>
    </w:p>
    <w:bookmarkEnd w:id="69"/>
    <w:bookmarkStart w:id="70" w:name="文件修訂記錄"/>
    <w:p>
      <w:pPr>
        <w:pStyle w:val="Heading2"/>
      </w:pPr>
      <w:r>
        <w:t xml:space="preserve">9. </w:t>
      </w:r>
      <w:r>
        <w:rPr>
          <w:rFonts w:hint="eastAsia"/>
        </w:rPr>
        <w:t xml:space="preserve">文件修訂記錄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修訂日期</w:t>
            </w:r>
          </w:p>
        </w:tc>
        <w:tc>
          <w:tcPr/>
          <w:p>
            <w:pPr>
              <w:pStyle w:val="Compact"/>
            </w:pPr>
            <w:r>
              <w:rPr>
                <w:rFonts w:hint="eastAsia"/>
              </w:rPr>
              <w:t xml:space="preserve">版本</w:t>
            </w:r>
          </w:p>
        </w:tc>
        <w:tc>
          <w:tcPr/>
          <w:p>
            <w:pPr>
              <w:pStyle w:val="Compact"/>
            </w:pPr>
            <w:r>
              <w:rPr>
                <w:rFonts w:hint="eastAsia"/>
              </w:rPr>
              <w:t xml:space="preserve">修訂內容摘要</w:t>
            </w:r>
          </w:p>
        </w:tc>
        <w:tc>
          <w:tcPr/>
          <w:p>
            <w:pPr>
              <w:pStyle w:val="Compact"/>
            </w:pPr>
            <w:r>
              <w:rPr>
                <w:rFonts w:hint="eastAsia"/>
              </w:rPr>
              <w:t xml:space="preserve">修訂人</w:t>
            </w:r>
          </w:p>
        </w:tc>
        <w:tc>
          <w:tcPr/>
          <w:p>
            <w:pPr>
              <w:pStyle w:val="Compact"/>
            </w:pPr>
            <w:r>
              <w:rPr>
                <w:rFonts w:hint="eastAsia"/>
              </w:rPr>
              <w:t xml:space="preserve">審核人</w:t>
            </w:r>
          </w:p>
        </w:tc>
        <w:tc>
          <w:tcPr/>
          <w:p>
            <w:pPr>
              <w:pStyle w:val="Compact"/>
            </w:pPr>
            <w:r>
              <w:rPr>
                <w:rFonts w:hint="eastAsia"/>
              </w:rPr>
              <w:t xml:space="preserve">批准人</w:t>
            </w:r>
          </w:p>
        </w:tc>
      </w:tr>
      <w:tr>
        <w:tc>
          <w:tcPr/>
          <w:p>
            <w:pPr>
              <w:pStyle w:val="Compact"/>
            </w:pPr>
            <w:r>
              <w:t xml:space="preserve">2024/01/01</w:t>
            </w:r>
          </w:p>
        </w:tc>
        <w:tc>
          <w:tcPr/>
          <w:p>
            <w:pPr>
              <w:pStyle w:val="Compact"/>
            </w:pPr>
            <w:r>
              <w:t xml:space="preserve">A</w:t>
            </w:r>
          </w:p>
        </w:tc>
        <w:tc>
          <w:tcPr/>
          <w:p>
            <w:pPr>
              <w:pStyle w:val="Compact"/>
            </w:pPr>
            <w:r>
              <w:rPr>
                <w:rFonts w:hint="eastAsia"/>
              </w:rPr>
              <w:t xml:space="preserve">初版發行</w:t>
            </w:r>
          </w:p>
        </w:tc>
        <w:tc>
          <w:tcPr/>
          <w:p>
            <w:pPr>
              <w:pStyle w:val="Compact"/>
            </w:pPr>
            <w:r>
              <w:rPr>
                <w:rFonts w:hint="eastAsia"/>
              </w:rPr>
              <w:t xml:space="preserve">物理治療部門</w:t>
            </w:r>
          </w:p>
        </w:tc>
        <w:tc>
          <w:tcPr/>
          <w:p>
            <w:pPr>
              <w:pStyle w:val="Compact"/>
            </w:pPr>
            <w:r>
              <w:rPr>
                <w:rFonts w:hint="eastAsia"/>
              </w:rPr>
              <w:t xml:space="preserve">品質管理部門</w:t>
            </w:r>
          </w:p>
        </w:tc>
        <w:tc>
          <w:tcPr/>
          <w:p>
            <w:pPr>
              <w:pStyle w:val="Compact"/>
            </w:pPr>
            <w:r>
              <w:rPr>
                <w:rFonts w:hint="eastAsia"/>
              </w:rPr>
              <w:t xml:space="preserve">總院長</w:t>
            </w:r>
          </w:p>
        </w:tc>
      </w:tr>
    </w:tbl>
    <w:bookmarkEnd w:id="70"/>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2025-04-16T05:33:11Z</dcterms:created>
  <dcterms:modified xsi:type="dcterms:W3CDTF">2025-04-16T05:33:11Z</dcterms:modified>
</cp:coreProperties>
</file>

<file path=docProps/custom.xml><?xml version="1.0" encoding="utf-8"?>
<Properties xmlns="http://schemas.openxmlformats.org/officeDocument/2006/custom-properties" xmlns:vt="http://schemas.openxmlformats.org/officeDocument/2006/docPropsVTypes"/>
</file>